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16"/>
        <w:gridCol w:w="222"/>
        <w:gridCol w:w="6689"/>
        <w:gridCol w:w="6689"/>
      </w:tblGrid>
      <w:tr w:rsidR="005D665E">
        <w:tc>
          <w:tcPr>
            <w:tcW w:w="0" w:type="auto"/>
            <w:shd w:val="clear" w:color="auto" w:fill="8DB3E2"/>
          </w:tcPr>
          <w:p w:rsidR="005D665E" w:rsidRDefault="00390789">
            <w:r>
              <w:t>Segment ID</w:t>
            </w:r>
          </w:p>
        </w:tc>
        <w:tc>
          <w:tcPr>
            <w:tcW w:w="0" w:type="auto"/>
            <w:shd w:val="clear" w:color="auto" w:fill="8DB3E2"/>
          </w:tcPr>
          <w:p w:rsidR="005D665E" w:rsidRPr="00390789" w:rsidRDefault="00390789">
            <w:pPr>
              <w:rPr>
                <w:vanish/>
              </w:rPr>
            </w:pPr>
            <w:r w:rsidRPr="00390789">
              <w:rPr>
                <w:vanish/>
              </w:rPr>
              <w:t>Segment status</w:t>
            </w:r>
          </w:p>
        </w:tc>
        <w:tc>
          <w:tcPr>
            <w:tcW w:w="0" w:type="auto"/>
            <w:shd w:val="clear" w:color="auto" w:fill="8DB3E2"/>
          </w:tcPr>
          <w:p w:rsidR="005D665E" w:rsidRDefault="00390789">
            <w:r>
              <w:t>Source segment</w:t>
            </w:r>
          </w:p>
        </w:tc>
        <w:tc>
          <w:tcPr>
            <w:tcW w:w="0" w:type="auto"/>
            <w:shd w:val="clear" w:color="auto" w:fill="8DB3E2"/>
          </w:tcPr>
          <w:p w:rsidR="005D665E" w:rsidRDefault="00390789">
            <w:r>
              <w:t>Target segment</w:t>
            </w:r>
          </w:p>
        </w:tc>
      </w:tr>
      <w:tr w:rsidR="005D665E">
        <w:tc>
          <w:tcPr>
            <w:tcW w:w="0" w:type="auto"/>
            <w:shd w:val="clear" w:color="auto" w:fill="FFFFFF"/>
          </w:tcPr>
          <w:p w:rsidR="005D665E" w:rsidRDefault="00390789">
            <w:r>
              <w:rPr>
                <w:rStyle w:val="SegmentID"/>
              </w:rPr>
              <w:t>1</w:t>
            </w:r>
            <w:r>
              <w:rPr>
                <w:rStyle w:val="TransUnitID"/>
              </w:rPr>
              <w:t>a25b1ab6-5fa0-4895-a515-9533b1823771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Updated to reflect the July 1, 2014 LEED v4 Building Operations and Maintenance Addenda</w:t>
            </w:r>
          </w:p>
        </w:tc>
        <w:tc>
          <w:tcPr>
            <w:tcW w:w="0" w:type="auto"/>
            <w:shd w:val="clear" w:color="auto" w:fill="FFFFFF"/>
          </w:tcPr>
          <w:p w:rsidR="005D665E" w:rsidRDefault="00390789">
            <w:pPr>
              <w:rPr>
                <w:lang w:val="pt-BR"/>
              </w:rPr>
            </w:pPr>
            <w:r>
              <w:rPr>
                <w:lang w:val="pt-BR"/>
              </w:rPr>
              <w:t>Atualizado para refletir o Adendo de 1º de julho de 2014 do LEED v4 para Operação e Manutenção de Edifícios (LEED v4 Building Operations and Maintenance)</w:t>
            </w:r>
          </w:p>
        </w:tc>
      </w:tr>
      <w:tr w:rsidR="005D665E">
        <w:tc>
          <w:tcPr>
            <w:tcW w:w="0" w:type="auto"/>
            <w:shd w:val="clear" w:color="auto" w:fill="FFFFFF"/>
          </w:tcPr>
          <w:p w:rsidR="005D665E" w:rsidRDefault="00390789">
            <w:r>
              <w:rPr>
                <w:rStyle w:val="SegmentID"/>
              </w:rPr>
              <w:t>2</w:t>
            </w:r>
            <w:r>
              <w:rPr>
                <w:rStyle w:val="TransUnitID"/>
              </w:rPr>
              <w:t>3620f665-2615-4ecf-83cb-83f6589d54f4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&lt;38&gt;</w:t>
            </w:r>
            <w:r>
              <w:t xml:space="preserve">LEED </w:t>
            </w:r>
            <w:r>
              <w:rPr>
                <w:rStyle w:val="Tag"/>
              </w:rPr>
              <w:t>&lt;/38&gt;&lt;39&gt;</w:t>
            </w:r>
            <w:r>
              <w:t>v</w:t>
            </w:r>
            <w:r>
              <w:rPr>
                <w:rStyle w:val="Tag"/>
              </w:rPr>
              <w:t>&lt;/39&gt;&lt;40&gt;</w:t>
            </w:r>
            <w:r>
              <w:t>4</w:t>
            </w:r>
            <w:r>
              <w:rPr>
                <w:rStyle w:val="Tag"/>
              </w:rPr>
              <w:t>&lt;/40&gt;&lt;41</w:t>
            </w:r>
            <w:r>
              <w:rPr>
                <w:rStyle w:val="Tag"/>
              </w:rPr>
              <w:t>&gt;</w:t>
            </w:r>
            <w:r>
              <w:t xml:space="preserve"> for</w:t>
            </w:r>
            <w:r>
              <w:rPr>
                <w:rStyle w:val="Tag"/>
              </w:rPr>
              <w:t>&lt;/41&gt;</w:t>
            </w:r>
          </w:p>
        </w:tc>
        <w:tc>
          <w:tcPr>
            <w:tcW w:w="0" w:type="auto"/>
            <w:shd w:val="clear" w:color="auto" w:fill="FFFFFF"/>
          </w:tcPr>
          <w:p w:rsidR="005D665E" w:rsidRDefault="00390789">
            <w:pPr>
              <w:rPr>
                <w:lang w:val="pt-BR"/>
              </w:rPr>
            </w:pPr>
            <w:r>
              <w:rPr>
                <w:rStyle w:val="Tag"/>
                <w:lang w:val="pt-BR"/>
              </w:rPr>
              <w:t>&lt;38&gt;</w:t>
            </w:r>
            <w:r>
              <w:rPr>
                <w:lang w:val="pt-BR"/>
              </w:rPr>
              <w:t xml:space="preserve">LEED </w:t>
            </w:r>
            <w:r>
              <w:rPr>
                <w:rStyle w:val="Tag"/>
                <w:lang w:val="pt-BR"/>
              </w:rPr>
              <w:t>&lt;/38&gt;&lt;39&gt;</w:t>
            </w:r>
            <w:r>
              <w:rPr>
                <w:lang w:val="pt-BR"/>
              </w:rPr>
              <w:t>v</w:t>
            </w:r>
            <w:r>
              <w:rPr>
                <w:rStyle w:val="Tag"/>
                <w:lang w:val="pt-BR"/>
              </w:rPr>
              <w:t>&lt;/39&gt;&lt;40&gt;</w:t>
            </w:r>
            <w:r>
              <w:rPr>
                <w:lang w:val="pt-BR"/>
              </w:rPr>
              <w:t>4</w:t>
            </w:r>
            <w:r>
              <w:rPr>
                <w:rStyle w:val="Tag"/>
                <w:lang w:val="pt-BR"/>
              </w:rPr>
              <w:t>&lt;/40&gt;&lt;41&gt;</w:t>
            </w:r>
            <w:r>
              <w:rPr>
                <w:lang w:val="pt-BR"/>
              </w:rPr>
              <w:t xml:space="preserve"> para</w:t>
            </w:r>
            <w:r>
              <w:rPr>
                <w:rStyle w:val="Tag"/>
                <w:lang w:val="pt-BR"/>
              </w:rPr>
              <w:t>&lt;/41&gt;</w:t>
            </w:r>
          </w:p>
        </w:tc>
      </w:tr>
      <w:tr w:rsidR="005D665E">
        <w:tc>
          <w:tcPr>
            <w:tcW w:w="0" w:type="auto"/>
            <w:shd w:val="clear" w:color="auto" w:fill="F5DEB3"/>
          </w:tcPr>
          <w:p w:rsidR="005D665E" w:rsidRDefault="00390789">
            <w:r>
              <w:rPr>
                <w:rStyle w:val="SegmentID"/>
              </w:rPr>
              <w:t>3</w:t>
            </w:r>
            <w:r>
              <w:rPr>
                <w:rStyle w:val="TransUnitID"/>
              </w:rPr>
              <w:t>9d3e7e44-8f65-425c-84f4-cedd01c6a652</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BUILDING OPERATIONS AND MAINTENANCE</w:t>
            </w:r>
          </w:p>
        </w:tc>
        <w:tc>
          <w:tcPr>
            <w:tcW w:w="0" w:type="auto"/>
            <w:shd w:val="clear" w:color="auto" w:fill="F5DEB3"/>
          </w:tcPr>
          <w:p w:rsidR="005D665E" w:rsidRDefault="00390789">
            <w:pPr>
              <w:rPr>
                <w:lang w:val="pt-BR"/>
              </w:rPr>
            </w:pPr>
            <w:r>
              <w:rPr>
                <w:lang w:val="pt-BR"/>
              </w:rPr>
              <w:t>OPERAÇÕES E MANUTENÇÃO DE EDIFÍCIOS VERDES (LEED v4 for BUILDING OPERATIONS AND MAINTENANCE)</w:t>
            </w:r>
          </w:p>
        </w:tc>
      </w:tr>
      <w:tr w:rsidR="005D665E">
        <w:tc>
          <w:tcPr>
            <w:tcW w:w="0" w:type="auto"/>
            <w:shd w:val="clear" w:color="auto" w:fill="FFFFFF"/>
          </w:tcPr>
          <w:p w:rsidR="005D665E" w:rsidRDefault="00390789">
            <w:r>
              <w:rPr>
                <w:rStyle w:val="SegmentID"/>
              </w:rPr>
              <w:t>4</w:t>
            </w:r>
            <w:r>
              <w:rPr>
                <w:rStyle w:val="TransUnitID"/>
              </w:rPr>
              <w:t>fc517c35-44d6-430a-807d-5449ce530090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Updated July 1, 2014</w:t>
            </w:r>
          </w:p>
        </w:tc>
        <w:tc>
          <w:tcPr>
            <w:tcW w:w="0" w:type="auto"/>
            <w:shd w:val="clear" w:color="auto" w:fill="FFFFFF"/>
          </w:tcPr>
          <w:p w:rsidR="005D665E" w:rsidRDefault="00390789">
            <w:pPr>
              <w:rPr>
                <w:lang w:val="pt-BR"/>
              </w:rPr>
            </w:pPr>
            <w:r>
              <w:rPr>
                <w:lang w:val="pt-BR"/>
              </w:rPr>
              <w:t>Atualizado em 1º de julho de 2014</w:t>
            </w:r>
          </w:p>
        </w:tc>
      </w:tr>
      <w:tr w:rsidR="005D665E">
        <w:tc>
          <w:tcPr>
            <w:tcW w:w="0" w:type="auto"/>
            <w:shd w:val="clear" w:color="auto" w:fill="FFFFFF"/>
          </w:tcPr>
          <w:p w:rsidR="005D665E" w:rsidRDefault="00390789">
            <w:r>
              <w:rPr>
                <w:rStyle w:val="SegmentID"/>
              </w:rPr>
              <w:t>5</w:t>
            </w:r>
            <w:r>
              <w:rPr>
                <w:rStyle w:val="TransUnitID"/>
              </w:rPr>
              <w:t>e2624d43-ed8b-45dd-ae9f-2006b7165ee8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Includes:</w:t>
            </w:r>
          </w:p>
        </w:tc>
        <w:tc>
          <w:tcPr>
            <w:tcW w:w="0" w:type="auto"/>
            <w:shd w:val="clear" w:color="auto" w:fill="FFFFFF"/>
          </w:tcPr>
          <w:p w:rsidR="005D665E" w:rsidRDefault="00390789">
            <w:pPr>
              <w:rPr>
                <w:lang w:val="pt-BR"/>
              </w:rPr>
            </w:pPr>
            <w:r>
              <w:rPr>
                <w:lang w:val="pt-BR"/>
              </w:rPr>
              <w:t>Inclui:</w:t>
            </w:r>
          </w:p>
        </w:tc>
      </w:tr>
      <w:tr w:rsidR="005D665E">
        <w:tc>
          <w:tcPr>
            <w:tcW w:w="0" w:type="auto"/>
            <w:shd w:val="clear" w:color="auto" w:fill="FFFFFF"/>
          </w:tcPr>
          <w:p w:rsidR="005D665E" w:rsidRDefault="00390789">
            <w:r>
              <w:rPr>
                <w:rStyle w:val="SegmentID"/>
              </w:rPr>
              <w:t>6</w:t>
            </w:r>
            <w:r>
              <w:rPr>
                <w:rStyle w:val="TransUnitID"/>
              </w:rPr>
              <w:t>2c121430-38a0-4940-a81b-b889de18b4bd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LEED O+M:  Existing Buildings</w:t>
            </w:r>
          </w:p>
        </w:tc>
        <w:tc>
          <w:tcPr>
            <w:tcW w:w="0" w:type="auto"/>
            <w:shd w:val="clear" w:color="auto" w:fill="FFFFFF"/>
          </w:tcPr>
          <w:p w:rsidR="005D665E" w:rsidRDefault="00390789">
            <w:pPr>
              <w:rPr>
                <w:lang w:val="pt-BR"/>
              </w:rPr>
            </w:pPr>
            <w:r>
              <w:rPr>
                <w:lang w:val="pt-BR"/>
              </w:rPr>
              <w:t>LEED O+M: Edifícios Existentes (.Existing Buildings)</w:t>
            </w:r>
          </w:p>
        </w:tc>
      </w:tr>
      <w:tr w:rsidR="005D665E">
        <w:tc>
          <w:tcPr>
            <w:tcW w:w="0" w:type="auto"/>
            <w:shd w:val="clear" w:color="auto" w:fill="F5DEB3"/>
          </w:tcPr>
          <w:p w:rsidR="005D665E" w:rsidRDefault="00390789">
            <w:r>
              <w:rPr>
                <w:rStyle w:val="SegmentID"/>
              </w:rPr>
              <w:t>7</w:t>
            </w:r>
            <w:r>
              <w:rPr>
                <w:rStyle w:val="TransUnitID"/>
              </w:rPr>
              <w:t>c7ef51ed-4e86-4e64-9e09-696dd4b4a639</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LEED O+M: Schools</w:t>
            </w:r>
          </w:p>
        </w:tc>
        <w:tc>
          <w:tcPr>
            <w:tcW w:w="0" w:type="auto"/>
            <w:shd w:val="clear" w:color="auto" w:fill="F5DEB3"/>
          </w:tcPr>
          <w:p w:rsidR="005D665E" w:rsidRDefault="00390789">
            <w:pPr>
              <w:rPr>
                <w:lang w:val="pt-BR"/>
              </w:rPr>
            </w:pPr>
            <w:r>
              <w:rPr>
                <w:lang w:val="pt-BR"/>
              </w:rPr>
              <w:t>LEED O+M: Escolas (Schools)</w:t>
            </w:r>
          </w:p>
        </w:tc>
      </w:tr>
      <w:tr w:rsidR="005D665E">
        <w:tc>
          <w:tcPr>
            <w:tcW w:w="0" w:type="auto"/>
            <w:shd w:val="clear" w:color="auto" w:fill="F5DEB3"/>
          </w:tcPr>
          <w:p w:rsidR="005D665E" w:rsidRDefault="00390789">
            <w:r>
              <w:rPr>
                <w:rStyle w:val="SegmentID"/>
              </w:rPr>
              <w:t>8</w:t>
            </w:r>
            <w:r>
              <w:rPr>
                <w:rStyle w:val="TransUnitID"/>
              </w:rPr>
              <w:t>49982708-2c50-41a6-be0e-6e12053ed7f8</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LEED O+M: Retail</w:t>
            </w:r>
          </w:p>
        </w:tc>
        <w:tc>
          <w:tcPr>
            <w:tcW w:w="0" w:type="auto"/>
            <w:shd w:val="clear" w:color="auto" w:fill="F5DEB3"/>
          </w:tcPr>
          <w:p w:rsidR="005D665E" w:rsidRDefault="00390789">
            <w:pPr>
              <w:rPr>
                <w:lang w:val="pt-BR"/>
              </w:rPr>
            </w:pPr>
            <w:r>
              <w:rPr>
                <w:lang w:val="pt-BR"/>
              </w:rPr>
              <w:t>LEED O+M: Varejo (Retail)</w:t>
            </w:r>
          </w:p>
        </w:tc>
      </w:tr>
      <w:tr w:rsidR="005D665E" w:rsidRPr="00390789">
        <w:tc>
          <w:tcPr>
            <w:tcW w:w="0" w:type="auto"/>
            <w:shd w:val="clear" w:color="auto" w:fill="F5DEB3"/>
          </w:tcPr>
          <w:p w:rsidR="005D665E" w:rsidRDefault="00390789">
            <w:r>
              <w:rPr>
                <w:rStyle w:val="SegmentID"/>
              </w:rPr>
              <w:t>9</w:t>
            </w:r>
            <w:r>
              <w:rPr>
                <w:rStyle w:val="TransUnitID"/>
              </w:rPr>
              <w:t>3a72cf47-c348-48b3-9eb9-2128ffc0c609</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LEED O+M: Data Centers</w:t>
            </w:r>
          </w:p>
        </w:tc>
        <w:tc>
          <w:tcPr>
            <w:tcW w:w="0" w:type="auto"/>
            <w:shd w:val="clear" w:color="auto" w:fill="F5DEB3"/>
          </w:tcPr>
          <w:p w:rsidR="005D665E" w:rsidRDefault="00390789">
            <w:pPr>
              <w:rPr>
                <w:lang w:val="pt-BR"/>
              </w:rPr>
            </w:pPr>
            <w:r>
              <w:rPr>
                <w:lang w:val="pt-BR"/>
              </w:rPr>
              <w:t>LEED O+M: Centros de Dados (Data Centers)</w:t>
            </w:r>
          </w:p>
        </w:tc>
      </w:tr>
      <w:tr w:rsidR="005D665E">
        <w:tc>
          <w:tcPr>
            <w:tcW w:w="0" w:type="auto"/>
            <w:shd w:val="clear" w:color="auto" w:fill="F5DEB3"/>
          </w:tcPr>
          <w:p w:rsidR="005D665E" w:rsidRDefault="00390789">
            <w:r>
              <w:rPr>
                <w:rStyle w:val="SegmentID"/>
              </w:rPr>
              <w:t>10</w:t>
            </w:r>
            <w:r>
              <w:rPr>
                <w:rStyle w:val="TransUnitID"/>
              </w:rPr>
              <w:t>10d030dc-cfc4-4</w:t>
            </w:r>
            <w:r>
              <w:rPr>
                <w:rStyle w:val="TransUnitID"/>
              </w:rPr>
              <w:t>94f-9da9-ce4c075a2a16</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LEED O+M: Hospitality</w:t>
            </w:r>
          </w:p>
        </w:tc>
        <w:tc>
          <w:tcPr>
            <w:tcW w:w="0" w:type="auto"/>
            <w:shd w:val="clear" w:color="auto" w:fill="F5DEB3"/>
          </w:tcPr>
          <w:p w:rsidR="005D665E" w:rsidRDefault="00390789">
            <w:pPr>
              <w:rPr>
                <w:lang w:val="pt-BR"/>
              </w:rPr>
            </w:pPr>
            <w:r>
              <w:rPr>
                <w:lang w:val="pt-BR"/>
              </w:rPr>
              <w:t>LEED O+M: Hoteleiro (Hospitality)</w:t>
            </w:r>
          </w:p>
        </w:tc>
      </w:tr>
      <w:tr w:rsidR="005D665E">
        <w:tc>
          <w:tcPr>
            <w:tcW w:w="0" w:type="auto"/>
            <w:shd w:val="clear" w:color="auto" w:fill="F5DEB3"/>
          </w:tcPr>
          <w:p w:rsidR="005D665E" w:rsidRDefault="00390789">
            <w:r>
              <w:rPr>
                <w:rStyle w:val="SegmentID"/>
              </w:rPr>
              <w:t>11</w:t>
            </w:r>
            <w:r>
              <w:rPr>
                <w:rStyle w:val="TransUnitID"/>
              </w:rPr>
              <w:t>f0fd37db-22b2-41a7-a0c0-dab00772b81a</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LEED O+M: Warehouses and Distribution Centers</w:t>
            </w:r>
          </w:p>
        </w:tc>
        <w:tc>
          <w:tcPr>
            <w:tcW w:w="0" w:type="auto"/>
            <w:shd w:val="clear" w:color="auto" w:fill="F5DEB3"/>
          </w:tcPr>
          <w:p w:rsidR="005D665E" w:rsidRDefault="00390789">
            <w:pPr>
              <w:rPr>
                <w:lang w:val="pt-BR"/>
              </w:rPr>
            </w:pPr>
            <w:r>
              <w:rPr>
                <w:lang w:val="pt-BR"/>
              </w:rPr>
              <w:t>LEED O+M: Armazéns e Centros de Distri</w:t>
            </w:r>
            <w:r>
              <w:rPr>
                <w:lang w:val="pt-BR"/>
              </w:rPr>
              <w:t>buição (Warehouses and Distribution Centers)</w:t>
            </w:r>
          </w:p>
        </w:tc>
      </w:tr>
      <w:tr w:rsidR="005D665E">
        <w:tc>
          <w:tcPr>
            <w:tcW w:w="0" w:type="auto"/>
            <w:shd w:val="clear" w:color="auto" w:fill="98FB98"/>
          </w:tcPr>
          <w:p w:rsidR="005D665E" w:rsidRDefault="00390789">
            <w:r>
              <w:rPr>
                <w:rStyle w:val="SegmentID"/>
              </w:rPr>
              <w:t>12</w:t>
            </w:r>
            <w:r>
              <w:rPr>
                <w:rStyle w:val="TransUnitID"/>
              </w:rPr>
              <w:t>28018230-2a14-4dcd-8816-1f3acd27faa7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Location and Transportation (LT)</w:t>
            </w:r>
          </w:p>
        </w:tc>
        <w:tc>
          <w:tcPr>
            <w:tcW w:w="0" w:type="auto"/>
            <w:shd w:val="clear" w:color="auto" w:fill="98FB98"/>
          </w:tcPr>
          <w:p w:rsidR="005D665E" w:rsidRDefault="00390789">
            <w:pPr>
              <w:rPr>
                <w:lang w:val="pt-BR"/>
              </w:rPr>
            </w:pPr>
            <w:r>
              <w:rPr>
                <w:lang w:val="pt-BR"/>
              </w:rPr>
              <w:t>Local e Transporte (Location and Transportation - LT)</w:t>
            </w:r>
          </w:p>
        </w:tc>
      </w:tr>
      <w:tr w:rsidR="005D665E">
        <w:tc>
          <w:tcPr>
            <w:tcW w:w="0" w:type="auto"/>
            <w:shd w:val="clear" w:color="auto" w:fill="FFFFFF"/>
          </w:tcPr>
          <w:p w:rsidR="005D665E" w:rsidRDefault="00390789">
            <w:r>
              <w:rPr>
                <w:rStyle w:val="SegmentID"/>
              </w:rPr>
              <w:t>13</w:t>
            </w:r>
            <w:r>
              <w:rPr>
                <w:rStyle w:val="TransUnitID"/>
              </w:rPr>
              <w:t>e3006e41-87bd-47ac-b3da-0ff40873af57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LT Credit: Alternative Transportation</w:t>
            </w:r>
          </w:p>
        </w:tc>
        <w:tc>
          <w:tcPr>
            <w:tcW w:w="0" w:type="auto"/>
            <w:shd w:val="clear" w:color="auto" w:fill="FFFFFF"/>
          </w:tcPr>
          <w:p w:rsidR="005D665E" w:rsidRDefault="00390789">
            <w:pPr>
              <w:rPr>
                <w:lang w:val="pt-BR"/>
              </w:rPr>
            </w:pPr>
            <w:r>
              <w:rPr>
                <w:lang w:val="pt-BR"/>
              </w:rPr>
              <w:t>Crédito LT: Transporte Alternativo (LT Credit: Alternative Transportation)</w:t>
            </w:r>
          </w:p>
        </w:tc>
      </w:tr>
      <w:tr w:rsidR="005D665E">
        <w:tc>
          <w:tcPr>
            <w:tcW w:w="0" w:type="auto"/>
            <w:shd w:val="clear" w:color="auto" w:fill="FFFFFF"/>
          </w:tcPr>
          <w:p w:rsidR="005D665E" w:rsidRDefault="00390789">
            <w:r>
              <w:rPr>
                <w:rStyle w:val="SegmentID"/>
              </w:rPr>
              <w:t>14</w:t>
            </w:r>
            <w:r>
              <w:rPr>
                <w:rStyle w:val="TransUnitID"/>
              </w:rPr>
              <w:t>1cd32095-fbbf-483f-9cf6-25623aa5b216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EB:O&amp;M</w:t>
            </w:r>
          </w:p>
        </w:tc>
        <w:tc>
          <w:tcPr>
            <w:tcW w:w="0" w:type="auto"/>
            <w:shd w:val="clear" w:color="auto" w:fill="FFFFFF"/>
          </w:tcPr>
          <w:p w:rsidR="005D665E" w:rsidRDefault="00390789">
            <w:pPr>
              <w:rPr>
                <w:lang w:val="pt-BR"/>
              </w:rPr>
            </w:pPr>
            <w:r>
              <w:rPr>
                <w:lang w:val="pt-BR"/>
              </w:rPr>
              <w:t>EB:O&amp;M</w:t>
            </w:r>
          </w:p>
        </w:tc>
      </w:tr>
      <w:tr w:rsidR="005D665E">
        <w:tc>
          <w:tcPr>
            <w:tcW w:w="0" w:type="auto"/>
            <w:shd w:val="clear" w:color="auto" w:fill="F5DEB3"/>
          </w:tcPr>
          <w:p w:rsidR="005D665E" w:rsidRDefault="00390789">
            <w:r>
              <w:rPr>
                <w:rStyle w:val="SegmentID"/>
              </w:rPr>
              <w:t>15</w:t>
            </w:r>
            <w:r>
              <w:rPr>
                <w:rStyle w:val="TransUnitID"/>
              </w:rPr>
              <w:t>79903eef-0c58-4f44-a731-efbb7103ce03</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1–15 points</w:t>
            </w:r>
          </w:p>
        </w:tc>
        <w:tc>
          <w:tcPr>
            <w:tcW w:w="0" w:type="auto"/>
            <w:shd w:val="clear" w:color="auto" w:fill="F5DEB3"/>
          </w:tcPr>
          <w:p w:rsidR="005D665E" w:rsidRDefault="00390789">
            <w:pPr>
              <w:rPr>
                <w:lang w:val="pt-BR"/>
              </w:rPr>
            </w:pPr>
            <w:r>
              <w:rPr>
                <w:lang w:val="pt-BR"/>
              </w:rPr>
              <w:t>1 a 15 pontos</w:t>
            </w:r>
          </w:p>
        </w:tc>
      </w:tr>
      <w:tr w:rsidR="005D665E" w:rsidRPr="00390789">
        <w:tc>
          <w:tcPr>
            <w:tcW w:w="0" w:type="auto"/>
            <w:shd w:val="clear" w:color="auto" w:fill="FFFFFF"/>
          </w:tcPr>
          <w:p w:rsidR="005D665E" w:rsidRDefault="00390789">
            <w:r>
              <w:rPr>
                <w:rStyle w:val="SegmentID"/>
              </w:rPr>
              <w:t>16</w:t>
            </w:r>
            <w:r>
              <w:rPr>
                <w:rStyle w:val="TransUnitID"/>
              </w:rPr>
              <w:t>e877f481-8289-469f-a16e-c053617092df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This credit applies to</w:t>
            </w:r>
          </w:p>
        </w:tc>
        <w:tc>
          <w:tcPr>
            <w:tcW w:w="0" w:type="auto"/>
            <w:shd w:val="clear" w:color="auto" w:fill="FFFFFF"/>
          </w:tcPr>
          <w:p w:rsidR="005D665E" w:rsidRDefault="00390789">
            <w:pPr>
              <w:rPr>
                <w:lang w:val="pt-BR"/>
              </w:rPr>
            </w:pPr>
            <w:r>
              <w:rPr>
                <w:lang w:val="pt-BR"/>
              </w:rPr>
              <w:t>Este crédito se aplica a</w:t>
            </w:r>
          </w:p>
        </w:tc>
      </w:tr>
      <w:tr w:rsidR="005D665E">
        <w:tc>
          <w:tcPr>
            <w:tcW w:w="0" w:type="auto"/>
            <w:shd w:val="clear" w:color="auto" w:fill="FFFFFF"/>
          </w:tcPr>
          <w:p w:rsidR="005D665E" w:rsidRDefault="00390789">
            <w:r>
              <w:rPr>
                <w:rStyle w:val="SegmentID"/>
              </w:rPr>
              <w:t>17</w:t>
            </w:r>
            <w:r>
              <w:rPr>
                <w:rStyle w:val="TransUnitID"/>
              </w:rPr>
              <w:t>4e73e5ce-f5ac-4c87-abfd-c96d1519520c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Existing Buildings: Operations &amp; Maintenance (1–15 points)</w:t>
            </w:r>
          </w:p>
        </w:tc>
        <w:tc>
          <w:tcPr>
            <w:tcW w:w="0" w:type="auto"/>
            <w:shd w:val="clear" w:color="auto" w:fill="FFFFFF"/>
          </w:tcPr>
          <w:p w:rsidR="005D665E" w:rsidRDefault="00390789">
            <w:pPr>
              <w:rPr>
                <w:lang w:val="pt-BR"/>
              </w:rPr>
            </w:pPr>
            <w:r>
              <w:rPr>
                <w:lang w:val="pt-BR"/>
              </w:rPr>
              <w:t>Edifícios Existentes: Operações e Manutenção (Existing Buildings: Operations and Maintenance) (1 a 15 pontos)</w:t>
            </w:r>
          </w:p>
        </w:tc>
      </w:tr>
      <w:tr w:rsidR="005D665E">
        <w:tc>
          <w:tcPr>
            <w:tcW w:w="0" w:type="auto"/>
            <w:shd w:val="clear" w:color="auto" w:fill="FFFFFF"/>
          </w:tcPr>
          <w:p w:rsidR="005D665E" w:rsidRDefault="00390789">
            <w:r>
              <w:rPr>
                <w:rStyle w:val="SegmentID"/>
              </w:rPr>
              <w:t>18</w:t>
            </w:r>
            <w:r>
              <w:rPr>
                <w:rStyle w:val="TransUnitID"/>
              </w:rPr>
              <w:t>c2c21358-3132-45a5-8af2-ab631cbad17e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EB:O&amp;M Schools (1–15 points)</w:t>
            </w:r>
          </w:p>
        </w:tc>
        <w:tc>
          <w:tcPr>
            <w:tcW w:w="0" w:type="auto"/>
            <w:shd w:val="clear" w:color="auto" w:fill="FFFFFF"/>
          </w:tcPr>
          <w:p w:rsidR="005D665E" w:rsidRDefault="00390789">
            <w:pPr>
              <w:rPr>
                <w:lang w:val="pt-BR"/>
              </w:rPr>
            </w:pPr>
            <w:r>
              <w:rPr>
                <w:lang w:val="pt-BR"/>
              </w:rPr>
              <w:t>EB:O&amp;M Escolas (Schools) (1 a 15 pontos)</w:t>
            </w:r>
          </w:p>
        </w:tc>
      </w:tr>
      <w:tr w:rsidR="005D665E">
        <w:tc>
          <w:tcPr>
            <w:tcW w:w="0" w:type="auto"/>
            <w:shd w:val="clear" w:color="auto" w:fill="F5DEB3"/>
          </w:tcPr>
          <w:p w:rsidR="005D665E" w:rsidRDefault="00390789">
            <w:r>
              <w:rPr>
                <w:rStyle w:val="SegmentID"/>
              </w:rPr>
              <w:t>19</w:t>
            </w:r>
            <w:r>
              <w:rPr>
                <w:rStyle w:val="TransUnitID"/>
              </w:rPr>
              <w:t>3f2eb1c9-df6b-4546-8e63-5d94b740a4f6</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EB:O&amp;M Retail (1–15 points)</w:t>
            </w:r>
          </w:p>
        </w:tc>
        <w:tc>
          <w:tcPr>
            <w:tcW w:w="0" w:type="auto"/>
            <w:shd w:val="clear" w:color="auto" w:fill="F5DEB3"/>
          </w:tcPr>
          <w:p w:rsidR="005D665E" w:rsidRDefault="00390789">
            <w:pPr>
              <w:rPr>
                <w:lang w:val="pt-BR"/>
              </w:rPr>
            </w:pPr>
            <w:r>
              <w:rPr>
                <w:lang w:val="pt-BR"/>
              </w:rPr>
              <w:t>EB:O&amp;M Varejo (Retail) (1 a 15 pontos)</w:t>
            </w:r>
          </w:p>
        </w:tc>
      </w:tr>
      <w:tr w:rsidR="005D665E" w:rsidRPr="00390789">
        <w:tc>
          <w:tcPr>
            <w:tcW w:w="0" w:type="auto"/>
            <w:shd w:val="clear" w:color="auto" w:fill="FFFFFF"/>
          </w:tcPr>
          <w:p w:rsidR="005D665E" w:rsidRDefault="00390789">
            <w:r>
              <w:rPr>
                <w:rStyle w:val="SegmentID"/>
              </w:rPr>
              <w:t>20</w:t>
            </w:r>
            <w:r>
              <w:rPr>
                <w:rStyle w:val="TransUnitID"/>
              </w:rPr>
              <w:t>30871bd3-1f85-4526-87c0-85d9ce799ad2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EB:O&amp;M Data Centers (1–15 points)</w:t>
            </w:r>
          </w:p>
        </w:tc>
        <w:tc>
          <w:tcPr>
            <w:tcW w:w="0" w:type="auto"/>
            <w:shd w:val="clear" w:color="auto" w:fill="FFFFFF"/>
          </w:tcPr>
          <w:p w:rsidR="005D665E" w:rsidRDefault="00390789">
            <w:pPr>
              <w:rPr>
                <w:lang w:val="pt-BR"/>
              </w:rPr>
            </w:pPr>
            <w:r>
              <w:rPr>
                <w:lang w:val="pt-BR"/>
              </w:rPr>
              <w:t>EB:O&amp;M Centros de Dados (Data Centers) (1 a 15 pontos)</w:t>
            </w:r>
          </w:p>
        </w:tc>
      </w:tr>
      <w:tr w:rsidR="005D665E">
        <w:tc>
          <w:tcPr>
            <w:tcW w:w="0" w:type="auto"/>
            <w:shd w:val="clear" w:color="auto" w:fill="F5DEB3"/>
          </w:tcPr>
          <w:p w:rsidR="005D665E" w:rsidRDefault="00390789">
            <w:r>
              <w:rPr>
                <w:rStyle w:val="SegmentID"/>
              </w:rPr>
              <w:t>21</w:t>
            </w:r>
            <w:r>
              <w:rPr>
                <w:rStyle w:val="TransUnitID"/>
              </w:rPr>
              <w:t>4691562d-2c9b-4c4d-9056-884450871bc8</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EB:O&amp;M Hospitality (1–15 points)</w:t>
            </w:r>
          </w:p>
        </w:tc>
        <w:tc>
          <w:tcPr>
            <w:tcW w:w="0" w:type="auto"/>
            <w:shd w:val="clear" w:color="auto" w:fill="F5DEB3"/>
          </w:tcPr>
          <w:p w:rsidR="005D665E" w:rsidRDefault="00390789">
            <w:pPr>
              <w:rPr>
                <w:lang w:val="pt-BR"/>
              </w:rPr>
            </w:pPr>
            <w:r>
              <w:rPr>
                <w:lang w:val="pt-BR"/>
              </w:rPr>
              <w:t>EB:O</w:t>
            </w:r>
            <w:r>
              <w:rPr>
                <w:lang w:val="pt-BR"/>
              </w:rPr>
              <w:t>&amp;M Hoteleiro (Hospitality) (1 a 15 pontos)</w:t>
            </w:r>
          </w:p>
        </w:tc>
      </w:tr>
      <w:tr w:rsidR="005D665E">
        <w:tc>
          <w:tcPr>
            <w:tcW w:w="0" w:type="auto"/>
            <w:shd w:val="clear" w:color="auto" w:fill="F5DEB3"/>
          </w:tcPr>
          <w:p w:rsidR="005D665E" w:rsidRDefault="00390789">
            <w:r>
              <w:rPr>
                <w:rStyle w:val="SegmentID"/>
              </w:rPr>
              <w:t>22</w:t>
            </w:r>
            <w:r>
              <w:rPr>
                <w:rStyle w:val="TransUnitID"/>
              </w:rPr>
              <w:t>b8143449-f615-415d-b2c7-fecb63c28a4e</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EB:O&amp;M Warehouses &amp; Distribution Centers (1–15 points)</w:t>
            </w:r>
          </w:p>
        </w:tc>
        <w:tc>
          <w:tcPr>
            <w:tcW w:w="0" w:type="auto"/>
            <w:shd w:val="clear" w:color="auto" w:fill="F5DEB3"/>
          </w:tcPr>
          <w:p w:rsidR="005D665E" w:rsidRDefault="00390789">
            <w:pPr>
              <w:rPr>
                <w:lang w:val="pt-BR"/>
              </w:rPr>
            </w:pPr>
            <w:r>
              <w:rPr>
                <w:lang w:val="pt-BR"/>
              </w:rPr>
              <w:t>EB:O&amp;</w:t>
            </w:r>
            <w:r>
              <w:rPr>
                <w:lang w:val="pt-BR"/>
              </w:rPr>
              <w:t>M Armazéns e Centros de Distribuição (Warehouses and Distribution Centers) (1 a 15 pontos)</w:t>
            </w:r>
          </w:p>
        </w:tc>
      </w:tr>
      <w:tr w:rsidR="005D665E">
        <w:tc>
          <w:tcPr>
            <w:tcW w:w="0" w:type="auto"/>
            <w:shd w:val="clear" w:color="auto" w:fill="98FB98"/>
          </w:tcPr>
          <w:p w:rsidR="005D665E" w:rsidRDefault="00390789">
            <w:r>
              <w:rPr>
                <w:rStyle w:val="SegmentID"/>
              </w:rPr>
              <w:t>23</w:t>
            </w:r>
            <w:r>
              <w:rPr>
                <w:rStyle w:val="TransUnitID"/>
              </w:rPr>
              <w:t>d6696767-533a-4fd5-8ae8-58a08cf27276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24</w:t>
            </w:r>
            <w:r>
              <w:rPr>
                <w:rStyle w:val="TransUnitID"/>
              </w:rPr>
              <w:t>6039e89b-6928-4fdc-96d4-950b19acc740</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To reduce poll</w:t>
            </w:r>
            <w:r>
              <w:t>ution and land development effects from automobile use for transportation.</w:t>
            </w:r>
          </w:p>
        </w:tc>
        <w:tc>
          <w:tcPr>
            <w:tcW w:w="0" w:type="auto"/>
            <w:shd w:val="clear" w:color="auto" w:fill="F5DEB3"/>
          </w:tcPr>
          <w:p w:rsidR="005D665E" w:rsidRDefault="00390789">
            <w:pPr>
              <w:rPr>
                <w:lang w:val="pt-BR"/>
              </w:rPr>
            </w:pPr>
            <w:r>
              <w:rPr>
                <w:lang w:val="pt-BR"/>
              </w:rPr>
              <w:t>Reduzir os efeitos da poluição e do desenvolvimento de terrenos do uso de automóveis para transporte.</w:t>
            </w:r>
          </w:p>
        </w:tc>
      </w:tr>
      <w:tr w:rsidR="005D665E">
        <w:tc>
          <w:tcPr>
            <w:tcW w:w="0" w:type="auto"/>
            <w:shd w:val="clear" w:color="auto" w:fill="98FB98"/>
          </w:tcPr>
          <w:p w:rsidR="005D665E" w:rsidRDefault="00390789">
            <w:r>
              <w:rPr>
                <w:rStyle w:val="SegmentID"/>
              </w:rPr>
              <w:t>25</w:t>
            </w:r>
            <w:r>
              <w:rPr>
                <w:rStyle w:val="TransUnitID"/>
              </w:rPr>
              <w:t>516d7d87-e2a5-4f0b-b49e-2e517907ff24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5DEB3"/>
          </w:tcPr>
          <w:p w:rsidR="005D665E" w:rsidRDefault="00390789">
            <w:r>
              <w:rPr>
                <w:rStyle w:val="SegmentID"/>
              </w:rPr>
              <w:t>26</w:t>
            </w:r>
            <w:r>
              <w:rPr>
                <w:rStyle w:val="TransUnitID"/>
              </w:rPr>
              <w:t>977daecc-1e28-48e5-8062-fd698cd555db</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EBOM, Schools, Retail, Data Centers, Hospitality, Warehouses &amp; Distribution Centers</w:t>
            </w:r>
          </w:p>
        </w:tc>
        <w:tc>
          <w:tcPr>
            <w:tcW w:w="0" w:type="auto"/>
            <w:shd w:val="clear" w:color="auto" w:fill="F5DEB3"/>
          </w:tcPr>
          <w:p w:rsidR="005D665E" w:rsidRDefault="00390789">
            <w:pPr>
              <w:rPr>
                <w:lang w:val="pt-BR"/>
              </w:rPr>
            </w:pPr>
            <w:r>
              <w:rPr>
                <w:lang w:val="pt-BR"/>
              </w:rPr>
              <w:t>EBOM, Escolas (Schools), Varejo (Retail), Centros de Dados (Data Centers), Hotele</w:t>
            </w:r>
            <w:r>
              <w:rPr>
                <w:lang w:val="pt-BR"/>
              </w:rPr>
              <w:t>iro (Hospitality), Armazéns e Centros de Distribuição (Warehouses &amp; Distribution Centers)</w:t>
            </w:r>
          </w:p>
        </w:tc>
      </w:tr>
      <w:tr w:rsidR="005D665E">
        <w:tc>
          <w:tcPr>
            <w:tcW w:w="0" w:type="auto"/>
            <w:shd w:val="clear" w:color="auto" w:fill="FFFFFF"/>
          </w:tcPr>
          <w:p w:rsidR="005D665E" w:rsidRDefault="00390789">
            <w:r>
              <w:rPr>
                <w:rStyle w:val="SegmentID"/>
              </w:rPr>
              <w:t>27</w:t>
            </w:r>
            <w:r>
              <w:rPr>
                <w:rStyle w:val="TransUnitID"/>
              </w:rPr>
              <w:t>e23f1356-8a43-4363-ba7f-a99a28885db8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ESTABLISHMENT</w:t>
            </w:r>
          </w:p>
        </w:tc>
        <w:tc>
          <w:tcPr>
            <w:tcW w:w="0" w:type="auto"/>
            <w:shd w:val="clear" w:color="auto" w:fill="FFFFFF"/>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lastRenderedPageBreak/>
              <w:t>28</w:t>
            </w:r>
            <w:r>
              <w:rPr>
                <w:rStyle w:val="TransUnitID"/>
              </w:rPr>
              <w:t>bd7b55a1-42b5-4d48-9459-2fe0ac743cd7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None.</w:t>
            </w:r>
          </w:p>
        </w:tc>
        <w:tc>
          <w:tcPr>
            <w:tcW w:w="0" w:type="auto"/>
            <w:shd w:val="clear" w:color="auto" w:fill="FFFFFF"/>
          </w:tcPr>
          <w:p w:rsidR="005D665E" w:rsidRDefault="00390789">
            <w:pPr>
              <w:rPr>
                <w:lang w:val="pt-BR"/>
              </w:rPr>
            </w:pPr>
            <w:r>
              <w:rPr>
                <w:lang w:val="pt-BR"/>
              </w:rPr>
              <w:t>Nenhum.</w:t>
            </w:r>
          </w:p>
        </w:tc>
      </w:tr>
      <w:tr w:rsidR="005D665E">
        <w:tc>
          <w:tcPr>
            <w:tcW w:w="0" w:type="auto"/>
            <w:shd w:val="clear" w:color="auto" w:fill="FFFFFF"/>
          </w:tcPr>
          <w:p w:rsidR="005D665E" w:rsidRDefault="00390789">
            <w:r>
              <w:rPr>
                <w:rStyle w:val="SegmentID"/>
              </w:rPr>
              <w:t>29</w:t>
            </w:r>
            <w:r>
              <w:rPr>
                <w:rStyle w:val="TransUnitID"/>
              </w:rPr>
              <w:t>1a6915f7-3a44-4fc1-990a-ee1565fd6f78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PERFORMANCE</w:t>
            </w:r>
          </w:p>
        </w:tc>
        <w:tc>
          <w:tcPr>
            <w:tcW w:w="0" w:type="auto"/>
            <w:shd w:val="clear" w:color="auto" w:fill="FFFFFF"/>
          </w:tcPr>
          <w:p w:rsidR="005D665E" w:rsidRDefault="00390789">
            <w:pPr>
              <w:rPr>
                <w:lang w:val="pt-BR"/>
              </w:rPr>
            </w:pPr>
            <w:r>
              <w:rPr>
                <w:lang w:val="pt-BR"/>
              </w:rPr>
              <w:t>DESEMPENHO</w:t>
            </w:r>
          </w:p>
        </w:tc>
      </w:tr>
      <w:tr w:rsidR="005D665E">
        <w:tc>
          <w:tcPr>
            <w:tcW w:w="0" w:type="auto"/>
            <w:shd w:val="clear" w:color="auto" w:fill="F5DEB3"/>
          </w:tcPr>
          <w:p w:rsidR="005D665E" w:rsidRDefault="00390789">
            <w:r>
              <w:rPr>
                <w:rStyle w:val="SegmentID"/>
              </w:rPr>
              <w:t>30</w:t>
            </w:r>
            <w:r>
              <w:rPr>
                <w:rStyle w:val="TransUnitID"/>
              </w:rPr>
              <w:t>b24ac2c7-ca4f-4e8d-bab7-a392ef6549ab</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Option 1.</w:t>
            </w:r>
          </w:p>
        </w:tc>
        <w:tc>
          <w:tcPr>
            <w:tcW w:w="0" w:type="auto"/>
            <w:shd w:val="clear" w:color="auto" w:fill="F5DEB3"/>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31</w:t>
            </w:r>
            <w:r>
              <w:rPr>
                <w:rStyle w:val="TransUnitID"/>
              </w:rPr>
              <w:t>b24ac2c7-ca4f-4e8d-bab7-a392ef6549ab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Transportation Survey (1 point)</w:t>
            </w:r>
          </w:p>
        </w:tc>
        <w:tc>
          <w:tcPr>
            <w:tcW w:w="0" w:type="auto"/>
            <w:shd w:val="clear" w:color="auto" w:fill="FFFFFF"/>
          </w:tcPr>
          <w:p w:rsidR="005D665E" w:rsidRDefault="00390789">
            <w:pPr>
              <w:rPr>
                <w:lang w:val="pt-BR"/>
              </w:rPr>
            </w:pPr>
            <w:r>
              <w:rPr>
                <w:lang w:val="pt-BR"/>
              </w:rPr>
              <w:t>Pesquisa sobre transporte (1 ponto)</w:t>
            </w:r>
          </w:p>
        </w:tc>
      </w:tr>
      <w:tr w:rsidR="005D665E" w:rsidRPr="00390789">
        <w:tc>
          <w:tcPr>
            <w:tcW w:w="0" w:type="auto"/>
            <w:shd w:val="clear" w:color="auto" w:fill="FFFFFF"/>
          </w:tcPr>
          <w:p w:rsidR="005D665E" w:rsidRDefault="00390789">
            <w:r>
              <w:rPr>
                <w:rStyle w:val="SegmentID"/>
              </w:rPr>
              <w:t>32</w:t>
            </w:r>
            <w:r>
              <w:rPr>
                <w:rStyle w:val="TransUnitID"/>
              </w:rPr>
              <w:t>17099986-8a0d-437c-9427-12af5b0fec0b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Conduct a survey of building occupants on their transportation patterns.</w:t>
            </w:r>
          </w:p>
        </w:tc>
        <w:tc>
          <w:tcPr>
            <w:tcW w:w="0" w:type="auto"/>
            <w:shd w:val="clear" w:color="auto" w:fill="FFFFFF"/>
          </w:tcPr>
          <w:p w:rsidR="005D665E" w:rsidRDefault="00390789">
            <w:pPr>
              <w:rPr>
                <w:lang w:val="pt-BR"/>
              </w:rPr>
            </w:pPr>
            <w:r>
              <w:rPr>
                <w:lang w:val="pt-BR"/>
              </w:rPr>
              <w:t>Realize uma pesquisa com os ocupantes do edifício</w:t>
            </w:r>
            <w:r>
              <w:rPr>
                <w:lang w:val="pt-BR"/>
              </w:rPr>
              <w:t xml:space="preserve"> sobre seus padrões de transporte.</w:t>
            </w:r>
          </w:p>
        </w:tc>
      </w:tr>
      <w:tr w:rsidR="005D665E">
        <w:tc>
          <w:tcPr>
            <w:tcW w:w="0" w:type="auto"/>
            <w:shd w:val="clear" w:color="auto" w:fill="FFFFFF"/>
          </w:tcPr>
          <w:p w:rsidR="005D665E" w:rsidRDefault="00390789">
            <w:r>
              <w:rPr>
                <w:rStyle w:val="SegmentID"/>
              </w:rPr>
              <w:t>33</w:t>
            </w:r>
            <w:r>
              <w:rPr>
                <w:rStyle w:val="TransUnitID"/>
              </w:rPr>
              <w:t>17099986-8a0d-437c-9427-12af5b0fec0b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Regular building occupants must be surveyed.</w:t>
            </w:r>
          </w:p>
        </w:tc>
        <w:tc>
          <w:tcPr>
            <w:tcW w:w="0" w:type="auto"/>
            <w:shd w:val="clear" w:color="auto" w:fill="FFFFFF"/>
          </w:tcPr>
          <w:p w:rsidR="005D665E" w:rsidRDefault="00390789">
            <w:pPr>
              <w:rPr>
                <w:lang w:val="pt-BR"/>
              </w:rPr>
            </w:pPr>
            <w:r>
              <w:rPr>
                <w:lang w:val="pt-BR"/>
              </w:rPr>
              <w:t>Os ocupantes regulares do edifício devem ser pesquisados.</w:t>
            </w:r>
          </w:p>
        </w:tc>
      </w:tr>
      <w:tr w:rsidR="005D665E">
        <w:tc>
          <w:tcPr>
            <w:tcW w:w="0" w:type="auto"/>
            <w:shd w:val="clear" w:color="auto" w:fill="FFFFFF"/>
          </w:tcPr>
          <w:p w:rsidR="005D665E" w:rsidRDefault="00390789">
            <w:r>
              <w:rPr>
                <w:rStyle w:val="SegmentID"/>
              </w:rPr>
              <w:t>34</w:t>
            </w:r>
            <w:r>
              <w:rPr>
                <w:rStyle w:val="TransUnitID"/>
              </w:rPr>
              <w:t>17099986-8a0d-437c-9427-12af5b0fec0b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Visitors must be surveyed if either the typical peak or daily average is greater than the number of regular building occupants.</w:t>
            </w:r>
          </w:p>
        </w:tc>
        <w:tc>
          <w:tcPr>
            <w:tcW w:w="0" w:type="auto"/>
            <w:shd w:val="clear" w:color="auto" w:fill="FFFFFF"/>
          </w:tcPr>
          <w:p w:rsidR="005D665E" w:rsidRDefault="00390789">
            <w:pPr>
              <w:rPr>
                <w:lang w:val="pt-BR"/>
              </w:rPr>
            </w:pPr>
            <w:r>
              <w:rPr>
                <w:lang w:val="pt-BR"/>
              </w:rPr>
              <w:t>Os visitantes podem ser pesquisados se o pico típico ou a média diária for maior do que o número de oc</w:t>
            </w:r>
            <w:r>
              <w:rPr>
                <w:lang w:val="pt-BR"/>
              </w:rPr>
              <w:t>upantes regulares do edifício.</w:t>
            </w:r>
          </w:p>
        </w:tc>
      </w:tr>
      <w:tr w:rsidR="005D665E" w:rsidRPr="00390789">
        <w:tc>
          <w:tcPr>
            <w:tcW w:w="0" w:type="auto"/>
            <w:shd w:val="clear" w:color="auto" w:fill="FFFFFF"/>
          </w:tcPr>
          <w:p w:rsidR="005D665E" w:rsidRDefault="00390789">
            <w:r>
              <w:rPr>
                <w:rStyle w:val="SegmentID"/>
              </w:rPr>
              <w:t>35</w:t>
            </w:r>
            <w:r>
              <w:rPr>
                <w:rStyle w:val="TransUnitID"/>
              </w:rPr>
              <w:t>103bda86-2d45-4feb-9e92-5cd1578e714a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Conduct a transportation survey at least once every five years.</w:t>
            </w:r>
          </w:p>
        </w:tc>
        <w:tc>
          <w:tcPr>
            <w:tcW w:w="0" w:type="auto"/>
            <w:shd w:val="clear" w:color="auto" w:fill="FFFFFF"/>
          </w:tcPr>
          <w:p w:rsidR="005D665E" w:rsidRDefault="00390789">
            <w:pPr>
              <w:rPr>
                <w:lang w:val="pt-BR"/>
              </w:rPr>
            </w:pPr>
            <w:r>
              <w:rPr>
                <w:lang w:val="pt-BR"/>
              </w:rPr>
              <w:t>Realize uma pesquisa sobre transporte pelo menos uma vez a cada cinco anos.</w:t>
            </w:r>
          </w:p>
        </w:tc>
      </w:tr>
      <w:tr w:rsidR="005D665E">
        <w:tc>
          <w:tcPr>
            <w:tcW w:w="0" w:type="auto"/>
            <w:shd w:val="clear" w:color="auto" w:fill="98FB98"/>
          </w:tcPr>
          <w:p w:rsidR="005D665E" w:rsidRDefault="00390789">
            <w:r>
              <w:rPr>
                <w:rStyle w:val="SegmentID"/>
              </w:rPr>
              <w:t>36</w:t>
            </w:r>
            <w:r>
              <w:rPr>
                <w:rStyle w:val="TransUnitID"/>
              </w:rPr>
              <w:t>17112336-09ef-4f</w:t>
            </w:r>
            <w:r>
              <w:rPr>
                <w:rStyle w:val="TransUnitID"/>
              </w:rPr>
              <w:t>5a-a78c-df008cfcba2c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37</w:t>
            </w:r>
            <w:r>
              <w:rPr>
                <w:rStyle w:val="TransUnitID"/>
              </w:rPr>
              <w:t>c8d2939d-a041-4905-9df6-1b076d53b757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rsidRPr="00390789">
        <w:tc>
          <w:tcPr>
            <w:tcW w:w="0" w:type="auto"/>
            <w:shd w:val="clear" w:color="auto" w:fill="FFFFFF"/>
          </w:tcPr>
          <w:p w:rsidR="005D665E" w:rsidRDefault="00390789">
            <w:r>
              <w:rPr>
                <w:rStyle w:val="SegmentID"/>
              </w:rPr>
              <w:t>38</w:t>
            </w:r>
            <w:r>
              <w:rPr>
                <w:rStyle w:val="TransUnitID"/>
              </w:rPr>
              <w:t>c8d2939d-a041-4905-9df6-1b076d53b757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Alternative Transportation Rate (3–15 points)</w:t>
            </w:r>
          </w:p>
        </w:tc>
        <w:tc>
          <w:tcPr>
            <w:tcW w:w="0" w:type="auto"/>
            <w:shd w:val="clear" w:color="auto" w:fill="FFFFFF"/>
          </w:tcPr>
          <w:p w:rsidR="005D665E" w:rsidRDefault="00390789">
            <w:pPr>
              <w:rPr>
                <w:lang w:val="pt-BR"/>
              </w:rPr>
            </w:pPr>
            <w:r>
              <w:rPr>
                <w:lang w:val="pt-BR"/>
              </w:rPr>
              <w:t>Taxa de transporte alternativo (3 a 15 pontos)</w:t>
            </w:r>
          </w:p>
        </w:tc>
      </w:tr>
      <w:tr w:rsidR="005D665E" w:rsidRPr="00390789">
        <w:tc>
          <w:tcPr>
            <w:tcW w:w="0" w:type="auto"/>
            <w:shd w:val="clear" w:color="auto" w:fill="98FB98"/>
          </w:tcPr>
          <w:p w:rsidR="005D665E" w:rsidRDefault="00390789">
            <w:r>
              <w:rPr>
                <w:rStyle w:val="SegmentID"/>
              </w:rPr>
              <w:t>39</w:t>
            </w:r>
            <w:r>
              <w:rPr>
                <w:rStyle w:val="TransUnitID"/>
              </w:rPr>
              <w:t>9a150d0c-df79-4d62-93ae-18624fc5fc03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Meet the requirements of Option 1.</w:t>
            </w:r>
          </w:p>
        </w:tc>
        <w:tc>
          <w:tcPr>
            <w:tcW w:w="0" w:type="auto"/>
            <w:shd w:val="clear" w:color="auto" w:fill="98FB98"/>
          </w:tcPr>
          <w:p w:rsidR="005D665E" w:rsidRDefault="00390789">
            <w:pPr>
              <w:rPr>
                <w:lang w:val="pt-BR"/>
              </w:rPr>
            </w:pPr>
            <w:r>
              <w:rPr>
                <w:lang w:val="pt-BR"/>
              </w:rPr>
              <w:t>Atenda aos requisitos da Opção 1.</w:t>
            </w:r>
          </w:p>
        </w:tc>
      </w:tr>
      <w:tr w:rsidR="005D665E" w:rsidRPr="00390789">
        <w:tc>
          <w:tcPr>
            <w:tcW w:w="0" w:type="auto"/>
            <w:shd w:val="clear" w:color="auto" w:fill="FFFFFF"/>
          </w:tcPr>
          <w:p w:rsidR="005D665E" w:rsidRDefault="00390789">
            <w:r>
              <w:rPr>
                <w:rStyle w:val="SegmentID"/>
              </w:rPr>
              <w:t>40</w:t>
            </w:r>
            <w:r>
              <w:rPr>
                <w:rStyle w:val="TransUnitID"/>
              </w:rPr>
              <w:t>a4cfe083-5681-4995-8b48-c5efe4c2bb07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an alternative transportation rate in accordance with Table 1.</w:t>
            </w:r>
          </w:p>
        </w:tc>
        <w:tc>
          <w:tcPr>
            <w:tcW w:w="0" w:type="auto"/>
            <w:shd w:val="clear" w:color="auto" w:fill="FFFFFF"/>
          </w:tcPr>
          <w:p w:rsidR="005D665E" w:rsidRDefault="00390789">
            <w:pPr>
              <w:rPr>
                <w:lang w:val="pt-BR"/>
              </w:rPr>
            </w:pPr>
            <w:r>
              <w:rPr>
                <w:lang w:val="pt-BR"/>
              </w:rPr>
              <w:t>Demonstre uma taxa de transporte alternativo de acordo com a Tabela 1.</w:t>
            </w:r>
          </w:p>
        </w:tc>
      </w:tr>
      <w:tr w:rsidR="005D665E" w:rsidRPr="00390789">
        <w:tc>
          <w:tcPr>
            <w:tcW w:w="0" w:type="auto"/>
            <w:shd w:val="clear" w:color="auto" w:fill="FFFFFF"/>
          </w:tcPr>
          <w:p w:rsidR="005D665E" w:rsidRDefault="00390789">
            <w:r>
              <w:rPr>
                <w:rStyle w:val="SegmentID"/>
              </w:rPr>
              <w:t>41</w:t>
            </w:r>
            <w:r>
              <w:rPr>
                <w:rStyle w:val="TransUnitID"/>
              </w:rPr>
              <w:t>a4cfe083-5681-4995-8b48-c5efe4c2bb07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Alternative transportation strategies that c</w:t>
            </w:r>
            <w:r>
              <w:t xml:space="preserve">ontribute to this reduction include human-powered conveyances (e.g. walking or biking), </w:t>
            </w:r>
            <w:r>
              <w:rPr>
                <w:rStyle w:val="Tag"/>
              </w:rPr>
              <w:t>&lt;62&gt;</w:t>
            </w:r>
            <w:r>
              <w:t>public transit</w:t>
            </w:r>
            <w:r>
              <w:rPr>
                <w:rStyle w:val="Tag"/>
              </w:rPr>
              <w:t>&lt;/62&gt;</w:t>
            </w:r>
            <w:r>
              <w:t xml:space="preserve">, telecommuting, rideshare options, compressed workweeks, carpools,  and </w:t>
            </w:r>
            <w:r>
              <w:rPr>
                <w:rStyle w:val="Tag"/>
              </w:rPr>
              <w:t>&lt;63&gt;</w:t>
            </w:r>
            <w:r>
              <w:t>green vehicles</w:t>
            </w:r>
            <w:r>
              <w:rPr>
                <w:rStyle w:val="Tag"/>
              </w:rPr>
              <w:t>&lt;/63&gt;</w:t>
            </w:r>
            <w:r>
              <w:t>.</w:t>
            </w:r>
          </w:p>
        </w:tc>
        <w:tc>
          <w:tcPr>
            <w:tcW w:w="0" w:type="auto"/>
            <w:shd w:val="clear" w:color="auto" w:fill="FFFFFF"/>
          </w:tcPr>
          <w:p w:rsidR="005D665E" w:rsidRDefault="00390789">
            <w:pPr>
              <w:rPr>
                <w:lang w:val="pt-BR"/>
              </w:rPr>
            </w:pPr>
            <w:r>
              <w:rPr>
                <w:lang w:val="pt-BR"/>
              </w:rPr>
              <w:t xml:space="preserve">Estratégias de transporte alternativo que contribuem para essa redução incluem métodos de transporte realizados por seres humanos (como caminhar ou andar de bicicleta), </w:t>
            </w:r>
            <w:r>
              <w:rPr>
                <w:rStyle w:val="Tag"/>
                <w:lang w:val="pt-BR"/>
              </w:rPr>
              <w:t>&lt;62&gt;</w:t>
            </w:r>
            <w:r>
              <w:rPr>
                <w:lang w:val="pt-BR"/>
              </w:rPr>
              <w:t>transporte público</w:t>
            </w:r>
            <w:r>
              <w:rPr>
                <w:rStyle w:val="Tag"/>
                <w:lang w:val="pt-BR"/>
              </w:rPr>
              <w:t>&lt;/62&gt;</w:t>
            </w:r>
            <w:r>
              <w:rPr>
                <w:lang w:val="pt-BR"/>
              </w:rPr>
              <w:t>, teletrabalho, opções de carona solidária, semanas de traba</w:t>
            </w:r>
            <w:r>
              <w:rPr>
                <w:lang w:val="pt-BR"/>
              </w:rPr>
              <w:t xml:space="preserve">lho comprimidas, caronas solidárias e </w:t>
            </w:r>
            <w:r>
              <w:rPr>
                <w:rStyle w:val="Tag"/>
                <w:lang w:val="pt-BR"/>
              </w:rPr>
              <w:t>&lt;63&gt;</w:t>
            </w:r>
            <w:r>
              <w:rPr>
                <w:lang w:val="pt-BR"/>
              </w:rPr>
              <w:t>veículos verdes</w:t>
            </w:r>
            <w:r>
              <w:rPr>
                <w:rStyle w:val="Tag"/>
                <w:lang w:val="pt-BR"/>
              </w:rPr>
              <w:t>&lt;/63&gt;</w:t>
            </w:r>
            <w:r>
              <w:rPr>
                <w:lang w:val="pt-BR"/>
              </w:rPr>
              <w:t>.</w:t>
            </w:r>
          </w:p>
        </w:tc>
      </w:tr>
      <w:tr w:rsidR="005D665E">
        <w:tc>
          <w:tcPr>
            <w:tcW w:w="0" w:type="auto"/>
            <w:shd w:val="clear" w:color="auto" w:fill="F5DEB3"/>
          </w:tcPr>
          <w:p w:rsidR="005D665E" w:rsidRDefault="00390789">
            <w:r>
              <w:rPr>
                <w:rStyle w:val="SegmentID"/>
              </w:rPr>
              <w:t>42</w:t>
            </w:r>
            <w:r>
              <w:rPr>
                <w:rStyle w:val="TransUnitID"/>
              </w:rPr>
              <w:t>e2844bb0-8678-479f-8356-ef2dc440191b</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Calculations are performed relative to a baseline case that assumes all regular occupants commute alone in conventional autom</w:t>
            </w:r>
            <w:r>
              <w:t>obiles.</w:t>
            </w:r>
          </w:p>
        </w:tc>
        <w:tc>
          <w:tcPr>
            <w:tcW w:w="0" w:type="auto"/>
            <w:shd w:val="clear" w:color="auto" w:fill="F5DEB3"/>
          </w:tcPr>
          <w:p w:rsidR="005D665E" w:rsidRDefault="00390789">
            <w:pPr>
              <w:rPr>
                <w:lang w:val="pt-BR"/>
              </w:rPr>
            </w:pPr>
            <w:r>
              <w:rPr>
                <w:lang w:val="pt-BR"/>
              </w:rPr>
              <w:t>Os cálculos são realizados tendo em vista um caso de baseline que pressupõe que todos os ocupantes regulares viajam sozinhos ao trabalho em automóveis convencionais.</w:t>
            </w:r>
          </w:p>
        </w:tc>
      </w:tr>
      <w:tr w:rsidR="005D665E" w:rsidRPr="00390789">
        <w:tc>
          <w:tcPr>
            <w:tcW w:w="0" w:type="auto"/>
            <w:shd w:val="clear" w:color="auto" w:fill="FFFFFF"/>
          </w:tcPr>
          <w:p w:rsidR="005D665E" w:rsidRDefault="00390789">
            <w:r>
              <w:rPr>
                <w:rStyle w:val="SegmentID"/>
              </w:rPr>
              <w:t>43</w:t>
            </w:r>
            <w:r>
              <w:rPr>
                <w:rStyle w:val="TransUnitID"/>
              </w:rPr>
              <w:t>e2844bb0-8678-479f-8356-ef2dc440191b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calculations</w:t>
            </w:r>
            <w:r>
              <w:t xml:space="preserve"> must account for seasonal variations in the use of alternative commuting methods and should indicate the distribution of commuting trips using each type of alternative transportation strategy.</w:t>
            </w:r>
          </w:p>
        </w:tc>
        <w:tc>
          <w:tcPr>
            <w:tcW w:w="0" w:type="auto"/>
            <w:shd w:val="clear" w:color="auto" w:fill="FFFFFF"/>
          </w:tcPr>
          <w:p w:rsidR="005D665E" w:rsidRDefault="00390789">
            <w:pPr>
              <w:rPr>
                <w:lang w:val="pt-BR"/>
              </w:rPr>
            </w:pPr>
            <w:r>
              <w:rPr>
                <w:lang w:val="pt-BR"/>
              </w:rPr>
              <w:t xml:space="preserve">Os cálculos devem levar em conta as variações sazonais no uso </w:t>
            </w:r>
            <w:r>
              <w:rPr>
                <w:lang w:val="pt-BR"/>
              </w:rPr>
              <w:t>de métodos de deslocamento alternativo e devem indicar a distribuição das viagens de deslocamento utilizando cada tipo de estratégia de transporte alternativo.</w:t>
            </w:r>
          </w:p>
        </w:tc>
      </w:tr>
      <w:tr w:rsidR="005D665E">
        <w:tc>
          <w:tcPr>
            <w:tcW w:w="0" w:type="auto"/>
            <w:shd w:val="clear" w:color="auto" w:fill="98FB98"/>
          </w:tcPr>
          <w:p w:rsidR="005D665E" w:rsidRDefault="00390789">
            <w:r>
              <w:rPr>
                <w:rStyle w:val="SegmentID"/>
              </w:rPr>
              <w:t>44</w:t>
            </w:r>
            <w:r>
              <w:rPr>
                <w:rStyle w:val="TransUnitID"/>
              </w:rPr>
              <w:t>b519c50e-7061-4941-8689-076e7f85f427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rsidRPr="00390789">
        <w:tc>
          <w:tcPr>
            <w:tcW w:w="0" w:type="auto"/>
            <w:shd w:val="clear" w:color="auto" w:fill="FFFFFF"/>
          </w:tcPr>
          <w:p w:rsidR="005D665E" w:rsidRDefault="00390789">
            <w:r>
              <w:rPr>
                <w:rStyle w:val="SegmentID"/>
              </w:rPr>
              <w:t>45</w:t>
            </w:r>
            <w:r>
              <w:rPr>
                <w:rStyle w:val="TransUnitID"/>
              </w:rPr>
              <w:t>b519c50e-7061-4941-8689-076e7f85f427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for alternative transportation rate</w:t>
            </w:r>
          </w:p>
        </w:tc>
        <w:tc>
          <w:tcPr>
            <w:tcW w:w="0" w:type="auto"/>
            <w:shd w:val="clear" w:color="auto" w:fill="FFFFFF"/>
          </w:tcPr>
          <w:p w:rsidR="005D665E" w:rsidRDefault="00390789">
            <w:pPr>
              <w:rPr>
                <w:lang w:val="pt-BR"/>
              </w:rPr>
            </w:pPr>
            <w:r>
              <w:rPr>
                <w:lang w:val="pt-BR"/>
              </w:rPr>
              <w:t>Pontos para taxa de transporte alternativo</w:t>
            </w:r>
          </w:p>
        </w:tc>
      </w:tr>
      <w:tr w:rsidR="005D665E">
        <w:tc>
          <w:tcPr>
            <w:tcW w:w="0" w:type="auto"/>
            <w:shd w:val="clear" w:color="auto" w:fill="F5DEB3"/>
          </w:tcPr>
          <w:p w:rsidR="005D665E" w:rsidRDefault="00390789">
            <w:r>
              <w:rPr>
                <w:rStyle w:val="SegmentID"/>
              </w:rPr>
              <w:t>46</w:t>
            </w:r>
            <w:r>
              <w:rPr>
                <w:rStyle w:val="TransUnitID"/>
              </w:rPr>
              <w:t>bf503d92-2d2e-4325-a432-17af5dca8810</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Alternative Transportation Rate</w:t>
            </w:r>
          </w:p>
        </w:tc>
        <w:tc>
          <w:tcPr>
            <w:tcW w:w="0" w:type="auto"/>
            <w:shd w:val="clear" w:color="auto" w:fill="F5DEB3"/>
          </w:tcPr>
          <w:p w:rsidR="005D665E" w:rsidRDefault="00390789">
            <w:pPr>
              <w:rPr>
                <w:lang w:val="pt-BR"/>
              </w:rPr>
            </w:pPr>
            <w:r>
              <w:rPr>
                <w:lang w:val="pt-BR"/>
              </w:rPr>
              <w:t>Taxa de transporte alternativo</w:t>
            </w:r>
          </w:p>
        </w:tc>
      </w:tr>
      <w:tr w:rsidR="005D665E">
        <w:tc>
          <w:tcPr>
            <w:tcW w:w="0" w:type="auto"/>
            <w:shd w:val="clear" w:color="auto" w:fill="98FB98"/>
          </w:tcPr>
          <w:p w:rsidR="005D665E" w:rsidRDefault="00390789">
            <w:r>
              <w:rPr>
                <w:rStyle w:val="SegmentID"/>
              </w:rPr>
              <w:t>47</w:t>
            </w:r>
            <w:r>
              <w:rPr>
                <w:rStyle w:val="TransUnitID"/>
              </w:rPr>
              <w:t>86566bc9-d8e6-4832-913a-80fcd3db9f39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w:t>
            </w:r>
          </w:p>
        </w:tc>
        <w:tc>
          <w:tcPr>
            <w:tcW w:w="0" w:type="auto"/>
            <w:shd w:val="clear" w:color="auto" w:fill="98FB98"/>
          </w:tcPr>
          <w:p w:rsidR="005D665E" w:rsidRDefault="00390789">
            <w:pPr>
              <w:rPr>
                <w:lang w:val="pt-BR"/>
              </w:rPr>
            </w:pPr>
            <w:r>
              <w:rPr>
                <w:lang w:val="pt-BR"/>
              </w:rPr>
              <w:t>Pontos</w:t>
            </w:r>
          </w:p>
        </w:tc>
      </w:tr>
      <w:tr w:rsidR="005D665E">
        <w:tc>
          <w:tcPr>
            <w:tcW w:w="0" w:type="auto"/>
            <w:shd w:val="clear" w:color="auto" w:fill="98FB98"/>
          </w:tcPr>
          <w:p w:rsidR="005D665E" w:rsidRDefault="00390789">
            <w:r>
              <w:rPr>
                <w:rStyle w:val="SegmentID"/>
              </w:rPr>
              <w:t>48</w:t>
            </w:r>
            <w:r>
              <w:rPr>
                <w:rStyle w:val="TransUnitID"/>
              </w:rPr>
              <w:t>4d92e217-9e24-41d8-9d69-6e57d66d15fc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49</w:t>
            </w:r>
            <w:r>
              <w:rPr>
                <w:rStyle w:val="TransUnitID"/>
              </w:rPr>
              <w:t>4618681a-f904-4cfd-959f-6470487a5bd3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50</w:t>
            </w:r>
            <w:r>
              <w:rPr>
                <w:rStyle w:val="TransUnitID"/>
              </w:rPr>
              <w:t>a5e12c6e-db2c-4b81-8838-5894d3620314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51</w:t>
            </w:r>
            <w:r>
              <w:rPr>
                <w:rStyle w:val="TransUnitID"/>
              </w:rPr>
              <w:t>2ad448db-9ca0-4672-a999-1cff099e61d5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52</w:t>
            </w:r>
            <w:r>
              <w:rPr>
                <w:rStyle w:val="TransUnitID"/>
              </w:rPr>
              <w:t>361ad913-e94f-4106-827a-a683658c58d4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98FB98"/>
          </w:tcPr>
          <w:p w:rsidR="005D665E" w:rsidRDefault="00390789">
            <w:r>
              <w:rPr>
                <w:rStyle w:val="SegmentID"/>
              </w:rPr>
              <w:t>53</w:t>
            </w:r>
            <w:r>
              <w:rPr>
                <w:rStyle w:val="TransUnitID"/>
              </w:rPr>
              <w:t>35bf7c71-1a86-45f5-8c92-e867f54ee4fd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98FB98"/>
          </w:tcPr>
          <w:p w:rsidR="005D665E" w:rsidRDefault="00390789">
            <w:r>
              <w:rPr>
                <w:rStyle w:val="SegmentID"/>
              </w:rPr>
              <w:lastRenderedPageBreak/>
              <w:t>54</w:t>
            </w:r>
            <w:r>
              <w:rPr>
                <w:rStyle w:val="TransUnitID"/>
              </w:rPr>
              <w:t>1b8d2bea-cf97-41b5-bd90-3524b487b1a8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w:t>
            </w:r>
          </w:p>
        </w:tc>
        <w:tc>
          <w:tcPr>
            <w:tcW w:w="0" w:type="auto"/>
            <w:shd w:val="clear" w:color="auto" w:fill="98FB98"/>
          </w:tcPr>
          <w:p w:rsidR="005D665E" w:rsidRDefault="00390789">
            <w:pPr>
              <w:rPr>
                <w:lang w:val="pt-BR"/>
              </w:rPr>
            </w:pPr>
            <w:r>
              <w:rPr>
                <w:lang w:val="pt-BR"/>
              </w:rPr>
              <w:t>25%</w:t>
            </w:r>
          </w:p>
        </w:tc>
      </w:tr>
      <w:tr w:rsidR="005D665E">
        <w:tc>
          <w:tcPr>
            <w:tcW w:w="0" w:type="auto"/>
            <w:shd w:val="clear" w:color="auto" w:fill="98FB98"/>
          </w:tcPr>
          <w:p w:rsidR="005D665E" w:rsidRDefault="00390789">
            <w:r>
              <w:rPr>
                <w:rStyle w:val="SegmentID"/>
              </w:rPr>
              <w:t>55</w:t>
            </w:r>
            <w:r>
              <w:rPr>
                <w:rStyle w:val="TransUnitID"/>
              </w:rPr>
              <w:t>f84810b4-fd0d-4188-8b43-e011060a252a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w:t>
            </w:r>
          </w:p>
        </w:tc>
        <w:tc>
          <w:tcPr>
            <w:tcW w:w="0" w:type="auto"/>
            <w:shd w:val="clear" w:color="auto" w:fill="98FB98"/>
          </w:tcPr>
          <w:p w:rsidR="005D665E" w:rsidRDefault="00390789">
            <w:pPr>
              <w:rPr>
                <w:lang w:val="pt-BR"/>
              </w:rPr>
            </w:pPr>
            <w:r>
              <w:rPr>
                <w:lang w:val="pt-BR"/>
              </w:rPr>
              <w:t>6</w:t>
            </w:r>
          </w:p>
        </w:tc>
      </w:tr>
      <w:tr w:rsidR="005D665E">
        <w:tc>
          <w:tcPr>
            <w:tcW w:w="0" w:type="auto"/>
            <w:shd w:val="clear" w:color="auto" w:fill="98FB98"/>
          </w:tcPr>
          <w:p w:rsidR="005D665E" w:rsidRDefault="00390789">
            <w:r>
              <w:rPr>
                <w:rStyle w:val="SegmentID"/>
              </w:rPr>
              <w:t>56</w:t>
            </w:r>
            <w:r>
              <w:rPr>
                <w:rStyle w:val="TransUnitID"/>
              </w:rPr>
              <w:t>5e952380-3820-4049-aca7-e0b71a88fec1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57</w:t>
            </w:r>
            <w:r>
              <w:rPr>
                <w:rStyle w:val="TransUnitID"/>
              </w:rPr>
              <w:t>25dc017b-3619-457a-a0c2-e2f502201037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w:t>
            </w:r>
          </w:p>
        </w:tc>
        <w:tc>
          <w:tcPr>
            <w:tcW w:w="0" w:type="auto"/>
            <w:shd w:val="clear" w:color="auto" w:fill="98FB98"/>
          </w:tcPr>
          <w:p w:rsidR="005D665E" w:rsidRDefault="00390789">
            <w:pPr>
              <w:rPr>
                <w:lang w:val="pt-BR"/>
              </w:rPr>
            </w:pPr>
            <w:r>
              <w:rPr>
                <w:lang w:val="pt-BR"/>
              </w:rPr>
              <w:t>7</w:t>
            </w:r>
          </w:p>
        </w:tc>
      </w:tr>
      <w:tr w:rsidR="005D665E">
        <w:tc>
          <w:tcPr>
            <w:tcW w:w="0" w:type="auto"/>
            <w:shd w:val="clear" w:color="auto" w:fill="98FB98"/>
          </w:tcPr>
          <w:p w:rsidR="005D665E" w:rsidRDefault="00390789">
            <w:r>
              <w:rPr>
                <w:rStyle w:val="SegmentID"/>
              </w:rPr>
              <w:t>58</w:t>
            </w:r>
            <w:r>
              <w:rPr>
                <w:rStyle w:val="TransUnitID"/>
              </w:rPr>
              <w:t>8b113e7f-bec1-4a8c-aa5d-9313dfd1039c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59</w:t>
            </w:r>
            <w:r>
              <w:rPr>
                <w:rStyle w:val="TransUnitID"/>
              </w:rPr>
              <w:t>a634c0c8-c576-4642-a326-e24fc5ad47e0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w:t>
            </w:r>
          </w:p>
        </w:tc>
        <w:tc>
          <w:tcPr>
            <w:tcW w:w="0" w:type="auto"/>
            <w:shd w:val="clear" w:color="auto" w:fill="98FB98"/>
          </w:tcPr>
          <w:p w:rsidR="005D665E" w:rsidRDefault="00390789">
            <w:pPr>
              <w:rPr>
                <w:lang w:val="pt-BR"/>
              </w:rPr>
            </w:pPr>
            <w:r>
              <w:rPr>
                <w:lang w:val="pt-BR"/>
              </w:rPr>
              <w:t>8</w:t>
            </w:r>
          </w:p>
        </w:tc>
      </w:tr>
      <w:tr w:rsidR="005D665E">
        <w:tc>
          <w:tcPr>
            <w:tcW w:w="0" w:type="auto"/>
            <w:shd w:val="clear" w:color="auto" w:fill="98FB98"/>
          </w:tcPr>
          <w:p w:rsidR="005D665E" w:rsidRDefault="00390789">
            <w:r>
              <w:rPr>
                <w:rStyle w:val="SegmentID"/>
              </w:rPr>
              <w:t>60</w:t>
            </w:r>
            <w:r>
              <w:rPr>
                <w:rStyle w:val="TransUnitID"/>
              </w:rPr>
              <w:t>ae4ad456-6f07-4e44-937c-d6c46fdcbce7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w:t>
            </w:r>
          </w:p>
        </w:tc>
        <w:tc>
          <w:tcPr>
            <w:tcW w:w="0" w:type="auto"/>
            <w:shd w:val="clear" w:color="auto" w:fill="98FB98"/>
          </w:tcPr>
          <w:p w:rsidR="005D665E" w:rsidRDefault="00390789">
            <w:pPr>
              <w:rPr>
                <w:lang w:val="pt-BR"/>
              </w:rPr>
            </w:pPr>
            <w:r>
              <w:rPr>
                <w:lang w:val="pt-BR"/>
              </w:rPr>
              <w:t>40%</w:t>
            </w:r>
          </w:p>
        </w:tc>
      </w:tr>
      <w:tr w:rsidR="005D665E">
        <w:tc>
          <w:tcPr>
            <w:tcW w:w="0" w:type="auto"/>
            <w:shd w:val="clear" w:color="auto" w:fill="98FB98"/>
          </w:tcPr>
          <w:p w:rsidR="005D665E" w:rsidRDefault="00390789">
            <w:r>
              <w:rPr>
                <w:rStyle w:val="SegmentID"/>
              </w:rPr>
              <w:t>61</w:t>
            </w:r>
            <w:r>
              <w:rPr>
                <w:rStyle w:val="TransUnitID"/>
              </w:rPr>
              <w:t>f2c78c4a-5554-49b6-8599-29bcb088bb7b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w:t>
            </w:r>
          </w:p>
        </w:tc>
        <w:tc>
          <w:tcPr>
            <w:tcW w:w="0" w:type="auto"/>
            <w:shd w:val="clear" w:color="auto" w:fill="98FB98"/>
          </w:tcPr>
          <w:p w:rsidR="005D665E" w:rsidRDefault="00390789">
            <w:pPr>
              <w:rPr>
                <w:lang w:val="pt-BR"/>
              </w:rPr>
            </w:pPr>
            <w:r>
              <w:rPr>
                <w:lang w:val="pt-BR"/>
              </w:rPr>
              <w:t>9</w:t>
            </w:r>
          </w:p>
        </w:tc>
      </w:tr>
      <w:tr w:rsidR="005D665E">
        <w:tc>
          <w:tcPr>
            <w:tcW w:w="0" w:type="auto"/>
            <w:shd w:val="clear" w:color="auto" w:fill="98FB98"/>
          </w:tcPr>
          <w:p w:rsidR="005D665E" w:rsidRDefault="00390789">
            <w:r>
              <w:rPr>
                <w:rStyle w:val="SegmentID"/>
              </w:rPr>
              <w:t>62</w:t>
            </w:r>
            <w:r>
              <w:rPr>
                <w:rStyle w:val="TransUnitID"/>
              </w:rPr>
              <w:t>77cdd2a7-87d5-409d-9035-5f08a14bac42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45%</w:t>
            </w:r>
          </w:p>
        </w:tc>
        <w:tc>
          <w:tcPr>
            <w:tcW w:w="0" w:type="auto"/>
            <w:shd w:val="clear" w:color="auto" w:fill="98FB98"/>
          </w:tcPr>
          <w:p w:rsidR="005D665E" w:rsidRDefault="00390789">
            <w:pPr>
              <w:rPr>
                <w:lang w:val="pt-BR"/>
              </w:rPr>
            </w:pPr>
            <w:r>
              <w:rPr>
                <w:lang w:val="pt-BR"/>
              </w:rPr>
              <w:t>45%</w:t>
            </w:r>
          </w:p>
        </w:tc>
      </w:tr>
      <w:tr w:rsidR="005D665E">
        <w:tc>
          <w:tcPr>
            <w:tcW w:w="0" w:type="auto"/>
            <w:shd w:val="clear" w:color="auto" w:fill="98FB98"/>
          </w:tcPr>
          <w:p w:rsidR="005D665E" w:rsidRDefault="00390789">
            <w:r>
              <w:rPr>
                <w:rStyle w:val="SegmentID"/>
              </w:rPr>
              <w:t>63</w:t>
            </w:r>
            <w:r>
              <w:rPr>
                <w:rStyle w:val="TransUnitID"/>
              </w:rPr>
              <w:t>d7e59cb7-942c-4293-a922-105d85122b03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64</w:t>
            </w:r>
            <w:r>
              <w:rPr>
                <w:rStyle w:val="TransUnitID"/>
              </w:rPr>
              <w:t>429478b9-6f02-43b7-ae29-dd00a555d36c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98FB98"/>
          </w:tcPr>
          <w:p w:rsidR="005D665E" w:rsidRDefault="00390789">
            <w:r>
              <w:rPr>
                <w:rStyle w:val="SegmentID"/>
              </w:rPr>
              <w:t>65</w:t>
            </w:r>
            <w:r>
              <w:rPr>
                <w:rStyle w:val="TransUnitID"/>
              </w:rPr>
              <w:t>f61f9dba-ff8a-4c1b-8672-55fecc836c1b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w:t>
            </w:r>
          </w:p>
        </w:tc>
        <w:tc>
          <w:tcPr>
            <w:tcW w:w="0" w:type="auto"/>
            <w:shd w:val="clear" w:color="auto" w:fill="98FB98"/>
          </w:tcPr>
          <w:p w:rsidR="005D665E" w:rsidRDefault="00390789">
            <w:pPr>
              <w:rPr>
                <w:lang w:val="pt-BR"/>
              </w:rPr>
            </w:pPr>
            <w:r>
              <w:rPr>
                <w:lang w:val="pt-BR"/>
              </w:rPr>
              <w:t>11</w:t>
            </w:r>
          </w:p>
        </w:tc>
      </w:tr>
      <w:tr w:rsidR="005D665E">
        <w:tc>
          <w:tcPr>
            <w:tcW w:w="0" w:type="auto"/>
            <w:shd w:val="clear" w:color="auto" w:fill="98FB98"/>
          </w:tcPr>
          <w:p w:rsidR="005D665E" w:rsidRDefault="00390789">
            <w:r>
              <w:rPr>
                <w:rStyle w:val="SegmentID"/>
              </w:rPr>
              <w:t>66</w:t>
            </w:r>
            <w:r>
              <w:rPr>
                <w:rStyle w:val="TransUnitID"/>
              </w:rPr>
              <w:t>a78fcd31-63a0-47b0-bb0b-98b2d4fdb1a2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55%</w:t>
            </w:r>
          </w:p>
        </w:tc>
        <w:tc>
          <w:tcPr>
            <w:tcW w:w="0" w:type="auto"/>
            <w:shd w:val="clear" w:color="auto" w:fill="98FB98"/>
          </w:tcPr>
          <w:p w:rsidR="005D665E" w:rsidRDefault="00390789">
            <w:pPr>
              <w:rPr>
                <w:lang w:val="pt-BR"/>
              </w:rPr>
            </w:pPr>
            <w:r>
              <w:rPr>
                <w:lang w:val="pt-BR"/>
              </w:rPr>
              <w:t>55%</w:t>
            </w:r>
          </w:p>
        </w:tc>
      </w:tr>
      <w:tr w:rsidR="005D665E">
        <w:tc>
          <w:tcPr>
            <w:tcW w:w="0" w:type="auto"/>
            <w:shd w:val="clear" w:color="auto" w:fill="98FB98"/>
          </w:tcPr>
          <w:p w:rsidR="005D665E" w:rsidRDefault="00390789">
            <w:r>
              <w:rPr>
                <w:rStyle w:val="SegmentID"/>
              </w:rPr>
              <w:t>67</w:t>
            </w:r>
            <w:r>
              <w:rPr>
                <w:rStyle w:val="TransUnitID"/>
              </w:rPr>
              <w:t>4b0012c3-ab01-4faf-9b77-0569f4eeceb5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98FB98"/>
          </w:tcPr>
          <w:p w:rsidR="005D665E" w:rsidRDefault="00390789">
            <w:r>
              <w:rPr>
                <w:rStyle w:val="SegmentID"/>
              </w:rPr>
              <w:t>68</w:t>
            </w:r>
            <w:r>
              <w:rPr>
                <w:rStyle w:val="TransUnitID"/>
              </w:rPr>
              <w:t>6729a106-84b0-49e5-a0c5-f3841deca9a6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60%</w:t>
            </w:r>
          </w:p>
        </w:tc>
        <w:tc>
          <w:tcPr>
            <w:tcW w:w="0" w:type="auto"/>
            <w:shd w:val="clear" w:color="auto" w:fill="98FB98"/>
          </w:tcPr>
          <w:p w:rsidR="005D665E" w:rsidRDefault="00390789">
            <w:pPr>
              <w:rPr>
                <w:lang w:val="pt-BR"/>
              </w:rPr>
            </w:pPr>
            <w:r>
              <w:rPr>
                <w:lang w:val="pt-BR"/>
              </w:rPr>
              <w:t>60%</w:t>
            </w:r>
          </w:p>
        </w:tc>
      </w:tr>
      <w:tr w:rsidR="005D665E">
        <w:tc>
          <w:tcPr>
            <w:tcW w:w="0" w:type="auto"/>
            <w:shd w:val="clear" w:color="auto" w:fill="98FB98"/>
          </w:tcPr>
          <w:p w:rsidR="005D665E" w:rsidRDefault="00390789">
            <w:r>
              <w:rPr>
                <w:rStyle w:val="SegmentID"/>
              </w:rPr>
              <w:t>69</w:t>
            </w:r>
            <w:r>
              <w:rPr>
                <w:rStyle w:val="TransUnitID"/>
              </w:rPr>
              <w:t>dd603034-8ada-4743-81ce-f84f9ee75981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w:t>
            </w:r>
          </w:p>
        </w:tc>
        <w:tc>
          <w:tcPr>
            <w:tcW w:w="0" w:type="auto"/>
            <w:shd w:val="clear" w:color="auto" w:fill="98FB98"/>
          </w:tcPr>
          <w:p w:rsidR="005D665E" w:rsidRDefault="00390789">
            <w:pPr>
              <w:rPr>
                <w:lang w:val="pt-BR"/>
              </w:rPr>
            </w:pPr>
            <w:r>
              <w:rPr>
                <w:lang w:val="pt-BR"/>
              </w:rPr>
              <w:t>13</w:t>
            </w:r>
          </w:p>
        </w:tc>
      </w:tr>
      <w:tr w:rsidR="005D665E">
        <w:tc>
          <w:tcPr>
            <w:tcW w:w="0" w:type="auto"/>
            <w:shd w:val="clear" w:color="auto" w:fill="98FB98"/>
          </w:tcPr>
          <w:p w:rsidR="005D665E" w:rsidRDefault="00390789">
            <w:r>
              <w:rPr>
                <w:rStyle w:val="SegmentID"/>
              </w:rPr>
              <w:t>70</w:t>
            </w:r>
            <w:r>
              <w:rPr>
                <w:rStyle w:val="TransUnitID"/>
              </w:rPr>
              <w:t>e95b5ec0-1066-4f97-ae98-6040df7f8080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98FB98"/>
          </w:tcPr>
          <w:p w:rsidR="005D665E" w:rsidRDefault="00390789">
            <w:r>
              <w:rPr>
                <w:rStyle w:val="SegmentID"/>
              </w:rPr>
              <w:t>71</w:t>
            </w:r>
            <w:r>
              <w:rPr>
                <w:rStyle w:val="TransUnitID"/>
              </w:rPr>
              <w:t>b5ba3dcd-2a86-4b11-88dc-a6abf28b7f90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w:t>
            </w:r>
          </w:p>
        </w:tc>
        <w:tc>
          <w:tcPr>
            <w:tcW w:w="0" w:type="auto"/>
            <w:shd w:val="clear" w:color="auto" w:fill="98FB98"/>
          </w:tcPr>
          <w:p w:rsidR="005D665E" w:rsidRDefault="00390789">
            <w:pPr>
              <w:rPr>
                <w:lang w:val="pt-BR"/>
              </w:rPr>
            </w:pPr>
            <w:r>
              <w:rPr>
                <w:lang w:val="pt-BR"/>
              </w:rPr>
              <w:t>14</w:t>
            </w:r>
          </w:p>
        </w:tc>
      </w:tr>
      <w:tr w:rsidR="005D665E">
        <w:tc>
          <w:tcPr>
            <w:tcW w:w="0" w:type="auto"/>
            <w:shd w:val="clear" w:color="auto" w:fill="98FB98"/>
          </w:tcPr>
          <w:p w:rsidR="005D665E" w:rsidRDefault="00390789">
            <w:r>
              <w:rPr>
                <w:rStyle w:val="SegmentID"/>
              </w:rPr>
              <w:t>72</w:t>
            </w:r>
            <w:r>
              <w:rPr>
                <w:rStyle w:val="TransUnitID"/>
              </w:rPr>
              <w:t>62773404-cbf6-41ae-b004-efd73f0d</w:t>
            </w:r>
            <w:r>
              <w:rPr>
                <w:rStyle w:val="TransUnitID"/>
              </w:rPr>
              <w:t>1029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w:t>
            </w:r>
          </w:p>
        </w:tc>
        <w:tc>
          <w:tcPr>
            <w:tcW w:w="0" w:type="auto"/>
            <w:shd w:val="clear" w:color="auto" w:fill="98FB98"/>
          </w:tcPr>
          <w:p w:rsidR="005D665E" w:rsidRDefault="00390789">
            <w:pPr>
              <w:rPr>
                <w:lang w:val="pt-BR"/>
              </w:rPr>
            </w:pPr>
            <w:r>
              <w:rPr>
                <w:lang w:val="pt-BR"/>
              </w:rPr>
              <w:t>70%</w:t>
            </w:r>
          </w:p>
        </w:tc>
      </w:tr>
      <w:tr w:rsidR="005D665E">
        <w:tc>
          <w:tcPr>
            <w:tcW w:w="0" w:type="auto"/>
            <w:shd w:val="clear" w:color="auto" w:fill="98FB98"/>
          </w:tcPr>
          <w:p w:rsidR="005D665E" w:rsidRDefault="00390789">
            <w:r>
              <w:rPr>
                <w:rStyle w:val="SegmentID"/>
              </w:rPr>
              <w:t>73</w:t>
            </w:r>
            <w:r>
              <w:rPr>
                <w:rStyle w:val="TransUnitID"/>
              </w:rPr>
              <w:t>e2e5314a-b664-431c-a8d0-b8c933804e11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74</w:t>
            </w:r>
            <w:r>
              <w:rPr>
                <w:rStyle w:val="TransUnitID"/>
              </w:rPr>
              <w:t>a991233d-8fb3-4c0f-bdc1-7438b1655b20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75</w:t>
            </w:r>
            <w:r>
              <w:rPr>
                <w:rStyle w:val="TransUnitID"/>
              </w:rPr>
              <w:t>0a926c42-a69c-4e86-ac0f-d49a20b34d22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rsidRPr="00390789">
        <w:tc>
          <w:tcPr>
            <w:tcW w:w="0" w:type="auto"/>
            <w:shd w:val="clear" w:color="auto" w:fill="FFFFFF"/>
          </w:tcPr>
          <w:p w:rsidR="005D665E" w:rsidRDefault="00390789">
            <w:r>
              <w:rPr>
                <w:rStyle w:val="SegmentID"/>
              </w:rPr>
              <w:t>76</w:t>
            </w:r>
            <w:r>
              <w:rPr>
                <w:rStyle w:val="TransUnitID"/>
              </w:rPr>
              <w:t>0a926c42-a69c-4e86-ac0f-d49a20b34d22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Comprehensive Alternative Transportation Program (2 points)</w:t>
            </w:r>
          </w:p>
        </w:tc>
        <w:tc>
          <w:tcPr>
            <w:tcW w:w="0" w:type="auto"/>
            <w:shd w:val="clear" w:color="auto" w:fill="FFFFFF"/>
          </w:tcPr>
          <w:p w:rsidR="005D665E" w:rsidRDefault="00390789">
            <w:pPr>
              <w:rPr>
                <w:lang w:val="pt-BR"/>
              </w:rPr>
            </w:pPr>
            <w:r>
              <w:rPr>
                <w:lang w:val="pt-BR"/>
              </w:rPr>
              <w:t>Programa abrangente de transporte alternativo (2 pontos)</w:t>
            </w:r>
          </w:p>
        </w:tc>
      </w:tr>
      <w:tr w:rsidR="005D665E" w:rsidRPr="00390789">
        <w:tc>
          <w:tcPr>
            <w:tcW w:w="0" w:type="auto"/>
            <w:shd w:val="clear" w:color="auto" w:fill="98FB98"/>
          </w:tcPr>
          <w:p w:rsidR="005D665E" w:rsidRDefault="00390789">
            <w:r>
              <w:rPr>
                <w:rStyle w:val="SegmentID"/>
              </w:rPr>
              <w:t>77</w:t>
            </w:r>
            <w:r>
              <w:rPr>
                <w:rStyle w:val="TransUnitID"/>
              </w:rPr>
              <w:t>a1d9d524-801d-429c-8e0a-8ed42f0a7bb7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Meet the requirements of Option 1.</w:t>
            </w:r>
          </w:p>
        </w:tc>
        <w:tc>
          <w:tcPr>
            <w:tcW w:w="0" w:type="auto"/>
            <w:shd w:val="clear" w:color="auto" w:fill="98FB98"/>
          </w:tcPr>
          <w:p w:rsidR="005D665E" w:rsidRDefault="00390789">
            <w:pPr>
              <w:rPr>
                <w:lang w:val="pt-BR"/>
              </w:rPr>
            </w:pPr>
            <w:r>
              <w:rPr>
                <w:lang w:val="pt-BR"/>
              </w:rPr>
              <w:t>Atenda aos requisitos da Opção 1.</w:t>
            </w:r>
          </w:p>
        </w:tc>
      </w:tr>
      <w:tr w:rsidR="005D665E" w:rsidRPr="00390789">
        <w:tc>
          <w:tcPr>
            <w:tcW w:w="0" w:type="auto"/>
            <w:shd w:val="clear" w:color="auto" w:fill="FFFFFF"/>
          </w:tcPr>
          <w:p w:rsidR="005D665E" w:rsidRDefault="00390789">
            <w:r>
              <w:rPr>
                <w:rStyle w:val="SegmentID"/>
              </w:rPr>
              <w:t>78</w:t>
            </w:r>
            <w:r>
              <w:rPr>
                <w:rStyle w:val="TransUnitID"/>
              </w:rPr>
              <w:t>7acabec1-34ae-4057-af5c-1040cc7e8fec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an alternative transportation program to reduce the conventional travel rates of bu</w:t>
            </w:r>
            <w:r>
              <w:t>ilding occupants.</w:t>
            </w:r>
          </w:p>
        </w:tc>
        <w:tc>
          <w:tcPr>
            <w:tcW w:w="0" w:type="auto"/>
            <w:shd w:val="clear" w:color="auto" w:fill="FFFFFF"/>
          </w:tcPr>
          <w:p w:rsidR="005D665E" w:rsidRDefault="00390789">
            <w:pPr>
              <w:rPr>
                <w:lang w:val="pt-BR"/>
              </w:rPr>
            </w:pPr>
            <w:r>
              <w:rPr>
                <w:lang w:val="pt-BR"/>
              </w:rPr>
              <w:t>Implemente um programa de transporte alternativo para reduzir as taxas de deslocamento convencional dos ocupantes do edifício.</w:t>
            </w:r>
          </w:p>
        </w:tc>
      </w:tr>
      <w:tr w:rsidR="005D665E">
        <w:tc>
          <w:tcPr>
            <w:tcW w:w="0" w:type="auto"/>
            <w:shd w:val="clear" w:color="auto" w:fill="FFFFFF"/>
          </w:tcPr>
          <w:p w:rsidR="005D665E" w:rsidRDefault="00390789">
            <w:r>
              <w:rPr>
                <w:rStyle w:val="SegmentID"/>
              </w:rPr>
              <w:t>79</w:t>
            </w:r>
            <w:r>
              <w:rPr>
                <w:rStyle w:val="TransUnitID"/>
              </w:rPr>
              <w:t>7acabec1-34ae-4057-af5c-1040cc7e8fec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at least one element from each of the following three categories:</w:t>
            </w:r>
          </w:p>
        </w:tc>
        <w:tc>
          <w:tcPr>
            <w:tcW w:w="0" w:type="auto"/>
            <w:shd w:val="clear" w:color="auto" w:fill="FFFFFF"/>
          </w:tcPr>
          <w:p w:rsidR="005D665E" w:rsidRDefault="00390789">
            <w:pPr>
              <w:rPr>
                <w:lang w:val="pt-BR"/>
              </w:rPr>
            </w:pPr>
            <w:r>
              <w:rPr>
                <w:lang w:val="pt-BR"/>
              </w:rPr>
              <w:t>Inclua no mínimo um elemento de cada uma das três categorias a seguir:</w:t>
            </w:r>
          </w:p>
        </w:tc>
      </w:tr>
      <w:tr w:rsidR="005D665E">
        <w:tc>
          <w:tcPr>
            <w:tcW w:w="0" w:type="auto"/>
            <w:shd w:val="clear" w:color="auto" w:fill="FFFFFF"/>
          </w:tcPr>
          <w:p w:rsidR="005D665E" w:rsidRDefault="00390789">
            <w:r>
              <w:rPr>
                <w:rStyle w:val="SegmentID"/>
              </w:rPr>
              <w:t>80</w:t>
            </w:r>
            <w:r>
              <w:rPr>
                <w:rStyle w:val="TransUnitID"/>
              </w:rPr>
              <w:t>a49ac2ba-abfd-44ee-8f2e-bb09e0a07758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Education strategies</w:t>
            </w:r>
          </w:p>
        </w:tc>
        <w:tc>
          <w:tcPr>
            <w:tcW w:w="0" w:type="auto"/>
            <w:shd w:val="clear" w:color="auto" w:fill="FFFFFF"/>
          </w:tcPr>
          <w:p w:rsidR="005D665E" w:rsidRDefault="00390789">
            <w:pPr>
              <w:rPr>
                <w:lang w:val="pt-BR"/>
              </w:rPr>
            </w:pPr>
            <w:r>
              <w:rPr>
                <w:lang w:val="pt-BR"/>
              </w:rPr>
              <w:t>Estratégias educacionais</w:t>
            </w:r>
          </w:p>
        </w:tc>
      </w:tr>
      <w:tr w:rsidR="005D665E">
        <w:tc>
          <w:tcPr>
            <w:tcW w:w="0" w:type="auto"/>
            <w:shd w:val="clear" w:color="auto" w:fill="FFFFFF"/>
          </w:tcPr>
          <w:p w:rsidR="005D665E" w:rsidRDefault="00390789">
            <w:r>
              <w:rPr>
                <w:rStyle w:val="SegmentID"/>
              </w:rPr>
              <w:t>81</w:t>
            </w:r>
            <w:r>
              <w:rPr>
                <w:rStyle w:val="TransUnitID"/>
              </w:rPr>
              <w:t>eff9eb8c-a86a-4253-9f6e-d60a8918d4d6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new-hire orientation;</w:t>
            </w:r>
          </w:p>
        </w:tc>
        <w:tc>
          <w:tcPr>
            <w:tcW w:w="0" w:type="auto"/>
            <w:shd w:val="clear" w:color="auto" w:fill="FFFFFF"/>
          </w:tcPr>
          <w:p w:rsidR="005D665E" w:rsidRDefault="00390789">
            <w:pPr>
              <w:rPr>
                <w:lang w:val="pt-BR"/>
              </w:rPr>
            </w:pPr>
            <w:r>
              <w:rPr>
                <w:lang w:val="pt-BR"/>
              </w:rPr>
              <w:t>orientação para novas contratações;</w:t>
            </w:r>
          </w:p>
        </w:tc>
      </w:tr>
      <w:tr w:rsidR="005D665E" w:rsidRPr="00390789">
        <w:tc>
          <w:tcPr>
            <w:tcW w:w="0" w:type="auto"/>
            <w:shd w:val="clear" w:color="auto" w:fill="FFFFFF"/>
          </w:tcPr>
          <w:p w:rsidR="005D665E" w:rsidRDefault="00390789">
            <w:r>
              <w:rPr>
                <w:rStyle w:val="SegmentID"/>
              </w:rPr>
              <w:t>82</w:t>
            </w:r>
            <w:r>
              <w:rPr>
                <w:rStyle w:val="TransUnitID"/>
              </w:rPr>
              <w:t>2a5867a5-64d7-47cd-b700-70cf622f1d8a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employee newsletter, flyer, announcements, memos, letters;</w:t>
            </w:r>
          </w:p>
        </w:tc>
        <w:tc>
          <w:tcPr>
            <w:tcW w:w="0" w:type="auto"/>
            <w:shd w:val="clear" w:color="auto" w:fill="FFFFFF"/>
          </w:tcPr>
          <w:p w:rsidR="005D665E" w:rsidRDefault="00390789">
            <w:pPr>
              <w:rPr>
                <w:lang w:val="pt-BR"/>
              </w:rPr>
            </w:pPr>
            <w:r>
              <w:rPr>
                <w:lang w:val="pt-BR"/>
              </w:rPr>
              <w:t>boleti</w:t>
            </w:r>
            <w:r>
              <w:rPr>
                <w:lang w:val="pt-BR"/>
              </w:rPr>
              <w:t>m informativo, folheto, anúncios, lembretes, cartas para funcionários;</w:t>
            </w:r>
          </w:p>
        </w:tc>
      </w:tr>
      <w:tr w:rsidR="005D665E" w:rsidRPr="00390789">
        <w:tc>
          <w:tcPr>
            <w:tcW w:w="0" w:type="auto"/>
            <w:shd w:val="clear" w:color="auto" w:fill="FFFFFF"/>
          </w:tcPr>
          <w:p w:rsidR="005D665E" w:rsidRDefault="00390789">
            <w:r>
              <w:rPr>
                <w:rStyle w:val="SegmentID"/>
              </w:rPr>
              <w:t>83</w:t>
            </w:r>
            <w:r>
              <w:rPr>
                <w:rStyle w:val="TransUnitID"/>
              </w:rPr>
              <w:t>7b9d8cc0-970b-474a-9886-f78823039c6c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carpool matching website; or</w:t>
            </w:r>
          </w:p>
        </w:tc>
        <w:tc>
          <w:tcPr>
            <w:tcW w:w="0" w:type="auto"/>
            <w:shd w:val="clear" w:color="auto" w:fill="FFFFFF"/>
          </w:tcPr>
          <w:p w:rsidR="005D665E" w:rsidRDefault="00390789">
            <w:pPr>
              <w:rPr>
                <w:lang w:val="pt-BR"/>
              </w:rPr>
            </w:pPr>
            <w:r>
              <w:rPr>
                <w:lang w:val="pt-BR"/>
              </w:rPr>
              <w:t>site de correspondência de carona solidária; ou</w:t>
            </w:r>
          </w:p>
        </w:tc>
      </w:tr>
      <w:tr w:rsidR="005D665E">
        <w:tc>
          <w:tcPr>
            <w:tcW w:w="0" w:type="auto"/>
            <w:shd w:val="clear" w:color="auto" w:fill="FFFFFF"/>
          </w:tcPr>
          <w:p w:rsidR="005D665E" w:rsidRDefault="00390789">
            <w:r>
              <w:rPr>
                <w:rStyle w:val="SegmentID"/>
              </w:rPr>
              <w:t>84</w:t>
            </w:r>
            <w:r>
              <w:rPr>
                <w:rStyle w:val="TransUnitID"/>
              </w:rPr>
              <w:t>21207e87-9c28-46bd-bb17-58fbe5dda31f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Basic support strategies</w:t>
            </w:r>
          </w:p>
        </w:tc>
        <w:tc>
          <w:tcPr>
            <w:tcW w:w="0" w:type="auto"/>
            <w:shd w:val="clear" w:color="auto" w:fill="FFFFFF"/>
          </w:tcPr>
          <w:p w:rsidR="005D665E" w:rsidRDefault="00390789">
            <w:pPr>
              <w:rPr>
                <w:lang w:val="pt-BR"/>
              </w:rPr>
            </w:pPr>
            <w:r>
              <w:rPr>
                <w:lang w:val="pt-BR"/>
              </w:rPr>
              <w:t>Estratégias de suporte básicas</w:t>
            </w:r>
          </w:p>
        </w:tc>
      </w:tr>
      <w:tr w:rsidR="005D665E">
        <w:tc>
          <w:tcPr>
            <w:tcW w:w="0" w:type="auto"/>
            <w:shd w:val="clear" w:color="auto" w:fill="FFFFFF"/>
          </w:tcPr>
          <w:p w:rsidR="005D665E" w:rsidRDefault="00390789">
            <w:r>
              <w:rPr>
                <w:rStyle w:val="SegmentID"/>
              </w:rPr>
              <w:t>85</w:t>
            </w:r>
            <w:r>
              <w:rPr>
                <w:rStyle w:val="TransUnitID"/>
              </w:rPr>
              <w:t>26ffae4d-cb3c-4b6f-a39d-e8afa9e91cc9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employer carpool events.</w:t>
            </w:r>
          </w:p>
        </w:tc>
        <w:tc>
          <w:tcPr>
            <w:tcW w:w="0" w:type="auto"/>
            <w:shd w:val="clear" w:color="auto" w:fill="FFFFFF"/>
          </w:tcPr>
          <w:p w:rsidR="005D665E" w:rsidRDefault="00390789">
            <w:pPr>
              <w:rPr>
                <w:lang w:val="pt-BR"/>
              </w:rPr>
            </w:pPr>
            <w:r>
              <w:rPr>
                <w:lang w:val="pt-BR"/>
              </w:rPr>
              <w:t>eventos de carona solidária do empregador;</w:t>
            </w:r>
          </w:p>
        </w:tc>
      </w:tr>
      <w:tr w:rsidR="005D665E">
        <w:tc>
          <w:tcPr>
            <w:tcW w:w="0" w:type="auto"/>
            <w:shd w:val="clear" w:color="auto" w:fill="FFFFFF"/>
          </w:tcPr>
          <w:p w:rsidR="005D665E" w:rsidRDefault="00390789">
            <w:r>
              <w:rPr>
                <w:rStyle w:val="SegmentID"/>
              </w:rPr>
              <w:t>86</w:t>
            </w:r>
            <w:r>
              <w:rPr>
                <w:rStyle w:val="TransUnitID"/>
              </w:rPr>
              <w:t>3943120b-66c8-4314-966e-ea4cb9cee5fd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guaranteed return trip;</w:t>
            </w:r>
          </w:p>
        </w:tc>
        <w:tc>
          <w:tcPr>
            <w:tcW w:w="0" w:type="auto"/>
            <w:shd w:val="clear" w:color="auto" w:fill="FFFFFF"/>
          </w:tcPr>
          <w:p w:rsidR="005D665E" w:rsidRDefault="00390789">
            <w:pPr>
              <w:rPr>
                <w:lang w:val="pt-BR"/>
              </w:rPr>
            </w:pPr>
            <w:r>
              <w:rPr>
                <w:lang w:val="pt-BR"/>
              </w:rPr>
              <w:t>viagem de retorno garantida;</w:t>
            </w:r>
          </w:p>
        </w:tc>
      </w:tr>
      <w:tr w:rsidR="005D665E" w:rsidRPr="00390789">
        <w:tc>
          <w:tcPr>
            <w:tcW w:w="0" w:type="auto"/>
            <w:shd w:val="clear" w:color="auto" w:fill="FFFFFF"/>
          </w:tcPr>
          <w:p w:rsidR="005D665E" w:rsidRDefault="00390789">
            <w:r>
              <w:rPr>
                <w:rStyle w:val="SegmentID"/>
              </w:rPr>
              <w:t>87</w:t>
            </w:r>
            <w:r>
              <w:rPr>
                <w:rStyle w:val="TransUnitID"/>
              </w:rPr>
              <w:t>60fc17a7-c8b2-4d2a-b738-c62f1222ab16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preferential parking for rideshare participants;</w:t>
            </w:r>
          </w:p>
        </w:tc>
        <w:tc>
          <w:tcPr>
            <w:tcW w:w="0" w:type="auto"/>
            <w:shd w:val="clear" w:color="auto" w:fill="FFFFFF"/>
          </w:tcPr>
          <w:p w:rsidR="005D665E" w:rsidRDefault="00390789">
            <w:pPr>
              <w:rPr>
                <w:lang w:val="pt-BR"/>
              </w:rPr>
            </w:pPr>
            <w:r>
              <w:rPr>
                <w:lang w:val="pt-BR"/>
              </w:rPr>
              <w:t>estacionamento preferencial para participantes de carona solidária;</w:t>
            </w:r>
          </w:p>
        </w:tc>
      </w:tr>
      <w:tr w:rsidR="005D665E">
        <w:tc>
          <w:tcPr>
            <w:tcW w:w="0" w:type="auto"/>
            <w:shd w:val="clear" w:color="auto" w:fill="FFFFFF"/>
          </w:tcPr>
          <w:p w:rsidR="005D665E" w:rsidRDefault="00390789">
            <w:r>
              <w:rPr>
                <w:rStyle w:val="SegmentID"/>
              </w:rPr>
              <w:t>88</w:t>
            </w:r>
            <w:r>
              <w:rPr>
                <w:rStyle w:val="TransUnitID"/>
              </w:rPr>
              <w:t>d5df31dc-a660-4d37-8ea6-e811d2a5bedf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flextime schedule; or</w:t>
            </w:r>
          </w:p>
        </w:tc>
        <w:tc>
          <w:tcPr>
            <w:tcW w:w="0" w:type="auto"/>
            <w:shd w:val="clear" w:color="auto" w:fill="FFFFFF"/>
          </w:tcPr>
          <w:p w:rsidR="005D665E" w:rsidRDefault="00390789">
            <w:pPr>
              <w:rPr>
                <w:lang w:val="pt-BR"/>
              </w:rPr>
            </w:pPr>
            <w:r>
              <w:rPr>
                <w:lang w:val="pt-BR"/>
              </w:rPr>
              <w:t>cronograma flexível; ou</w:t>
            </w:r>
          </w:p>
        </w:tc>
      </w:tr>
      <w:tr w:rsidR="005D665E" w:rsidRPr="00390789">
        <w:tc>
          <w:tcPr>
            <w:tcW w:w="0" w:type="auto"/>
            <w:shd w:val="clear" w:color="auto" w:fill="FFFFFF"/>
          </w:tcPr>
          <w:p w:rsidR="005D665E" w:rsidRDefault="00390789">
            <w:r>
              <w:rPr>
                <w:rStyle w:val="SegmentID"/>
              </w:rPr>
              <w:t>89</w:t>
            </w:r>
            <w:r>
              <w:rPr>
                <w:rStyle w:val="TransUnitID"/>
              </w:rPr>
              <w:t>309ba454-c963-480d-9b5d-fb424a2d148b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ride-match</w:t>
            </w:r>
            <w:r>
              <w:t>ing service.</w:t>
            </w:r>
          </w:p>
        </w:tc>
        <w:tc>
          <w:tcPr>
            <w:tcW w:w="0" w:type="auto"/>
            <w:shd w:val="clear" w:color="auto" w:fill="FFFFFF"/>
          </w:tcPr>
          <w:p w:rsidR="005D665E" w:rsidRDefault="00390789">
            <w:pPr>
              <w:rPr>
                <w:lang w:val="pt-BR"/>
              </w:rPr>
            </w:pPr>
            <w:r>
              <w:rPr>
                <w:lang w:val="pt-BR"/>
              </w:rPr>
              <w:t>serviço de correspondência de caronas.</w:t>
            </w:r>
          </w:p>
        </w:tc>
      </w:tr>
      <w:tr w:rsidR="005D665E">
        <w:tc>
          <w:tcPr>
            <w:tcW w:w="0" w:type="auto"/>
            <w:shd w:val="clear" w:color="auto" w:fill="FFFFFF"/>
          </w:tcPr>
          <w:p w:rsidR="005D665E" w:rsidRDefault="00390789">
            <w:r>
              <w:rPr>
                <w:rStyle w:val="SegmentID"/>
              </w:rPr>
              <w:t>90</w:t>
            </w:r>
            <w:r>
              <w:rPr>
                <w:rStyle w:val="TransUnitID"/>
              </w:rPr>
              <w:t>4708adf9-f38d-4d59-9ec2-d730724a9b4f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Direct strategies</w:t>
            </w:r>
          </w:p>
        </w:tc>
        <w:tc>
          <w:tcPr>
            <w:tcW w:w="0" w:type="auto"/>
            <w:shd w:val="clear" w:color="auto" w:fill="FFFFFF"/>
          </w:tcPr>
          <w:p w:rsidR="005D665E" w:rsidRDefault="00390789">
            <w:pPr>
              <w:rPr>
                <w:lang w:val="pt-BR"/>
              </w:rPr>
            </w:pPr>
            <w:r>
              <w:rPr>
                <w:lang w:val="pt-BR"/>
              </w:rPr>
              <w:t>Estratégias diretas</w:t>
            </w:r>
          </w:p>
        </w:tc>
      </w:tr>
      <w:tr w:rsidR="005D665E">
        <w:tc>
          <w:tcPr>
            <w:tcW w:w="0" w:type="auto"/>
            <w:shd w:val="clear" w:color="auto" w:fill="FFFFFF"/>
          </w:tcPr>
          <w:p w:rsidR="005D665E" w:rsidRDefault="00390789">
            <w:r>
              <w:rPr>
                <w:rStyle w:val="SegmentID"/>
              </w:rPr>
              <w:t>91</w:t>
            </w:r>
            <w:r>
              <w:rPr>
                <w:rStyle w:val="TransUnitID"/>
              </w:rPr>
              <w:t>2c70afec-bc06-4fe4-9337-72cecb25030f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telecommuting;</w:t>
            </w:r>
          </w:p>
        </w:tc>
        <w:tc>
          <w:tcPr>
            <w:tcW w:w="0" w:type="auto"/>
            <w:shd w:val="clear" w:color="auto" w:fill="FFFFFF"/>
          </w:tcPr>
          <w:p w:rsidR="005D665E" w:rsidRDefault="00390789">
            <w:pPr>
              <w:rPr>
                <w:lang w:val="pt-BR"/>
              </w:rPr>
            </w:pPr>
            <w:r>
              <w:rPr>
                <w:lang w:val="pt-BR"/>
              </w:rPr>
              <w:t>teletrabalho;</w:t>
            </w:r>
          </w:p>
        </w:tc>
      </w:tr>
      <w:tr w:rsidR="005D665E" w:rsidRPr="00390789">
        <w:tc>
          <w:tcPr>
            <w:tcW w:w="0" w:type="auto"/>
            <w:shd w:val="clear" w:color="auto" w:fill="FFFFFF"/>
          </w:tcPr>
          <w:p w:rsidR="005D665E" w:rsidRDefault="00390789">
            <w:r>
              <w:rPr>
                <w:rStyle w:val="SegmentID"/>
              </w:rPr>
              <w:t>92</w:t>
            </w:r>
            <w:r>
              <w:rPr>
                <w:rStyle w:val="TransUnitID"/>
              </w:rPr>
              <w:t>0b1098f9-0939-47f8-adc3-3786c9d74bfa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compressed workweek schedule;</w:t>
            </w:r>
          </w:p>
        </w:tc>
        <w:tc>
          <w:tcPr>
            <w:tcW w:w="0" w:type="auto"/>
            <w:shd w:val="clear" w:color="auto" w:fill="FFFFFF"/>
          </w:tcPr>
          <w:p w:rsidR="005D665E" w:rsidRDefault="00390789">
            <w:pPr>
              <w:rPr>
                <w:lang w:val="pt-BR"/>
              </w:rPr>
            </w:pPr>
            <w:r>
              <w:rPr>
                <w:lang w:val="pt-BR"/>
              </w:rPr>
              <w:t>cronograma de semana de trabalho comprimida;</w:t>
            </w:r>
          </w:p>
        </w:tc>
      </w:tr>
      <w:tr w:rsidR="005D665E">
        <w:tc>
          <w:tcPr>
            <w:tcW w:w="0" w:type="auto"/>
            <w:shd w:val="clear" w:color="auto" w:fill="FFFFFF"/>
          </w:tcPr>
          <w:p w:rsidR="005D665E" w:rsidRDefault="00390789">
            <w:r>
              <w:rPr>
                <w:rStyle w:val="SegmentID"/>
              </w:rPr>
              <w:t>93</w:t>
            </w:r>
            <w:r>
              <w:rPr>
                <w:rStyle w:val="TransUnitID"/>
              </w:rPr>
              <w:t>0864b10c-af49-4cd1-8cff-0ef2e7f35ed4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transit subsidy;</w:t>
            </w:r>
          </w:p>
        </w:tc>
        <w:tc>
          <w:tcPr>
            <w:tcW w:w="0" w:type="auto"/>
            <w:shd w:val="clear" w:color="auto" w:fill="FFFFFF"/>
          </w:tcPr>
          <w:p w:rsidR="005D665E" w:rsidRDefault="00390789">
            <w:pPr>
              <w:rPr>
                <w:lang w:val="pt-BR"/>
              </w:rPr>
            </w:pPr>
            <w:r>
              <w:rPr>
                <w:lang w:val="pt-BR"/>
              </w:rPr>
              <w:t>subsídio para transporte;</w:t>
            </w:r>
          </w:p>
        </w:tc>
      </w:tr>
      <w:tr w:rsidR="005D665E" w:rsidRPr="00390789">
        <w:tc>
          <w:tcPr>
            <w:tcW w:w="0" w:type="auto"/>
            <w:shd w:val="clear" w:color="auto" w:fill="FFFFFF"/>
          </w:tcPr>
          <w:p w:rsidR="005D665E" w:rsidRDefault="00390789">
            <w:r>
              <w:rPr>
                <w:rStyle w:val="SegmentID"/>
              </w:rPr>
              <w:t>94</w:t>
            </w:r>
            <w:r>
              <w:rPr>
                <w:rStyle w:val="TransUnitID"/>
              </w:rPr>
              <w:t>c88989</w:t>
            </w:r>
            <w:r>
              <w:rPr>
                <w:rStyle w:val="TransUnitID"/>
              </w:rPr>
              <w:t>b0-da66-4d89-abeb-ad570480edf8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introduction of a parking fee;</w:t>
            </w:r>
          </w:p>
        </w:tc>
        <w:tc>
          <w:tcPr>
            <w:tcW w:w="0" w:type="auto"/>
            <w:shd w:val="clear" w:color="auto" w:fill="FFFFFF"/>
          </w:tcPr>
          <w:p w:rsidR="005D665E" w:rsidRDefault="00390789">
            <w:pPr>
              <w:rPr>
                <w:lang w:val="pt-BR"/>
              </w:rPr>
            </w:pPr>
            <w:r>
              <w:rPr>
                <w:lang w:val="pt-BR"/>
              </w:rPr>
              <w:t>introdução de uma taxa de estacionamento;</w:t>
            </w:r>
          </w:p>
        </w:tc>
      </w:tr>
      <w:tr w:rsidR="005D665E">
        <w:tc>
          <w:tcPr>
            <w:tcW w:w="0" w:type="auto"/>
            <w:shd w:val="clear" w:color="auto" w:fill="FFFFFF"/>
          </w:tcPr>
          <w:p w:rsidR="005D665E" w:rsidRDefault="00390789">
            <w:r>
              <w:rPr>
                <w:rStyle w:val="SegmentID"/>
              </w:rPr>
              <w:t>95</w:t>
            </w:r>
            <w:r>
              <w:rPr>
                <w:rStyle w:val="TransUnitID"/>
              </w:rPr>
              <w:t>af4fe23d-c6e9-430c-80d5-342c139f7ec9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bicycle program;</w:t>
            </w:r>
          </w:p>
        </w:tc>
        <w:tc>
          <w:tcPr>
            <w:tcW w:w="0" w:type="auto"/>
            <w:shd w:val="clear" w:color="auto" w:fill="FFFFFF"/>
          </w:tcPr>
          <w:p w:rsidR="005D665E" w:rsidRDefault="00390789">
            <w:pPr>
              <w:rPr>
                <w:lang w:val="pt-BR"/>
              </w:rPr>
            </w:pPr>
            <w:r>
              <w:rPr>
                <w:lang w:val="pt-BR"/>
              </w:rPr>
              <w:t>programa para bicicletas;</w:t>
            </w:r>
          </w:p>
        </w:tc>
      </w:tr>
      <w:tr w:rsidR="005D665E">
        <w:tc>
          <w:tcPr>
            <w:tcW w:w="0" w:type="auto"/>
            <w:shd w:val="clear" w:color="auto" w:fill="FFFFFF"/>
          </w:tcPr>
          <w:p w:rsidR="005D665E" w:rsidRDefault="00390789">
            <w:r>
              <w:rPr>
                <w:rStyle w:val="SegmentID"/>
              </w:rPr>
              <w:t>96</w:t>
            </w:r>
            <w:r>
              <w:rPr>
                <w:rStyle w:val="TransUnitID"/>
              </w:rPr>
              <w:t>ae8a8542-7f21-4fcb-ab48-bd2454b80fc4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parking cash-out;</w:t>
            </w:r>
          </w:p>
        </w:tc>
        <w:tc>
          <w:tcPr>
            <w:tcW w:w="0" w:type="auto"/>
            <w:shd w:val="clear" w:color="auto" w:fill="FFFFFF"/>
          </w:tcPr>
          <w:p w:rsidR="005D665E" w:rsidRDefault="00390789">
            <w:pPr>
              <w:rPr>
                <w:lang w:val="pt-BR"/>
              </w:rPr>
            </w:pPr>
            <w:r>
              <w:rPr>
                <w:lang w:val="pt-BR"/>
              </w:rPr>
              <w:t>pagamento de estacionamento;</w:t>
            </w:r>
          </w:p>
        </w:tc>
      </w:tr>
      <w:tr w:rsidR="005D665E" w:rsidRPr="00390789">
        <w:tc>
          <w:tcPr>
            <w:tcW w:w="0" w:type="auto"/>
            <w:shd w:val="clear" w:color="auto" w:fill="FFFFFF"/>
          </w:tcPr>
          <w:p w:rsidR="005D665E" w:rsidRDefault="00390789">
            <w:r>
              <w:rPr>
                <w:rStyle w:val="SegmentID"/>
              </w:rPr>
              <w:t>97</w:t>
            </w:r>
            <w:r>
              <w:rPr>
                <w:rStyle w:val="TransUnitID"/>
              </w:rPr>
              <w:t>d3a0b211-5c73-49c0-b09d-413c3cb0ada3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employee clean vehicle purchase program; or</w:t>
            </w:r>
          </w:p>
        </w:tc>
        <w:tc>
          <w:tcPr>
            <w:tcW w:w="0" w:type="auto"/>
            <w:shd w:val="clear" w:color="auto" w:fill="FFFFFF"/>
          </w:tcPr>
          <w:p w:rsidR="005D665E" w:rsidRDefault="00390789">
            <w:pPr>
              <w:rPr>
                <w:lang w:val="pt-BR"/>
              </w:rPr>
            </w:pPr>
            <w:r>
              <w:rPr>
                <w:lang w:val="pt-BR"/>
              </w:rPr>
              <w:t xml:space="preserve">programa de compra de veículo limpo </w:t>
            </w:r>
            <w:r>
              <w:rPr>
                <w:lang w:val="pt-BR"/>
              </w:rPr>
              <w:t>para funcionários; ou</w:t>
            </w:r>
          </w:p>
        </w:tc>
      </w:tr>
      <w:tr w:rsidR="005D665E">
        <w:tc>
          <w:tcPr>
            <w:tcW w:w="0" w:type="auto"/>
            <w:shd w:val="clear" w:color="auto" w:fill="FFFFFF"/>
          </w:tcPr>
          <w:p w:rsidR="005D665E" w:rsidRDefault="00390789">
            <w:r>
              <w:rPr>
                <w:rStyle w:val="SegmentID"/>
              </w:rPr>
              <w:t>98</w:t>
            </w:r>
            <w:r>
              <w:rPr>
                <w:rStyle w:val="TransUnitID"/>
              </w:rPr>
              <w:t>ff817937-4ff5-4409-af68-3b0d856b9574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carpool program.</w:t>
            </w:r>
          </w:p>
        </w:tc>
        <w:tc>
          <w:tcPr>
            <w:tcW w:w="0" w:type="auto"/>
            <w:shd w:val="clear" w:color="auto" w:fill="FFFFFF"/>
          </w:tcPr>
          <w:p w:rsidR="005D665E" w:rsidRDefault="00390789">
            <w:pPr>
              <w:rPr>
                <w:lang w:val="pt-BR"/>
              </w:rPr>
            </w:pPr>
            <w:r>
              <w:rPr>
                <w:lang w:val="pt-BR"/>
              </w:rPr>
              <w:t>programa de carona solidária.</w:t>
            </w:r>
          </w:p>
        </w:tc>
      </w:tr>
      <w:tr w:rsidR="005D665E" w:rsidRPr="00390789">
        <w:tc>
          <w:tcPr>
            <w:tcW w:w="0" w:type="auto"/>
            <w:shd w:val="clear" w:color="auto" w:fill="98FB98"/>
          </w:tcPr>
          <w:p w:rsidR="005D665E" w:rsidRDefault="00390789">
            <w:r>
              <w:rPr>
                <w:rStyle w:val="SegmentID"/>
              </w:rPr>
              <w:t>99</w:t>
            </w:r>
            <w:r>
              <w:rPr>
                <w:rStyle w:val="TransUnitID"/>
              </w:rPr>
              <w:t>2088a35b-dd1a-45f3-b914-cf9f8e11110e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Sustainable Sites (SS)</w:t>
            </w:r>
          </w:p>
        </w:tc>
        <w:tc>
          <w:tcPr>
            <w:tcW w:w="0" w:type="auto"/>
            <w:shd w:val="clear" w:color="auto" w:fill="98FB98"/>
          </w:tcPr>
          <w:p w:rsidR="005D665E" w:rsidRDefault="00390789">
            <w:pPr>
              <w:rPr>
                <w:lang w:val="pt-BR"/>
              </w:rPr>
            </w:pPr>
            <w:r>
              <w:rPr>
                <w:lang w:val="pt-BR"/>
              </w:rPr>
              <w:t>Terrenos Sustentáveis (Sustainable Sites - SS)</w:t>
            </w:r>
          </w:p>
        </w:tc>
      </w:tr>
      <w:tr w:rsidR="005D665E" w:rsidRPr="00390789">
        <w:tc>
          <w:tcPr>
            <w:tcW w:w="0" w:type="auto"/>
            <w:shd w:val="clear" w:color="auto" w:fill="F5DEB3"/>
          </w:tcPr>
          <w:p w:rsidR="005D665E" w:rsidRDefault="00390789">
            <w:r>
              <w:rPr>
                <w:rStyle w:val="SegmentID"/>
              </w:rPr>
              <w:t>100</w:t>
            </w:r>
            <w:r>
              <w:rPr>
                <w:rStyle w:val="TransUnitID"/>
              </w:rPr>
              <w:t>7b353a57-b1ae-49cb-9a55-0bb5548dab30</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SS Prerequisite: Site Management Policy</w:t>
            </w:r>
          </w:p>
        </w:tc>
        <w:tc>
          <w:tcPr>
            <w:tcW w:w="0" w:type="auto"/>
            <w:shd w:val="clear" w:color="auto" w:fill="F5DEB3"/>
          </w:tcPr>
          <w:p w:rsidR="005D665E" w:rsidRDefault="00390789">
            <w:pPr>
              <w:rPr>
                <w:lang w:val="pt-BR"/>
              </w:rPr>
            </w:pPr>
            <w:r>
              <w:rPr>
                <w:lang w:val="pt-BR"/>
              </w:rPr>
              <w:t>Pré-requisito SS: Política de Gestão de Terreno (SS Prerequisite: Site Management Policy)</w:t>
            </w:r>
          </w:p>
        </w:tc>
      </w:tr>
      <w:tr w:rsidR="005D665E">
        <w:tc>
          <w:tcPr>
            <w:tcW w:w="0" w:type="auto"/>
            <w:shd w:val="clear" w:color="auto" w:fill="98FB98"/>
          </w:tcPr>
          <w:p w:rsidR="005D665E" w:rsidRDefault="00390789">
            <w:r>
              <w:rPr>
                <w:rStyle w:val="SegmentID"/>
              </w:rPr>
              <w:t>101</w:t>
            </w:r>
            <w:r>
              <w:rPr>
                <w:rStyle w:val="TransUnitID"/>
              </w:rPr>
              <w:t>0bdd2a3</w:t>
            </w:r>
            <w:r>
              <w:rPr>
                <w:rStyle w:val="TransUnitID"/>
              </w:rPr>
              <w:t>8-808d-4219-b90a-5d7edb9fbb28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102</w:t>
            </w:r>
            <w:r>
              <w:rPr>
                <w:rStyle w:val="TransUnitID"/>
              </w:rPr>
              <w:t>cbce1f5d-137b-4c8a-b6e2-3342d79755a9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rsidRPr="00390789">
        <w:tc>
          <w:tcPr>
            <w:tcW w:w="0" w:type="auto"/>
            <w:shd w:val="clear" w:color="auto" w:fill="98FB98"/>
          </w:tcPr>
          <w:p w:rsidR="005D665E" w:rsidRDefault="00390789">
            <w:r>
              <w:rPr>
                <w:rStyle w:val="SegmentID"/>
              </w:rPr>
              <w:t>103</w:t>
            </w:r>
            <w:r>
              <w:rPr>
                <w:rStyle w:val="TransUnitID"/>
              </w:rPr>
              <w:t>4b686e5e-fecb-4d1b-8928-fddb8c0b63a9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104</w:t>
            </w:r>
            <w:r>
              <w:rPr>
                <w:rStyle w:val="TransUnitID"/>
              </w:rPr>
              <w:t>2267f11d-ff93-4d2d-9603-79a9a4e4b086</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Existing Buildings: Operations &amp; Maintenance</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F5DEB3"/>
          </w:tcPr>
          <w:p w:rsidR="005D665E" w:rsidRDefault="00390789">
            <w:r>
              <w:rPr>
                <w:rStyle w:val="SegmentID"/>
              </w:rPr>
              <w:t>105</w:t>
            </w:r>
            <w:r>
              <w:rPr>
                <w:rStyle w:val="TransUnitID"/>
              </w:rPr>
              <w:t>b460d360-9734-4f5b-befb-7231ba124a5f</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EB:O&amp;M Schools</w:t>
            </w:r>
          </w:p>
        </w:tc>
        <w:tc>
          <w:tcPr>
            <w:tcW w:w="0" w:type="auto"/>
            <w:shd w:val="clear" w:color="auto" w:fill="F5DEB3"/>
          </w:tcPr>
          <w:p w:rsidR="005D665E" w:rsidRDefault="00390789">
            <w:pPr>
              <w:rPr>
                <w:lang w:val="pt-BR"/>
              </w:rPr>
            </w:pPr>
            <w:r>
              <w:rPr>
                <w:lang w:val="pt-BR"/>
              </w:rPr>
              <w:t>EB:O&amp;M Escolas (Schools)</w:t>
            </w:r>
          </w:p>
        </w:tc>
      </w:tr>
      <w:tr w:rsidR="005D665E">
        <w:tc>
          <w:tcPr>
            <w:tcW w:w="0" w:type="auto"/>
            <w:shd w:val="clear" w:color="auto" w:fill="F5DEB3"/>
          </w:tcPr>
          <w:p w:rsidR="005D665E" w:rsidRDefault="00390789">
            <w:r>
              <w:rPr>
                <w:rStyle w:val="SegmentID"/>
              </w:rPr>
              <w:t>106</w:t>
            </w:r>
            <w:r>
              <w:rPr>
                <w:rStyle w:val="TransUnitID"/>
              </w:rPr>
              <w:t>11150897-1193-45d2-9550-8bb097b07cfb</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EB:O&amp;M Retail</w:t>
            </w:r>
          </w:p>
        </w:tc>
        <w:tc>
          <w:tcPr>
            <w:tcW w:w="0" w:type="auto"/>
            <w:shd w:val="clear" w:color="auto" w:fill="F5DEB3"/>
          </w:tcPr>
          <w:p w:rsidR="005D665E" w:rsidRDefault="00390789">
            <w:pPr>
              <w:rPr>
                <w:lang w:val="pt-BR"/>
              </w:rPr>
            </w:pPr>
            <w:r>
              <w:rPr>
                <w:lang w:val="pt-BR"/>
              </w:rPr>
              <w:t>EB:O&amp;M Varejo (Retail)</w:t>
            </w:r>
          </w:p>
        </w:tc>
      </w:tr>
      <w:tr w:rsidR="005D665E" w:rsidRPr="00390789">
        <w:tc>
          <w:tcPr>
            <w:tcW w:w="0" w:type="auto"/>
            <w:shd w:val="clear" w:color="auto" w:fill="FFFFFF"/>
          </w:tcPr>
          <w:p w:rsidR="005D665E" w:rsidRDefault="00390789">
            <w:r>
              <w:rPr>
                <w:rStyle w:val="SegmentID"/>
              </w:rPr>
              <w:t>107</w:t>
            </w:r>
            <w:r>
              <w:rPr>
                <w:rStyle w:val="TransUnitID"/>
              </w:rPr>
              <w:t>560ef612-f54d-4550-a950-39ea392f2c9f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EB:O&amp;M Data Centers</w:t>
            </w:r>
          </w:p>
        </w:tc>
        <w:tc>
          <w:tcPr>
            <w:tcW w:w="0" w:type="auto"/>
            <w:shd w:val="clear" w:color="auto" w:fill="FFFFFF"/>
          </w:tcPr>
          <w:p w:rsidR="005D665E" w:rsidRDefault="00390789">
            <w:pPr>
              <w:rPr>
                <w:lang w:val="pt-BR"/>
              </w:rPr>
            </w:pPr>
            <w:r>
              <w:rPr>
                <w:lang w:val="pt-BR"/>
              </w:rPr>
              <w:t>EB:O&amp;M Centros de Dados (Data Centers)</w:t>
            </w:r>
          </w:p>
        </w:tc>
      </w:tr>
      <w:tr w:rsidR="005D665E">
        <w:tc>
          <w:tcPr>
            <w:tcW w:w="0" w:type="auto"/>
            <w:shd w:val="clear" w:color="auto" w:fill="F5DEB3"/>
          </w:tcPr>
          <w:p w:rsidR="005D665E" w:rsidRDefault="00390789">
            <w:r>
              <w:rPr>
                <w:rStyle w:val="SegmentID"/>
              </w:rPr>
              <w:t>108</w:t>
            </w:r>
            <w:r>
              <w:rPr>
                <w:rStyle w:val="TransUnitID"/>
              </w:rPr>
              <w:t>dc0b16c6-2f97-463c-85fd-11750a8f6642</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EB:O&amp;M Hospitality</w:t>
            </w:r>
          </w:p>
        </w:tc>
        <w:tc>
          <w:tcPr>
            <w:tcW w:w="0" w:type="auto"/>
            <w:shd w:val="clear" w:color="auto" w:fill="F5DEB3"/>
          </w:tcPr>
          <w:p w:rsidR="005D665E" w:rsidRDefault="00390789">
            <w:pPr>
              <w:rPr>
                <w:lang w:val="pt-BR"/>
              </w:rPr>
            </w:pPr>
            <w:r>
              <w:rPr>
                <w:lang w:val="pt-BR"/>
              </w:rPr>
              <w:t>EB:O&amp;M Hoteleiro (Hospitality)</w:t>
            </w:r>
          </w:p>
        </w:tc>
      </w:tr>
      <w:tr w:rsidR="005D665E">
        <w:tc>
          <w:tcPr>
            <w:tcW w:w="0" w:type="auto"/>
            <w:shd w:val="clear" w:color="auto" w:fill="F5DEB3"/>
          </w:tcPr>
          <w:p w:rsidR="005D665E" w:rsidRDefault="00390789">
            <w:r>
              <w:rPr>
                <w:rStyle w:val="SegmentID"/>
              </w:rPr>
              <w:t>109</w:t>
            </w:r>
            <w:r>
              <w:rPr>
                <w:rStyle w:val="TransUnitID"/>
              </w:rPr>
              <w:t>7c55d741-b3de-49bd-a95b-5b00907e07ff</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EB:O&amp;M Warehouses &amp; Distribution Centers</w:t>
            </w:r>
          </w:p>
        </w:tc>
        <w:tc>
          <w:tcPr>
            <w:tcW w:w="0" w:type="auto"/>
            <w:shd w:val="clear" w:color="auto" w:fill="F5DEB3"/>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110</w:t>
            </w:r>
            <w:r>
              <w:rPr>
                <w:rStyle w:val="TransUnitID"/>
              </w:rPr>
              <w:t>b218a381-984c-4337-b282-a607d5a3691c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111</w:t>
            </w:r>
            <w:r>
              <w:rPr>
                <w:rStyle w:val="TransUnitID"/>
              </w:rPr>
              <w:t>6afc5aa5-20fb-42bc-8599-2698e42ef191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preserve ecological integrity and encourage environmentally sensitive site management practices that provide a clean, well-maintained, and safe building exterior while supporting high-perfor</w:t>
            </w:r>
            <w:r>
              <w:t>mance building operations and integration into the surrounding landscape.</w:t>
            </w:r>
          </w:p>
        </w:tc>
        <w:tc>
          <w:tcPr>
            <w:tcW w:w="0" w:type="auto"/>
            <w:shd w:val="clear" w:color="auto" w:fill="FFFFFF"/>
          </w:tcPr>
          <w:p w:rsidR="005D665E" w:rsidRDefault="00390789">
            <w:pPr>
              <w:rPr>
                <w:lang w:val="pt-BR"/>
              </w:rPr>
            </w:pPr>
            <w:r>
              <w:rPr>
                <w:lang w:val="pt-BR"/>
              </w:rPr>
              <w:t>Preservar a integridade ecológica e incentivar práticas de gestão do terreno ambientalmente sensíveis que propiciem um exterior de edifício limpo, bem mantido e seguro, mas favorecen</w:t>
            </w:r>
            <w:r>
              <w:rPr>
                <w:lang w:val="pt-BR"/>
              </w:rPr>
              <w:t>do também operações de edifícios de alto desempenho e sua integração à paisagem vizinha.</w:t>
            </w:r>
          </w:p>
        </w:tc>
      </w:tr>
      <w:tr w:rsidR="005D665E">
        <w:tc>
          <w:tcPr>
            <w:tcW w:w="0" w:type="auto"/>
            <w:shd w:val="clear" w:color="auto" w:fill="98FB98"/>
          </w:tcPr>
          <w:p w:rsidR="005D665E" w:rsidRDefault="00390789">
            <w:r>
              <w:rPr>
                <w:rStyle w:val="SegmentID"/>
              </w:rPr>
              <w:t>112</w:t>
            </w:r>
            <w:r>
              <w:rPr>
                <w:rStyle w:val="TransUnitID"/>
              </w:rPr>
              <w:t>442e4af7-2103-46cf-b971-fe2511828885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113</w:t>
            </w:r>
            <w:r>
              <w:rPr>
                <w:rStyle w:val="TransUnitID"/>
              </w:rPr>
              <w:t>1ed99ba1-b9be-4d9a-b6ee-36879abb9b8c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114</w:t>
            </w:r>
            <w:r>
              <w:rPr>
                <w:rStyle w:val="TransUnitID"/>
              </w:rPr>
              <w:t>6ed4eb55-4180-4b92-8cb2-65fb9d45580c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115</w:t>
            </w:r>
            <w:r>
              <w:rPr>
                <w:rStyle w:val="TransUnitID"/>
              </w:rPr>
              <w:t>ee3df622-a238-4926-b4e8-8dc428c1f21f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Create and implement a site management policy that employs best management practices to red</w:t>
            </w:r>
            <w:r>
              <w:t>uce harmful chemical use, energy waste, water waste, air pollution, solid waste, and/or chemical runoff for all of the following operational elements on the building and grounds:</w:t>
            </w:r>
          </w:p>
        </w:tc>
        <w:tc>
          <w:tcPr>
            <w:tcW w:w="0" w:type="auto"/>
            <w:shd w:val="clear" w:color="auto" w:fill="FFFFFF"/>
          </w:tcPr>
          <w:p w:rsidR="005D665E" w:rsidRDefault="00390789">
            <w:pPr>
              <w:rPr>
                <w:lang w:val="pt-BR"/>
              </w:rPr>
            </w:pPr>
            <w:r>
              <w:rPr>
                <w:lang w:val="pt-BR"/>
              </w:rPr>
              <w:t>Crie e implemente uma política de gestão do terreno que empregue as melhores práticas de gestão para reduzir uso de produtos químicos nocivos, desperdício de energia, desperdício de água, poluição atmosférica, resíduos sólidos e/ou escoamento superficial d</w:t>
            </w:r>
            <w:r>
              <w:rPr>
                <w:lang w:val="pt-BR"/>
              </w:rPr>
              <w:t>e produtos químicos para todos os seguintes elementos operacionais no edifício e terreno:</w:t>
            </w:r>
          </w:p>
        </w:tc>
      </w:tr>
      <w:tr w:rsidR="005D665E">
        <w:tc>
          <w:tcPr>
            <w:tcW w:w="0" w:type="auto"/>
            <w:shd w:val="clear" w:color="auto" w:fill="FFFFFF"/>
          </w:tcPr>
          <w:p w:rsidR="005D665E" w:rsidRDefault="00390789">
            <w:r>
              <w:rPr>
                <w:rStyle w:val="SegmentID"/>
              </w:rPr>
              <w:t>116</w:t>
            </w:r>
            <w:r>
              <w:rPr>
                <w:rStyle w:val="TransUnitID"/>
              </w:rPr>
              <w:t>c151dc25-19e9-4e57-82e4-8f332bed6a72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of low emissions maintenance equipment;</w:t>
            </w:r>
          </w:p>
        </w:tc>
        <w:tc>
          <w:tcPr>
            <w:tcW w:w="0" w:type="auto"/>
            <w:shd w:val="clear" w:color="auto" w:fill="FFFFFF"/>
          </w:tcPr>
          <w:p w:rsidR="005D665E" w:rsidRDefault="00390789">
            <w:pPr>
              <w:rPr>
                <w:lang w:val="pt-BR"/>
              </w:rPr>
            </w:pPr>
            <w:r>
              <w:rPr>
                <w:lang w:val="pt-BR"/>
              </w:rPr>
              <w:t>uso de equipamento de manutenção de baixas emissões;</w:t>
            </w:r>
          </w:p>
        </w:tc>
      </w:tr>
      <w:tr w:rsidR="005D665E">
        <w:tc>
          <w:tcPr>
            <w:tcW w:w="0" w:type="auto"/>
            <w:shd w:val="clear" w:color="auto" w:fill="FFFFFF"/>
          </w:tcPr>
          <w:p w:rsidR="005D665E" w:rsidRDefault="00390789">
            <w:r>
              <w:rPr>
                <w:rStyle w:val="SegmentID"/>
              </w:rPr>
              <w:t>117</w:t>
            </w:r>
            <w:r>
              <w:rPr>
                <w:rStyle w:val="TransUnitID"/>
              </w:rPr>
              <w:t>6826b7fa-b610-4681-a868-9a0b450d7973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snow and ice removal;</w:t>
            </w:r>
          </w:p>
        </w:tc>
        <w:tc>
          <w:tcPr>
            <w:tcW w:w="0" w:type="auto"/>
            <w:shd w:val="clear" w:color="auto" w:fill="FFFFFF"/>
          </w:tcPr>
          <w:p w:rsidR="005D665E" w:rsidRDefault="00390789">
            <w:pPr>
              <w:rPr>
                <w:lang w:val="pt-BR"/>
              </w:rPr>
            </w:pPr>
            <w:r>
              <w:rPr>
                <w:lang w:val="pt-BR"/>
              </w:rPr>
              <w:t>remoção de neve e gelo;</w:t>
            </w:r>
          </w:p>
        </w:tc>
      </w:tr>
      <w:tr w:rsidR="005D665E">
        <w:tc>
          <w:tcPr>
            <w:tcW w:w="0" w:type="auto"/>
            <w:shd w:val="clear" w:color="auto" w:fill="FFFFFF"/>
          </w:tcPr>
          <w:p w:rsidR="005D665E" w:rsidRDefault="00390789">
            <w:r>
              <w:rPr>
                <w:rStyle w:val="SegmentID"/>
              </w:rPr>
              <w:t>118</w:t>
            </w:r>
            <w:r>
              <w:rPr>
                <w:rStyle w:val="TransUnitID"/>
              </w:rPr>
              <w:t>5c4f62bb-a6da-411d-9687-114c116eb0c9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cleaning of building exterior, pavement, and other impervious surfaces;</w:t>
            </w:r>
          </w:p>
        </w:tc>
        <w:tc>
          <w:tcPr>
            <w:tcW w:w="0" w:type="auto"/>
            <w:shd w:val="clear" w:color="auto" w:fill="FFFFFF"/>
          </w:tcPr>
          <w:p w:rsidR="005D665E" w:rsidRDefault="00390789">
            <w:pPr>
              <w:rPr>
                <w:lang w:val="pt-BR"/>
              </w:rPr>
            </w:pPr>
            <w:r>
              <w:rPr>
                <w:lang w:val="pt-BR"/>
              </w:rPr>
              <w:t>limpe</w:t>
            </w:r>
            <w:r>
              <w:rPr>
                <w:lang w:val="pt-BR"/>
              </w:rPr>
              <w:t>za do exterior, da pavimentação e de outras superfícies impermeáveis;</w:t>
            </w:r>
          </w:p>
        </w:tc>
      </w:tr>
      <w:tr w:rsidR="005D665E">
        <w:tc>
          <w:tcPr>
            <w:tcW w:w="0" w:type="auto"/>
            <w:shd w:val="clear" w:color="auto" w:fill="FFFFFF"/>
          </w:tcPr>
          <w:p w:rsidR="005D665E" w:rsidRDefault="00390789">
            <w:r>
              <w:rPr>
                <w:rStyle w:val="SegmentID"/>
              </w:rPr>
              <w:t>119</w:t>
            </w:r>
            <w:r>
              <w:rPr>
                <w:rStyle w:val="TransUnitID"/>
              </w:rPr>
              <w:t>201b2744-6990-4db9-8611-f28985fbca31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erosion and sedimentation control (for ongoing operations and for construction activity);</w:t>
            </w:r>
          </w:p>
        </w:tc>
        <w:tc>
          <w:tcPr>
            <w:tcW w:w="0" w:type="auto"/>
            <w:shd w:val="clear" w:color="auto" w:fill="FFFFFF"/>
          </w:tcPr>
          <w:p w:rsidR="005D665E" w:rsidRDefault="00390789">
            <w:pPr>
              <w:rPr>
                <w:lang w:val="pt-BR"/>
              </w:rPr>
            </w:pPr>
            <w:r>
              <w:rPr>
                <w:lang w:val="pt-BR"/>
              </w:rPr>
              <w:t>controle de erosão e sediment</w:t>
            </w:r>
            <w:r>
              <w:rPr>
                <w:lang w:val="pt-BR"/>
              </w:rPr>
              <w:t>ação (para operações em andamento e para a atividade de construção);</w:t>
            </w:r>
          </w:p>
        </w:tc>
      </w:tr>
      <w:tr w:rsidR="005D665E" w:rsidRPr="00390789">
        <w:tc>
          <w:tcPr>
            <w:tcW w:w="0" w:type="auto"/>
            <w:shd w:val="clear" w:color="auto" w:fill="FFFFFF"/>
          </w:tcPr>
          <w:p w:rsidR="005D665E" w:rsidRDefault="00390789">
            <w:r>
              <w:rPr>
                <w:rStyle w:val="SegmentID"/>
              </w:rPr>
              <w:t>120</w:t>
            </w:r>
            <w:r>
              <w:rPr>
                <w:rStyle w:val="TransUnitID"/>
              </w:rPr>
              <w:t>d2ec0b8a-ca79-4ccc-a906-2fddd01deef8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organic waste management (returned to the site or diverted from landfills);</w:t>
            </w:r>
          </w:p>
        </w:tc>
        <w:tc>
          <w:tcPr>
            <w:tcW w:w="0" w:type="auto"/>
            <w:shd w:val="clear" w:color="auto" w:fill="FFFFFF"/>
          </w:tcPr>
          <w:p w:rsidR="005D665E" w:rsidRDefault="00390789">
            <w:pPr>
              <w:rPr>
                <w:lang w:val="pt-BR"/>
              </w:rPr>
            </w:pPr>
            <w:r>
              <w:rPr>
                <w:lang w:val="pt-BR"/>
              </w:rPr>
              <w:t>gestão de resíduos orgânicos (devolvidos ao local ou desviados de aterros sanitários);</w:t>
            </w:r>
          </w:p>
        </w:tc>
      </w:tr>
      <w:tr w:rsidR="005D665E" w:rsidRPr="00390789">
        <w:tc>
          <w:tcPr>
            <w:tcW w:w="0" w:type="auto"/>
            <w:shd w:val="clear" w:color="auto" w:fill="FFFFFF"/>
          </w:tcPr>
          <w:p w:rsidR="005D665E" w:rsidRDefault="00390789">
            <w:r>
              <w:rPr>
                <w:rStyle w:val="SegmentID"/>
              </w:rPr>
              <w:t>121</w:t>
            </w:r>
            <w:r>
              <w:rPr>
                <w:rStyle w:val="TransUnitID"/>
              </w:rPr>
              <w:t>41b01210-56f2-48c8-ab0c-edf4f9d3ab48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invasive and exotic plant species management (through monitoring and eradication);</w:t>
            </w:r>
          </w:p>
        </w:tc>
        <w:tc>
          <w:tcPr>
            <w:tcW w:w="0" w:type="auto"/>
            <w:shd w:val="clear" w:color="auto" w:fill="FFFFFF"/>
          </w:tcPr>
          <w:p w:rsidR="005D665E" w:rsidRDefault="00390789">
            <w:pPr>
              <w:rPr>
                <w:lang w:val="pt-BR"/>
              </w:rPr>
            </w:pPr>
            <w:r>
              <w:rPr>
                <w:lang w:val="pt-BR"/>
              </w:rPr>
              <w:t xml:space="preserve">gestão de espécies </w:t>
            </w:r>
            <w:r>
              <w:rPr>
                <w:lang w:val="pt-BR"/>
              </w:rPr>
              <w:t>de plantas exóticas e invasoras (por meio de monitoramento e erradicação);</w:t>
            </w:r>
          </w:p>
        </w:tc>
      </w:tr>
      <w:tr w:rsidR="005D665E" w:rsidRPr="00390789">
        <w:tc>
          <w:tcPr>
            <w:tcW w:w="0" w:type="auto"/>
            <w:shd w:val="clear" w:color="auto" w:fill="FFFFFF"/>
          </w:tcPr>
          <w:p w:rsidR="005D665E" w:rsidRDefault="00390789">
            <w:r>
              <w:rPr>
                <w:rStyle w:val="SegmentID"/>
              </w:rPr>
              <w:t>122</w:t>
            </w:r>
            <w:r>
              <w:rPr>
                <w:rStyle w:val="TransUnitID"/>
              </w:rPr>
              <w:t>d1468a24-b9b0-4888-8887-8bae4a75e1df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fertilizer use (testing soils before using fertilizer to prevent overapplication of nutrients);</w:t>
            </w:r>
          </w:p>
        </w:tc>
        <w:tc>
          <w:tcPr>
            <w:tcW w:w="0" w:type="auto"/>
            <w:shd w:val="clear" w:color="auto" w:fill="FFFFFF"/>
          </w:tcPr>
          <w:p w:rsidR="005D665E" w:rsidRDefault="00390789">
            <w:pPr>
              <w:rPr>
                <w:lang w:val="pt-BR"/>
              </w:rPr>
            </w:pPr>
            <w:r>
              <w:rPr>
                <w:lang w:val="pt-BR"/>
              </w:rPr>
              <w:t>uso de fertilizant</w:t>
            </w:r>
            <w:r>
              <w:rPr>
                <w:lang w:val="pt-BR"/>
              </w:rPr>
              <w:t>e (testar os solos antes de utilizar um fertilizante para evitar a aplicação excessiva de nutrientes);</w:t>
            </w:r>
          </w:p>
        </w:tc>
      </w:tr>
      <w:tr w:rsidR="005D665E">
        <w:tc>
          <w:tcPr>
            <w:tcW w:w="0" w:type="auto"/>
            <w:shd w:val="clear" w:color="auto" w:fill="FFFFFF"/>
          </w:tcPr>
          <w:p w:rsidR="005D665E" w:rsidRDefault="00390789">
            <w:r>
              <w:rPr>
                <w:rStyle w:val="SegmentID"/>
              </w:rPr>
              <w:t>123</w:t>
            </w:r>
            <w:r>
              <w:rPr>
                <w:rStyle w:val="TransUnitID"/>
              </w:rPr>
              <w:t>ac6adc61-e0f3-4953-b8d5-e4ca0cd17426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irrigation management (monitor irrigation systems manually or with automated systems a</w:t>
            </w:r>
            <w:r>
              <w:t>t least every two weeks during the operating season for appropriate water usage, system times, leaks, or breaks); and</w:t>
            </w:r>
          </w:p>
        </w:tc>
        <w:tc>
          <w:tcPr>
            <w:tcW w:w="0" w:type="auto"/>
            <w:shd w:val="clear" w:color="auto" w:fill="FFFFFF"/>
          </w:tcPr>
          <w:p w:rsidR="005D665E" w:rsidRDefault="00390789">
            <w:pPr>
              <w:rPr>
                <w:lang w:val="pt-BR"/>
              </w:rPr>
            </w:pPr>
            <w:r>
              <w:rPr>
                <w:lang w:val="pt-BR"/>
              </w:rPr>
              <w:t>gestão de irrigação (monitorar sistemas de irrigação manualmente ou utilizando sistemas automáticos pelo menos quinzenalmente durante a ép</w:t>
            </w:r>
            <w:r>
              <w:rPr>
                <w:lang w:val="pt-BR"/>
              </w:rPr>
              <w:t>oca de operação para verificar o uso de água adequado, os tempos do sistema, vazamentos ou rupturas); e</w:t>
            </w:r>
          </w:p>
        </w:tc>
      </w:tr>
      <w:tr w:rsidR="005D665E">
        <w:tc>
          <w:tcPr>
            <w:tcW w:w="0" w:type="auto"/>
            <w:shd w:val="clear" w:color="auto" w:fill="FFFFFF"/>
          </w:tcPr>
          <w:p w:rsidR="005D665E" w:rsidRDefault="00390789">
            <w:r>
              <w:rPr>
                <w:rStyle w:val="SegmentID"/>
              </w:rPr>
              <w:t>124</w:t>
            </w:r>
            <w:r>
              <w:rPr>
                <w:rStyle w:val="TransUnitID"/>
              </w:rPr>
              <w:t>b538af23-d3d3-4b52-b10a-46e22824f2dc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storage of materials and equipment.</w:t>
            </w:r>
          </w:p>
        </w:tc>
        <w:tc>
          <w:tcPr>
            <w:tcW w:w="0" w:type="auto"/>
            <w:shd w:val="clear" w:color="auto" w:fill="FFFFFF"/>
          </w:tcPr>
          <w:p w:rsidR="005D665E" w:rsidRDefault="00390789">
            <w:pPr>
              <w:rPr>
                <w:lang w:val="pt-BR"/>
              </w:rPr>
            </w:pPr>
            <w:r>
              <w:rPr>
                <w:lang w:val="pt-BR"/>
              </w:rPr>
              <w:t>armazenamento de materiais e equipamentos.</w:t>
            </w:r>
          </w:p>
        </w:tc>
      </w:tr>
      <w:tr w:rsidR="005D665E">
        <w:tc>
          <w:tcPr>
            <w:tcW w:w="0" w:type="auto"/>
            <w:shd w:val="clear" w:color="auto" w:fill="98FB98"/>
          </w:tcPr>
          <w:p w:rsidR="005D665E" w:rsidRDefault="00390789">
            <w:r>
              <w:rPr>
                <w:rStyle w:val="SegmentID"/>
              </w:rPr>
              <w:t>125</w:t>
            </w:r>
            <w:r>
              <w:rPr>
                <w:rStyle w:val="TransUnitID"/>
              </w:rPr>
              <w:t>333e20f9-30a7-4484-933f-35232171b325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126</w:t>
            </w:r>
            <w:r>
              <w:rPr>
                <w:rStyle w:val="TransUnitID"/>
              </w:rPr>
              <w:t>f2c414c3-9744-4b13-9d5a-deba60554b5b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127</w:t>
            </w:r>
            <w:r>
              <w:rPr>
                <w:rStyle w:val="TransUnitID"/>
              </w:rPr>
              <w:t>83bf9437-9ba7-4544-bf5c-25b8040b675f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SS Credit: Site Development—Protect or Restore Habitat</w:t>
            </w:r>
          </w:p>
        </w:tc>
        <w:tc>
          <w:tcPr>
            <w:tcW w:w="0" w:type="auto"/>
            <w:shd w:val="clear" w:color="auto" w:fill="98FB98"/>
          </w:tcPr>
          <w:p w:rsidR="005D665E" w:rsidRDefault="00390789">
            <w:pPr>
              <w:rPr>
                <w:lang w:val="pt-BR"/>
              </w:rPr>
            </w:pPr>
            <w:r>
              <w:rPr>
                <w:lang w:val="pt-BR"/>
              </w:rPr>
              <w:t>Crédito SS: Desenvolvimento do Terreno - Proteção ou Restauração do Habitat (SS Credit: Site Development—Protect or Restore Habitat)</w:t>
            </w:r>
          </w:p>
        </w:tc>
      </w:tr>
      <w:tr w:rsidR="005D665E">
        <w:tc>
          <w:tcPr>
            <w:tcW w:w="0" w:type="auto"/>
            <w:shd w:val="clear" w:color="auto" w:fill="98FB98"/>
          </w:tcPr>
          <w:p w:rsidR="005D665E" w:rsidRDefault="00390789">
            <w:r>
              <w:rPr>
                <w:rStyle w:val="SegmentID"/>
              </w:rPr>
              <w:t>128</w:t>
            </w:r>
            <w:r>
              <w:rPr>
                <w:rStyle w:val="TransUnitID"/>
              </w:rPr>
              <w:t>e445b774-906c-4e53-b31d-314650cb3c58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129</w:t>
            </w:r>
            <w:r>
              <w:rPr>
                <w:rStyle w:val="TransUnitID"/>
              </w:rPr>
              <w:t>071fb632-0702-46b3-8595-737674d31da4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points</w:t>
            </w:r>
          </w:p>
        </w:tc>
        <w:tc>
          <w:tcPr>
            <w:tcW w:w="0" w:type="auto"/>
            <w:shd w:val="clear" w:color="auto" w:fill="98FB98"/>
          </w:tcPr>
          <w:p w:rsidR="005D665E" w:rsidRDefault="00390789">
            <w:pPr>
              <w:rPr>
                <w:lang w:val="pt-BR"/>
              </w:rPr>
            </w:pPr>
            <w:r>
              <w:rPr>
                <w:lang w:val="pt-BR"/>
              </w:rPr>
              <w:t>1 a 2 pontos</w:t>
            </w:r>
          </w:p>
        </w:tc>
      </w:tr>
      <w:tr w:rsidR="005D665E" w:rsidRPr="00390789">
        <w:tc>
          <w:tcPr>
            <w:tcW w:w="0" w:type="auto"/>
            <w:shd w:val="clear" w:color="auto" w:fill="98FB98"/>
          </w:tcPr>
          <w:p w:rsidR="005D665E" w:rsidRDefault="00390789">
            <w:r>
              <w:rPr>
                <w:rStyle w:val="SegmentID"/>
              </w:rPr>
              <w:t>130</w:t>
            </w:r>
            <w:r>
              <w:rPr>
                <w:rStyle w:val="TransUnitID"/>
              </w:rPr>
              <w:t>472eaa02-6daa-4305-8e31-b182974312dc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131</w:t>
            </w:r>
            <w:r>
              <w:rPr>
                <w:rStyle w:val="TransUnitID"/>
              </w:rPr>
              <w:t>2600e6cf-c075-46f3-b8d5-07d6130f1aa6</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Buildings: Operations &amp; Maintenance (1–2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(1 a 2 pontos)</w:t>
            </w:r>
          </w:p>
        </w:tc>
      </w:tr>
      <w:tr w:rsidR="005D665E">
        <w:tc>
          <w:tcPr>
            <w:tcW w:w="0" w:type="auto"/>
            <w:shd w:val="clear" w:color="auto" w:fill="F5DEB3"/>
          </w:tcPr>
          <w:p w:rsidR="005D665E" w:rsidRDefault="00390789">
            <w:r>
              <w:rPr>
                <w:rStyle w:val="SegmentID"/>
              </w:rPr>
              <w:t>132</w:t>
            </w:r>
            <w:r>
              <w:rPr>
                <w:rStyle w:val="TransUnitID"/>
              </w:rPr>
              <w:t>ef1c7ca0-71dc-4280-80</w:t>
            </w:r>
            <w:r>
              <w:rPr>
                <w:rStyle w:val="TransUnitID"/>
              </w:rPr>
              <w:t>29-a2a63461d3b2</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Schools (1–2 points)</w:t>
            </w:r>
          </w:p>
        </w:tc>
        <w:tc>
          <w:tcPr>
            <w:tcW w:w="0" w:type="auto"/>
            <w:shd w:val="clear" w:color="auto" w:fill="F5DEB3"/>
          </w:tcPr>
          <w:p w:rsidR="005D665E" w:rsidRDefault="00390789">
            <w:pPr>
              <w:rPr>
                <w:lang w:val="pt-BR"/>
              </w:rPr>
            </w:pPr>
            <w:r>
              <w:rPr>
                <w:lang w:val="pt-BR"/>
              </w:rPr>
              <w:t>EB:O&amp;M Escolas (Schools) (1 a 2 pontos)</w:t>
            </w:r>
          </w:p>
        </w:tc>
      </w:tr>
      <w:tr w:rsidR="005D665E">
        <w:tc>
          <w:tcPr>
            <w:tcW w:w="0" w:type="auto"/>
            <w:shd w:val="clear" w:color="auto" w:fill="F5DEB3"/>
          </w:tcPr>
          <w:p w:rsidR="005D665E" w:rsidRDefault="00390789">
            <w:r>
              <w:rPr>
                <w:rStyle w:val="SegmentID"/>
              </w:rPr>
              <w:t>133</w:t>
            </w:r>
            <w:r>
              <w:rPr>
                <w:rStyle w:val="TransUnitID"/>
              </w:rPr>
              <w:t>7eaaa933-8c48-4e89-9e03-f196bdb063f4</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Retail (1–2 points)</w:t>
            </w:r>
          </w:p>
        </w:tc>
        <w:tc>
          <w:tcPr>
            <w:tcW w:w="0" w:type="auto"/>
            <w:shd w:val="clear" w:color="auto" w:fill="F5DEB3"/>
          </w:tcPr>
          <w:p w:rsidR="005D665E" w:rsidRDefault="00390789">
            <w:pPr>
              <w:rPr>
                <w:lang w:val="pt-BR"/>
              </w:rPr>
            </w:pPr>
            <w:r>
              <w:rPr>
                <w:lang w:val="pt-BR"/>
              </w:rPr>
              <w:t>EB:O&amp;M Varejo (Retail) (1 a 2 pontos)</w:t>
            </w:r>
          </w:p>
        </w:tc>
      </w:tr>
      <w:tr w:rsidR="005D665E" w:rsidRPr="00390789">
        <w:tc>
          <w:tcPr>
            <w:tcW w:w="0" w:type="auto"/>
            <w:shd w:val="clear" w:color="auto" w:fill="F5DEB3"/>
          </w:tcPr>
          <w:p w:rsidR="005D665E" w:rsidRDefault="00390789">
            <w:r>
              <w:rPr>
                <w:rStyle w:val="SegmentID"/>
              </w:rPr>
              <w:t>134</w:t>
            </w:r>
            <w:r>
              <w:rPr>
                <w:rStyle w:val="TransUnitID"/>
              </w:rPr>
              <w:t>664419fc-14c6-4552-a98e-f7a59d017b99</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(1–2 points)</w:t>
            </w:r>
          </w:p>
        </w:tc>
        <w:tc>
          <w:tcPr>
            <w:tcW w:w="0" w:type="auto"/>
            <w:shd w:val="clear" w:color="auto" w:fill="F5DEB3"/>
          </w:tcPr>
          <w:p w:rsidR="005D665E" w:rsidRDefault="00390789">
            <w:pPr>
              <w:rPr>
                <w:lang w:val="pt-BR"/>
              </w:rPr>
            </w:pPr>
            <w:r>
              <w:rPr>
                <w:lang w:val="pt-BR"/>
              </w:rPr>
              <w:t>EB:O&amp;M Centros de Dados (Data Centers) (1 a 2 pontos)</w:t>
            </w:r>
          </w:p>
        </w:tc>
      </w:tr>
      <w:tr w:rsidR="005D665E">
        <w:tc>
          <w:tcPr>
            <w:tcW w:w="0" w:type="auto"/>
            <w:shd w:val="clear" w:color="auto" w:fill="F5DEB3"/>
          </w:tcPr>
          <w:p w:rsidR="005D665E" w:rsidRDefault="00390789">
            <w:r>
              <w:rPr>
                <w:rStyle w:val="SegmentID"/>
              </w:rPr>
              <w:t>135</w:t>
            </w:r>
            <w:r>
              <w:rPr>
                <w:rStyle w:val="TransUnitID"/>
              </w:rPr>
              <w:t>c15af1db-c76a-4351-b5d8-cf199a50235f</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(1–2 points)</w:t>
            </w:r>
          </w:p>
        </w:tc>
        <w:tc>
          <w:tcPr>
            <w:tcW w:w="0" w:type="auto"/>
            <w:shd w:val="clear" w:color="auto" w:fill="F5DEB3"/>
          </w:tcPr>
          <w:p w:rsidR="005D665E" w:rsidRDefault="00390789">
            <w:pPr>
              <w:rPr>
                <w:lang w:val="pt-BR"/>
              </w:rPr>
            </w:pPr>
            <w:r>
              <w:rPr>
                <w:lang w:val="pt-BR"/>
              </w:rPr>
              <w:t>EB:O&amp;</w:t>
            </w:r>
            <w:r>
              <w:rPr>
                <w:lang w:val="pt-BR"/>
              </w:rPr>
              <w:t>M Hoteleiro (Hospitality) (1 a 2 pontos)</w:t>
            </w:r>
          </w:p>
        </w:tc>
      </w:tr>
      <w:tr w:rsidR="005D665E">
        <w:tc>
          <w:tcPr>
            <w:tcW w:w="0" w:type="auto"/>
            <w:shd w:val="clear" w:color="auto" w:fill="F5DEB3"/>
          </w:tcPr>
          <w:p w:rsidR="005D665E" w:rsidRDefault="00390789">
            <w:r>
              <w:rPr>
                <w:rStyle w:val="SegmentID"/>
              </w:rPr>
              <w:t>136</w:t>
            </w:r>
            <w:r>
              <w:rPr>
                <w:rStyle w:val="TransUnitID"/>
              </w:rPr>
              <w:t>7db036cd-cc30-4ee1-a8e6-f3bae15bb42c</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EB:O&amp;M Warehouses &amp; Distribution Centers (1–2 points)</w:t>
            </w:r>
          </w:p>
        </w:tc>
        <w:tc>
          <w:tcPr>
            <w:tcW w:w="0" w:type="auto"/>
            <w:shd w:val="clear" w:color="auto" w:fill="F5DEB3"/>
          </w:tcPr>
          <w:p w:rsidR="005D665E" w:rsidRDefault="00390789">
            <w:pPr>
              <w:rPr>
                <w:lang w:val="pt-BR"/>
              </w:rPr>
            </w:pPr>
            <w:r>
              <w:rPr>
                <w:lang w:val="pt-BR"/>
              </w:rPr>
              <w:t>EB:O&amp;</w:t>
            </w:r>
            <w:r>
              <w:rPr>
                <w:lang w:val="pt-BR"/>
              </w:rPr>
              <w:t>M Armazéns e Centros de Distribuição (Warehouses and Distribution Centers) (1 a 2 pontos)</w:t>
            </w:r>
          </w:p>
        </w:tc>
      </w:tr>
      <w:tr w:rsidR="005D665E">
        <w:tc>
          <w:tcPr>
            <w:tcW w:w="0" w:type="auto"/>
            <w:shd w:val="clear" w:color="auto" w:fill="98FB98"/>
          </w:tcPr>
          <w:p w:rsidR="005D665E" w:rsidRDefault="00390789">
            <w:r>
              <w:rPr>
                <w:rStyle w:val="SegmentID"/>
              </w:rPr>
              <w:t>137</w:t>
            </w:r>
            <w:r>
              <w:rPr>
                <w:rStyle w:val="TransUnitID"/>
              </w:rPr>
              <w:t>97725cbd-48f7-465d-b4f9-b6097b3e0a75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138</w:t>
            </w:r>
            <w:r>
              <w:rPr>
                <w:rStyle w:val="TransUnitID"/>
              </w:rPr>
              <w:t>e0eb63e2-3342-4d4e-b890-b795c33de078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conserve ex</w:t>
            </w:r>
            <w:r>
              <w:t>isting natural areas and restore damaged areas to provide habitat and promote biodiversity.</w:t>
            </w:r>
          </w:p>
        </w:tc>
        <w:tc>
          <w:tcPr>
            <w:tcW w:w="0" w:type="auto"/>
            <w:shd w:val="clear" w:color="auto" w:fill="D3D3D3"/>
          </w:tcPr>
          <w:p w:rsidR="005D665E" w:rsidRDefault="00390789">
            <w:pPr>
              <w:rPr>
                <w:lang w:val="pt-BR"/>
              </w:rPr>
            </w:pPr>
            <w:r>
              <w:rPr>
                <w:lang w:val="pt-BR"/>
              </w:rPr>
              <w:t>Preservar as áreas naturais existentes e restaurar áreas danificadas para proporcionar habitat e promover a biodiversidade.</w:t>
            </w:r>
          </w:p>
        </w:tc>
      </w:tr>
      <w:tr w:rsidR="005D665E">
        <w:tc>
          <w:tcPr>
            <w:tcW w:w="0" w:type="auto"/>
            <w:shd w:val="clear" w:color="auto" w:fill="98FB98"/>
          </w:tcPr>
          <w:p w:rsidR="005D665E" w:rsidRDefault="00390789">
            <w:r>
              <w:rPr>
                <w:rStyle w:val="SegmentID"/>
              </w:rPr>
              <w:t>139</w:t>
            </w:r>
            <w:r>
              <w:rPr>
                <w:rStyle w:val="TransUnitID"/>
              </w:rPr>
              <w:t>e2366bdd-cc73-4cf5-ab1f-408adfd0e3d1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140</w:t>
            </w:r>
            <w:r>
              <w:rPr>
                <w:rStyle w:val="TransUnitID"/>
              </w:rPr>
              <w:t>d5cdc9b2-468e-495a-b4a9-5c7487698cd9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 xml:space="preserve">EBOM, Escolas (Schools), Varejo (Retail), Centros </w:t>
            </w:r>
            <w:r>
              <w:rPr>
                <w:lang w:val="pt-BR"/>
              </w:rPr>
              <w:t>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141</w:t>
            </w:r>
            <w:r>
              <w:rPr>
                <w:rStyle w:val="TransUnitID"/>
              </w:rPr>
              <w:t>11504a2c-a691-4db6-9bd5-98e6c224e278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142</w:t>
            </w:r>
            <w:r>
              <w:rPr>
                <w:rStyle w:val="TransUnitID"/>
              </w:rPr>
              <w:t>11504a2c-a691-4db6-9bd5-98e6c224e278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On-Site Restoration (2 points)</w:t>
            </w:r>
          </w:p>
        </w:tc>
        <w:tc>
          <w:tcPr>
            <w:tcW w:w="0" w:type="auto"/>
            <w:shd w:val="clear" w:color="auto" w:fill="FFFFFF"/>
          </w:tcPr>
          <w:p w:rsidR="005D665E" w:rsidRDefault="00390789">
            <w:pPr>
              <w:rPr>
                <w:lang w:val="pt-BR"/>
              </w:rPr>
            </w:pPr>
            <w:r>
              <w:rPr>
                <w:lang w:val="pt-BR"/>
              </w:rPr>
              <w:t>Restauração no local (2 pontos)</w:t>
            </w:r>
          </w:p>
        </w:tc>
      </w:tr>
      <w:tr w:rsidR="005D665E">
        <w:tc>
          <w:tcPr>
            <w:tcW w:w="0" w:type="auto"/>
            <w:shd w:val="clear" w:color="auto" w:fill="98FB98"/>
          </w:tcPr>
          <w:p w:rsidR="005D665E" w:rsidRDefault="00390789">
            <w:r>
              <w:rPr>
                <w:rStyle w:val="SegmentID"/>
              </w:rPr>
              <w:t>143</w:t>
            </w:r>
            <w:r>
              <w:rPr>
                <w:rStyle w:val="TransUnitID"/>
              </w:rPr>
              <w:t>1c2f358d-d5de-404a-90b3-65764f569f43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144</w:t>
            </w:r>
            <w:r>
              <w:rPr>
                <w:rStyle w:val="TransUnitID"/>
              </w:rPr>
              <w:t>a82248ac-8647-4418-9f7a-72df965d4542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native or adapted vegetation</w:t>
            </w:r>
            <w:r>
              <w:rPr>
                <w:rStyle w:val="Tag"/>
              </w:rPr>
              <w:t>&lt;176&gt;</w:t>
            </w:r>
            <w:r>
              <w:t xml:space="preserve"> </w:t>
            </w:r>
            <w:r>
              <w:rPr>
                <w:rStyle w:val="Tag"/>
              </w:rPr>
              <w:t>&lt;/176&gt;</w:t>
            </w:r>
            <w:r>
              <w:t>on 20% of the total site area (including the building footprint), a minimum of 5,000 square feet (465 square meters), to provide habitat and promote biodiversity.</w:t>
            </w:r>
          </w:p>
        </w:tc>
        <w:tc>
          <w:tcPr>
            <w:tcW w:w="0" w:type="auto"/>
            <w:shd w:val="clear" w:color="auto" w:fill="FFFFFF"/>
          </w:tcPr>
          <w:p w:rsidR="005D665E" w:rsidRDefault="00390789">
            <w:pPr>
              <w:rPr>
                <w:lang w:val="pt-BR"/>
              </w:rPr>
            </w:pPr>
            <w:r>
              <w:rPr>
                <w:lang w:val="pt-BR"/>
              </w:rPr>
              <w:t>Implante vegetação nativa ou adaptada e</w:t>
            </w:r>
            <w:r>
              <w:rPr>
                <w:lang w:val="pt-BR"/>
              </w:rPr>
              <w:t>m 20% do área total do terreno (incluindo a pegada ecológica), mínimo de 5.000 pés quadrados (465 metros quadrados) para fornecer habitat e promover biodiversidade.</w:t>
            </w:r>
          </w:p>
        </w:tc>
      </w:tr>
      <w:tr w:rsidR="005D665E">
        <w:tc>
          <w:tcPr>
            <w:tcW w:w="0" w:type="auto"/>
            <w:shd w:val="clear" w:color="auto" w:fill="98FB98"/>
          </w:tcPr>
          <w:p w:rsidR="005D665E" w:rsidRDefault="00390789">
            <w:r>
              <w:rPr>
                <w:rStyle w:val="SegmentID"/>
              </w:rPr>
              <w:t>145</w:t>
            </w:r>
            <w:r>
              <w:rPr>
                <w:rStyle w:val="TransUnitID"/>
              </w:rPr>
              <w:t>42fa39a0-d2b3-498c-a33d-59ccee1f4a27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146</w:t>
            </w:r>
            <w:r>
              <w:rPr>
                <w:rStyle w:val="TransUnitID"/>
              </w:rPr>
              <w:t>7eebd360-e5d2-497c-8dab-0f84f0d4d872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147</w:t>
            </w:r>
            <w:r>
              <w:rPr>
                <w:rStyle w:val="TransUnitID"/>
              </w:rPr>
              <w:t>5bbee288-1cac-463e-87e1-d555bd9aa979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148</w:t>
            </w:r>
            <w:r>
              <w:rPr>
                <w:rStyle w:val="TransUnitID"/>
              </w:rPr>
              <w:t>9c546af6-d9b4-44b3-93b7-9ca07e2120a9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D3D3D3"/>
          </w:tcPr>
          <w:p w:rsidR="005D665E" w:rsidRDefault="00390789">
            <w:r>
              <w:rPr>
                <w:rStyle w:val="SegmentID"/>
              </w:rPr>
              <w:t>149</w:t>
            </w:r>
            <w:r>
              <w:rPr>
                <w:rStyle w:val="TransUnitID"/>
              </w:rPr>
              <w:t>9c546af6-d9b4-44b3-93b7-9ca07e2120a9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Financial Support (1 point)</w:t>
            </w:r>
          </w:p>
        </w:tc>
        <w:tc>
          <w:tcPr>
            <w:tcW w:w="0" w:type="auto"/>
            <w:shd w:val="clear" w:color="auto" w:fill="D3D3D3"/>
          </w:tcPr>
          <w:p w:rsidR="005D665E" w:rsidRDefault="00390789">
            <w:pPr>
              <w:rPr>
                <w:lang w:val="pt-BR"/>
              </w:rPr>
            </w:pPr>
            <w:r>
              <w:rPr>
                <w:lang w:val="pt-BR"/>
              </w:rPr>
              <w:t>Apoio financeiro (1 ponto)</w:t>
            </w:r>
          </w:p>
        </w:tc>
      </w:tr>
      <w:tr w:rsidR="005D665E">
        <w:tc>
          <w:tcPr>
            <w:tcW w:w="0" w:type="auto"/>
            <w:shd w:val="clear" w:color="auto" w:fill="98FB98"/>
          </w:tcPr>
          <w:p w:rsidR="005D665E" w:rsidRDefault="00390789">
            <w:r>
              <w:rPr>
                <w:rStyle w:val="SegmentID"/>
              </w:rPr>
              <w:t>150</w:t>
            </w:r>
            <w:r>
              <w:rPr>
                <w:rStyle w:val="TransUnitID"/>
              </w:rPr>
              <w:t>1d04b2ca-9d4f-4f1a-bf54-15c75d13afe3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151</w:t>
            </w:r>
            <w:r>
              <w:rPr>
                <w:rStyle w:val="TransUnitID"/>
              </w:rPr>
              <w:t>15ebbbdd-95aa-4655-a109-f11fe1f6d51a</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Provide financial support equivalent to at least $0.05 per square foot (US$0.50 per square meter) for the total site area (including the building footprint).</w:t>
            </w:r>
          </w:p>
        </w:tc>
        <w:tc>
          <w:tcPr>
            <w:tcW w:w="0" w:type="auto"/>
            <w:shd w:val="clear" w:color="auto" w:fill="F5DEB3"/>
          </w:tcPr>
          <w:p w:rsidR="005D665E" w:rsidRDefault="00390789">
            <w:pPr>
              <w:rPr>
                <w:lang w:val="pt-BR"/>
              </w:rPr>
            </w:pPr>
            <w:r>
              <w:rPr>
                <w:lang w:val="pt-BR"/>
              </w:rPr>
              <w:t>Forneça apoio financeiro equivalen</w:t>
            </w:r>
            <w:r>
              <w:rPr>
                <w:lang w:val="pt-BR"/>
              </w:rPr>
              <w:t>te a pelo menos US$ 0,05 por pé quadrado (US$ 0,50 por metro quadrado) da área total do terreno (incluindo a pegada ecológica).</w:t>
            </w:r>
          </w:p>
        </w:tc>
      </w:tr>
      <w:tr w:rsidR="005D665E">
        <w:tc>
          <w:tcPr>
            <w:tcW w:w="0" w:type="auto"/>
            <w:shd w:val="clear" w:color="auto" w:fill="F5DEB3"/>
          </w:tcPr>
          <w:p w:rsidR="005D665E" w:rsidRDefault="00390789">
            <w:r>
              <w:rPr>
                <w:rStyle w:val="SegmentID"/>
              </w:rPr>
              <w:t>152</w:t>
            </w:r>
            <w:r>
              <w:rPr>
                <w:rStyle w:val="TransUnitID"/>
              </w:rPr>
              <w:t>a7da58cd-c996-4441-aead-c63f25368598</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Financial support must be provided annually to a nationally or locally recognized land trust or conservation organization within the same EPA Level III ecoregion or the project’s state (or within 100 miles [160 kilometers] for projects outside the U.S.).</w:t>
            </w:r>
          </w:p>
        </w:tc>
        <w:tc>
          <w:tcPr>
            <w:tcW w:w="0" w:type="auto"/>
            <w:shd w:val="clear" w:color="auto" w:fill="F5DEB3"/>
          </w:tcPr>
          <w:p w:rsidR="005D665E" w:rsidRDefault="00390789">
            <w:pPr>
              <w:rPr>
                <w:lang w:val="pt-BR"/>
              </w:rPr>
            </w:pPr>
            <w:r>
              <w:rPr>
                <w:lang w:val="pt-BR"/>
              </w:rPr>
              <w:t>O</w:t>
            </w:r>
            <w:r>
              <w:rPr>
                <w:lang w:val="pt-BR"/>
              </w:rPr>
              <w:t xml:space="preserve"> apoio financeiro pode ser oferecido anualmente a um land trust ou uma organização de preservação reconhecida nacional ou localmente na mesma ecorregião Nível III da EPA (EUA) ou no estado do projeto (ou a até 100 milhas [160 km] para projetos fora dos EUA</w:t>
            </w:r>
            <w:r>
              <w:rPr>
                <w:lang w:val="pt-BR"/>
              </w:rPr>
              <w:t>).</w:t>
            </w:r>
          </w:p>
        </w:tc>
      </w:tr>
      <w:tr w:rsidR="005D665E">
        <w:tc>
          <w:tcPr>
            <w:tcW w:w="0" w:type="auto"/>
            <w:shd w:val="clear" w:color="auto" w:fill="98FB98"/>
          </w:tcPr>
          <w:p w:rsidR="005D665E" w:rsidRDefault="00390789">
            <w:r>
              <w:rPr>
                <w:rStyle w:val="SegmentID"/>
              </w:rPr>
              <w:t>153</w:t>
            </w:r>
            <w:r>
              <w:rPr>
                <w:rStyle w:val="TransUnitID"/>
              </w:rPr>
              <w:t>a7da58cd-c996-4441-aead-c63f25368598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U.S. projects, the land trust must be accredited by the Land Trust Alliance.</w:t>
            </w:r>
          </w:p>
        </w:tc>
        <w:tc>
          <w:tcPr>
            <w:tcW w:w="0" w:type="auto"/>
            <w:shd w:val="clear" w:color="auto" w:fill="98FB98"/>
          </w:tcPr>
          <w:p w:rsidR="005D665E" w:rsidRDefault="00390789">
            <w:pPr>
              <w:rPr>
                <w:lang w:val="pt-BR"/>
              </w:rPr>
            </w:pPr>
            <w:r>
              <w:rPr>
                <w:lang w:val="pt-BR"/>
              </w:rPr>
              <w:t>Para projetos nos EUA, o land trust deve ser reconhecido pela Land Trust Alliance.</w:t>
            </w:r>
          </w:p>
        </w:tc>
      </w:tr>
      <w:tr w:rsidR="005D665E">
        <w:tc>
          <w:tcPr>
            <w:tcW w:w="0" w:type="auto"/>
            <w:shd w:val="clear" w:color="auto" w:fill="98FB98"/>
          </w:tcPr>
          <w:p w:rsidR="005D665E" w:rsidRDefault="00390789">
            <w:r>
              <w:rPr>
                <w:rStyle w:val="SegmentID"/>
              </w:rPr>
              <w:t>154</w:t>
            </w:r>
            <w:r>
              <w:rPr>
                <w:rStyle w:val="TransUnitID"/>
              </w:rPr>
              <w:t>3a974e21-5004-46</w:t>
            </w:r>
            <w:r>
              <w:rPr>
                <w:rStyle w:val="TransUnitID"/>
              </w:rPr>
              <w:t>a0-8eb2-5453e6f7f24b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155</w:t>
            </w:r>
            <w:r>
              <w:rPr>
                <w:rStyle w:val="TransUnitID"/>
              </w:rPr>
              <w:t>adbcf158-65c8-47c6-ad6d-ddd5698940ec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Provide the specified financial support annually.</w:t>
            </w:r>
          </w:p>
        </w:tc>
        <w:tc>
          <w:tcPr>
            <w:tcW w:w="0" w:type="auto"/>
            <w:shd w:val="clear" w:color="auto" w:fill="FFFFFF"/>
          </w:tcPr>
          <w:p w:rsidR="005D665E" w:rsidRDefault="00390789">
            <w:pPr>
              <w:rPr>
                <w:lang w:val="pt-BR"/>
              </w:rPr>
            </w:pPr>
            <w:r>
              <w:rPr>
                <w:lang w:val="pt-BR"/>
              </w:rPr>
              <w:t>Forneça o apoio financeiro especificado anualmente.</w:t>
            </w:r>
          </w:p>
        </w:tc>
      </w:tr>
      <w:tr w:rsidR="005D665E" w:rsidRPr="00390789">
        <w:tc>
          <w:tcPr>
            <w:tcW w:w="0" w:type="auto"/>
            <w:shd w:val="clear" w:color="auto" w:fill="98FB98"/>
          </w:tcPr>
          <w:p w:rsidR="005D665E" w:rsidRDefault="00390789">
            <w:r>
              <w:rPr>
                <w:rStyle w:val="SegmentID"/>
              </w:rPr>
              <w:t>156</w:t>
            </w:r>
            <w:r>
              <w:rPr>
                <w:rStyle w:val="TransUnitID"/>
              </w:rPr>
              <w:t>cdf82ec1-7437-4ffb-8190-7fea0b133d0e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SS Credit: Rainwater Management</w:t>
            </w:r>
          </w:p>
        </w:tc>
        <w:tc>
          <w:tcPr>
            <w:tcW w:w="0" w:type="auto"/>
            <w:shd w:val="clear" w:color="auto" w:fill="98FB98"/>
          </w:tcPr>
          <w:p w:rsidR="005D665E" w:rsidRDefault="00390789">
            <w:pPr>
              <w:rPr>
                <w:lang w:val="pt-BR"/>
              </w:rPr>
            </w:pPr>
            <w:r>
              <w:rPr>
                <w:lang w:val="pt-BR"/>
              </w:rPr>
              <w:t>Crédito SS: Gestão de Águas Pluviais (SS Credit: Rainwater Management)</w:t>
            </w:r>
          </w:p>
        </w:tc>
      </w:tr>
      <w:tr w:rsidR="005D665E">
        <w:tc>
          <w:tcPr>
            <w:tcW w:w="0" w:type="auto"/>
            <w:shd w:val="clear" w:color="auto" w:fill="98FB98"/>
          </w:tcPr>
          <w:p w:rsidR="005D665E" w:rsidRDefault="00390789">
            <w:r>
              <w:rPr>
                <w:rStyle w:val="SegmentID"/>
              </w:rPr>
              <w:t>157</w:t>
            </w:r>
            <w:r>
              <w:rPr>
                <w:rStyle w:val="TransUnitID"/>
              </w:rPr>
              <w:t>502d6d85-a141-46a4-8f6c-4b595d641a8d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F5DEB3"/>
          </w:tcPr>
          <w:p w:rsidR="005D665E" w:rsidRDefault="00390789">
            <w:r>
              <w:rPr>
                <w:rStyle w:val="SegmentID"/>
              </w:rPr>
              <w:t>158</w:t>
            </w:r>
            <w:r>
              <w:rPr>
                <w:rStyle w:val="TransUnitID"/>
              </w:rPr>
              <w:t>dfa55878-2ffc-4873-8589-39bc12320456</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2–3 points</w:t>
            </w:r>
          </w:p>
        </w:tc>
        <w:tc>
          <w:tcPr>
            <w:tcW w:w="0" w:type="auto"/>
            <w:shd w:val="clear" w:color="auto" w:fill="F5DEB3"/>
          </w:tcPr>
          <w:p w:rsidR="005D665E" w:rsidRDefault="00390789">
            <w:pPr>
              <w:rPr>
                <w:lang w:val="pt-BR"/>
              </w:rPr>
            </w:pPr>
            <w:r>
              <w:rPr>
                <w:lang w:val="pt-BR"/>
              </w:rPr>
              <w:t>2 a 3 pontos</w:t>
            </w:r>
          </w:p>
        </w:tc>
      </w:tr>
      <w:tr w:rsidR="005D665E" w:rsidRPr="00390789">
        <w:tc>
          <w:tcPr>
            <w:tcW w:w="0" w:type="auto"/>
            <w:shd w:val="clear" w:color="auto" w:fill="98FB98"/>
          </w:tcPr>
          <w:p w:rsidR="005D665E" w:rsidRDefault="00390789">
            <w:r>
              <w:rPr>
                <w:rStyle w:val="SegmentID"/>
              </w:rPr>
              <w:t>159</w:t>
            </w:r>
            <w:r>
              <w:rPr>
                <w:rStyle w:val="TransUnitID"/>
              </w:rPr>
              <w:t>cd2ed9ba-81ba-4f07-9950-b891eb19f585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160</w:t>
            </w:r>
            <w:r>
              <w:rPr>
                <w:rStyle w:val="TransUnitID"/>
              </w:rPr>
              <w:t>81e529ae-e1ba-412c-a96b-4e339d3b29d9</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Existing Buildings: Operations &amp; Maintenance (3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(3 pontos)</w:t>
            </w:r>
          </w:p>
        </w:tc>
      </w:tr>
      <w:tr w:rsidR="005D665E">
        <w:tc>
          <w:tcPr>
            <w:tcW w:w="0" w:type="auto"/>
            <w:shd w:val="clear" w:color="auto" w:fill="F5DEB3"/>
          </w:tcPr>
          <w:p w:rsidR="005D665E" w:rsidRDefault="00390789">
            <w:r>
              <w:rPr>
                <w:rStyle w:val="SegmentID"/>
              </w:rPr>
              <w:t>161</w:t>
            </w:r>
            <w:r>
              <w:rPr>
                <w:rStyle w:val="TransUnitID"/>
              </w:rPr>
              <w:t>4c8b5186-606e-49f6-aeae-bf11a7962756</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EB:O&amp;M Schools (2 points)</w:t>
            </w:r>
          </w:p>
        </w:tc>
        <w:tc>
          <w:tcPr>
            <w:tcW w:w="0" w:type="auto"/>
            <w:shd w:val="clear" w:color="auto" w:fill="F5DEB3"/>
          </w:tcPr>
          <w:p w:rsidR="005D665E" w:rsidRDefault="00390789">
            <w:pPr>
              <w:rPr>
                <w:lang w:val="pt-BR"/>
              </w:rPr>
            </w:pPr>
            <w:r>
              <w:rPr>
                <w:lang w:val="pt-BR"/>
              </w:rPr>
              <w:t>EB:O&amp;M Escolas (Schools) (3 pontos)</w:t>
            </w:r>
          </w:p>
        </w:tc>
      </w:tr>
      <w:tr w:rsidR="005D665E">
        <w:tc>
          <w:tcPr>
            <w:tcW w:w="0" w:type="auto"/>
            <w:shd w:val="clear" w:color="auto" w:fill="F5DEB3"/>
          </w:tcPr>
          <w:p w:rsidR="005D665E" w:rsidRDefault="00390789">
            <w:r>
              <w:rPr>
                <w:rStyle w:val="SegmentID"/>
              </w:rPr>
              <w:t>162</w:t>
            </w:r>
            <w:r>
              <w:rPr>
                <w:rStyle w:val="TransUnitID"/>
              </w:rPr>
              <w:t>9479625a-9f61-402d-806c-31de25d2e62e</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EB:O&amp;M Retail (3 points)</w:t>
            </w:r>
          </w:p>
        </w:tc>
        <w:tc>
          <w:tcPr>
            <w:tcW w:w="0" w:type="auto"/>
            <w:shd w:val="clear" w:color="auto" w:fill="F5DEB3"/>
          </w:tcPr>
          <w:p w:rsidR="005D665E" w:rsidRDefault="00390789">
            <w:pPr>
              <w:rPr>
                <w:lang w:val="pt-BR"/>
              </w:rPr>
            </w:pPr>
            <w:r>
              <w:rPr>
                <w:lang w:val="pt-BR"/>
              </w:rPr>
              <w:t>EB:O&amp;M Varejo (Retail) (3 pontos)</w:t>
            </w:r>
          </w:p>
        </w:tc>
      </w:tr>
      <w:tr w:rsidR="005D665E" w:rsidRPr="00390789">
        <w:tc>
          <w:tcPr>
            <w:tcW w:w="0" w:type="auto"/>
            <w:shd w:val="clear" w:color="auto" w:fill="F5DEB3"/>
          </w:tcPr>
          <w:p w:rsidR="005D665E" w:rsidRDefault="00390789">
            <w:r>
              <w:rPr>
                <w:rStyle w:val="SegmentID"/>
              </w:rPr>
              <w:t>163</w:t>
            </w:r>
            <w:r>
              <w:rPr>
                <w:rStyle w:val="TransUnitID"/>
              </w:rPr>
              <w:t>53bd33cc-f63a-461c-9faf-df0006b7f796</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EB:O&amp;M Data Centers (3 points)</w:t>
            </w:r>
          </w:p>
        </w:tc>
        <w:tc>
          <w:tcPr>
            <w:tcW w:w="0" w:type="auto"/>
            <w:shd w:val="clear" w:color="auto" w:fill="F5DEB3"/>
          </w:tcPr>
          <w:p w:rsidR="005D665E" w:rsidRDefault="00390789">
            <w:pPr>
              <w:rPr>
                <w:lang w:val="pt-BR"/>
              </w:rPr>
            </w:pPr>
            <w:r>
              <w:rPr>
                <w:lang w:val="pt-BR"/>
              </w:rPr>
              <w:t>EB:O&amp;M Centros de Dados (Data Centers) (3 pontos)</w:t>
            </w:r>
          </w:p>
        </w:tc>
      </w:tr>
      <w:tr w:rsidR="005D665E">
        <w:tc>
          <w:tcPr>
            <w:tcW w:w="0" w:type="auto"/>
            <w:shd w:val="clear" w:color="auto" w:fill="F5DEB3"/>
          </w:tcPr>
          <w:p w:rsidR="005D665E" w:rsidRDefault="00390789">
            <w:r>
              <w:rPr>
                <w:rStyle w:val="SegmentID"/>
              </w:rPr>
              <w:t>164</w:t>
            </w:r>
            <w:r>
              <w:rPr>
                <w:rStyle w:val="TransUnitID"/>
              </w:rPr>
              <w:t>67057f74-f9f5-4dbe-99a4-93623d82c40b</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EB:O&amp;M Hospitality (3 points)</w:t>
            </w:r>
          </w:p>
        </w:tc>
        <w:tc>
          <w:tcPr>
            <w:tcW w:w="0" w:type="auto"/>
            <w:shd w:val="clear" w:color="auto" w:fill="F5DEB3"/>
          </w:tcPr>
          <w:p w:rsidR="005D665E" w:rsidRDefault="00390789">
            <w:pPr>
              <w:rPr>
                <w:lang w:val="pt-BR"/>
              </w:rPr>
            </w:pPr>
            <w:r>
              <w:rPr>
                <w:lang w:val="pt-BR"/>
              </w:rPr>
              <w:t>EB:O&amp;M Hoteleiro (Hospitality) (3 pontos)</w:t>
            </w:r>
          </w:p>
        </w:tc>
      </w:tr>
      <w:tr w:rsidR="005D665E">
        <w:tc>
          <w:tcPr>
            <w:tcW w:w="0" w:type="auto"/>
            <w:shd w:val="clear" w:color="auto" w:fill="F5DEB3"/>
          </w:tcPr>
          <w:p w:rsidR="005D665E" w:rsidRDefault="00390789">
            <w:r>
              <w:rPr>
                <w:rStyle w:val="SegmentID"/>
              </w:rPr>
              <w:t>165</w:t>
            </w:r>
            <w:r>
              <w:rPr>
                <w:rStyle w:val="TransUnitID"/>
              </w:rPr>
              <w:t>c343ee7d-932b-4f77-a46f-c94a6c60fd52</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EB:O&amp;M Warehouses &amp; Distribution Centers (3 points)</w:t>
            </w:r>
          </w:p>
        </w:tc>
        <w:tc>
          <w:tcPr>
            <w:tcW w:w="0" w:type="auto"/>
            <w:shd w:val="clear" w:color="auto" w:fill="F5DEB3"/>
          </w:tcPr>
          <w:p w:rsidR="005D665E" w:rsidRDefault="00390789">
            <w:pPr>
              <w:rPr>
                <w:lang w:val="pt-BR"/>
              </w:rPr>
            </w:pPr>
            <w:r>
              <w:rPr>
                <w:lang w:val="pt-BR"/>
              </w:rPr>
              <w:t>EB:O&amp;M Armazéns e Centros de Distribuição (Warehouses and Distribution Centers) (3 pontos)</w:t>
            </w:r>
          </w:p>
        </w:tc>
      </w:tr>
      <w:tr w:rsidR="005D665E">
        <w:tc>
          <w:tcPr>
            <w:tcW w:w="0" w:type="auto"/>
            <w:shd w:val="clear" w:color="auto" w:fill="98FB98"/>
          </w:tcPr>
          <w:p w:rsidR="005D665E" w:rsidRDefault="00390789">
            <w:r>
              <w:rPr>
                <w:rStyle w:val="SegmentID"/>
              </w:rPr>
              <w:t>166</w:t>
            </w:r>
            <w:r>
              <w:rPr>
                <w:rStyle w:val="TransUnitID"/>
              </w:rPr>
              <w:t>72c65ffb-b3ef-4b8c-842b-cc1215baa493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167</w:t>
            </w:r>
            <w:r>
              <w:rPr>
                <w:rStyle w:val="TransUnitID"/>
              </w:rPr>
              <w:t>a825a865-ab37-461b-bc16-d5a900e6a4ce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reduce runoff volume and improve water quality by replicating the natural hydrology and water balance of the site, based on historical conditi</w:t>
            </w:r>
            <w:r>
              <w:t>ons and undeveloped ecosystems in the region.</w:t>
            </w:r>
          </w:p>
        </w:tc>
        <w:tc>
          <w:tcPr>
            <w:tcW w:w="0" w:type="auto"/>
            <w:shd w:val="clear" w:color="auto" w:fill="D3D3D3"/>
          </w:tcPr>
          <w:p w:rsidR="005D665E" w:rsidRDefault="00390789">
            <w:pPr>
              <w:rPr>
                <w:lang w:val="pt-BR"/>
              </w:rPr>
            </w:pPr>
            <w:r>
              <w:rPr>
                <w:lang w:val="pt-BR"/>
              </w:rPr>
              <w:t>Reduzir o volume de escoamento superficial e melhorar a qualidade da água replicando a hidrologia natural e o balanço hídrico do terreno, com base em condições históricas e ecossistemas não desenvolvidos na reg</w:t>
            </w:r>
            <w:r>
              <w:rPr>
                <w:lang w:val="pt-BR"/>
              </w:rPr>
              <w:t>ião.</w:t>
            </w:r>
          </w:p>
        </w:tc>
      </w:tr>
      <w:tr w:rsidR="005D665E">
        <w:tc>
          <w:tcPr>
            <w:tcW w:w="0" w:type="auto"/>
            <w:shd w:val="clear" w:color="auto" w:fill="98FB98"/>
          </w:tcPr>
          <w:p w:rsidR="005D665E" w:rsidRDefault="00390789">
            <w:r>
              <w:rPr>
                <w:rStyle w:val="SegmentID"/>
              </w:rPr>
              <w:t>168</w:t>
            </w:r>
            <w:r>
              <w:rPr>
                <w:rStyle w:val="TransUnitID"/>
              </w:rPr>
              <w:t>e7a5f10c-0874-447a-8d29-3d2dfaf95cd6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169</w:t>
            </w:r>
            <w:r>
              <w:rPr>
                <w:rStyle w:val="TransUnitID"/>
              </w:rPr>
              <w:t>506199a1-2846-4ba6-912e-00dcbf4eff36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170</w:t>
            </w:r>
            <w:r>
              <w:rPr>
                <w:rStyle w:val="TransUnitID"/>
              </w:rPr>
              <w:t>8b7dad38-5bb5-4306-9e67-c0c354b7167d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171</w:t>
            </w:r>
            <w:r>
              <w:rPr>
                <w:rStyle w:val="TransUnitID"/>
              </w:rPr>
              <w:t>1b9af199-c484-4b4f-8a4e-133756b92a24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Use </w:t>
            </w:r>
            <w:r>
              <w:rPr>
                <w:rStyle w:val="Tag"/>
              </w:rPr>
              <w:t>&lt;186&gt;</w:t>
            </w:r>
            <w:r>
              <w:t>low-impact development (LID)</w:t>
            </w:r>
            <w:r>
              <w:rPr>
                <w:rStyle w:val="Tag"/>
              </w:rPr>
              <w:t>&lt;/186&gt;</w:t>
            </w:r>
            <w:r>
              <w:t xml:space="preserve"> practices to capture and treat water from 25% of the impervious surfaces for the 95th percentile storm event.</w:t>
            </w:r>
          </w:p>
        </w:tc>
        <w:tc>
          <w:tcPr>
            <w:tcW w:w="0" w:type="auto"/>
            <w:shd w:val="clear" w:color="auto" w:fill="FFFFFF"/>
          </w:tcPr>
          <w:p w:rsidR="005D665E" w:rsidRDefault="00390789">
            <w:pPr>
              <w:rPr>
                <w:lang w:val="pt-BR"/>
              </w:rPr>
            </w:pPr>
            <w:r>
              <w:rPr>
                <w:lang w:val="pt-BR"/>
              </w:rPr>
              <w:t>Use práticas de des</w:t>
            </w:r>
            <w:r>
              <w:rPr>
                <w:lang w:val="pt-BR"/>
              </w:rPr>
              <w:t>envolvimento de baixo impacto (</w:t>
            </w:r>
            <w:r>
              <w:rPr>
                <w:rStyle w:val="Tag"/>
                <w:lang w:val="pt-BR"/>
              </w:rPr>
              <w:t>&lt;186&gt;</w:t>
            </w:r>
            <w:r>
              <w:rPr>
                <w:lang w:val="pt-BR"/>
              </w:rPr>
              <w:t>low-impact development</w:t>
            </w:r>
            <w:r>
              <w:rPr>
                <w:rStyle w:val="Tag"/>
                <w:lang w:val="pt-BR"/>
              </w:rPr>
              <w:t>&lt;/186&gt;</w:t>
            </w:r>
            <w:r>
              <w:rPr>
                <w:lang w:val="pt-BR"/>
              </w:rPr>
              <w:t xml:space="preserve"> - LID) para capturar e tratar a água de 25% das superfícies impermeáveis do evento pluviométrico de percentil 98.</w:t>
            </w:r>
          </w:p>
        </w:tc>
      </w:tr>
      <w:tr w:rsidR="005D665E">
        <w:tc>
          <w:tcPr>
            <w:tcW w:w="0" w:type="auto"/>
            <w:shd w:val="clear" w:color="auto" w:fill="FFFFFF"/>
          </w:tcPr>
          <w:p w:rsidR="005D665E" w:rsidRDefault="00390789">
            <w:r>
              <w:rPr>
                <w:rStyle w:val="SegmentID"/>
              </w:rPr>
              <w:t>172</w:t>
            </w:r>
            <w:r>
              <w:rPr>
                <w:rStyle w:val="TransUnitID"/>
              </w:rPr>
              <w:t>7f62ed2f-f067-48b5-9c62-db036d434cc9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Establish </w:t>
            </w:r>
            <w:r>
              <w:t>and implement an annual inspection program of all rainwater management facilities to confirm continued performance.</w:t>
            </w:r>
          </w:p>
        </w:tc>
        <w:tc>
          <w:tcPr>
            <w:tcW w:w="0" w:type="auto"/>
            <w:shd w:val="clear" w:color="auto" w:fill="FFFFFF"/>
          </w:tcPr>
          <w:p w:rsidR="005D665E" w:rsidRDefault="00390789">
            <w:pPr>
              <w:rPr>
                <w:lang w:val="pt-BR"/>
              </w:rPr>
            </w:pPr>
            <w:r>
              <w:rPr>
                <w:lang w:val="pt-BR"/>
              </w:rPr>
              <w:t>Estabeleça e implemente um programa de inspeção anual de todas as instalações de gestão de águas pluviais para confirmar o desempenho contínuo.</w:t>
            </w:r>
          </w:p>
        </w:tc>
      </w:tr>
      <w:tr w:rsidR="005D665E">
        <w:tc>
          <w:tcPr>
            <w:tcW w:w="0" w:type="auto"/>
            <w:shd w:val="clear" w:color="auto" w:fill="98FB98"/>
          </w:tcPr>
          <w:p w:rsidR="005D665E" w:rsidRDefault="00390789">
            <w:r>
              <w:rPr>
                <w:rStyle w:val="SegmentID"/>
              </w:rPr>
              <w:t>173</w:t>
            </w:r>
            <w:r>
              <w:rPr>
                <w:rStyle w:val="TransUnitID"/>
              </w:rPr>
              <w:t>0ebe48a6-9b59-4382-be0e-e0f482142388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174</w:t>
            </w:r>
            <w:r>
              <w:rPr>
                <w:rStyle w:val="TransUnitID"/>
              </w:rPr>
              <w:t>a6873352-0d4f-4cb9-b0be-3929770f3b6a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Document the annual inspections, including identification of areas of erosion, maintenance needs, and repairs.</w:t>
            </w:r>
          </w:p>
        </w:tc>
        <w:tc>
          <w:tcPr>
            <w:tcW w:w="0" w:type="auto"/>
            <w:shd w:val="clear" w:color="auto" w:fill="FFFFFF"/>
          </w:tcPr>
          <w:p w:rsidR="005D665E" w:rsidRDefault="00390789">
            <w:pPr>
              <w:rPr>
                <w:lang w:val="pt-BR"/>
              </w:rPr>
            </w:pPr>
            <w:r>
              <w:rPr>
                <w:lang w:val="pt-BR"/>
              </w:rPr>
              <w:t>Documente as inspeções anuais, incluindo identificação das áreas de erosão, as nec</w:t>
            </w:r>
            <w:r>
              <w:rPr>
                <w:lang w:val="pt-BR"/>
              </w:rPr>
              <w:t>essidades de manutenção e reparos.</w:t>
            </w:r>
          </w:p>
        </w:tc>
      </w:tr>
      <w:tr w:rsidR="005D665E">
        <w:tc>
          <w:tcPr>
            <w:tcW w:w="0" w:type="auto"/>
            <w:shd w:val="clear" w:color="auto" w:fill="FFFFFF"/>
          </w:tcPr>
          <w:p w:rsidR="005D665E" w:rsidRDefault="00390789">
            <w:r>
              <w:rPr>
                <w:rStyle w:val="SegmentID"/>
              </w:rPr>
              <w:t>175</w:t>
            </w:r>
            <w:r>
              <w:rPr>
                <w:rStyle w:val="TransUnitID"/>
              </w:rPr>
              <w:t>a6873352-0d4f-4cb9-b0be-3929770f3b6a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 necessary maintenance, repairs, or stabilization within 60 days of inspection.</w:t>
            </w:r>
          </w:p>
        </w:tc>
        <w:tc>
          <w:tcPr>
            <w:tcW w:w="0" w:type="auto"/>
            <w:shd w:val="clear" w:color="auto" w:fill="FFFFFF"/>
          </w:tcPr>
          <w:p w:rsidR="005D665E" w:rsidRDefault="00390789">
            <w:pPr>
              <w:rPr>
                <w:lang w:val="pt-BR"/>
              </w:rPr>
            </w:pPr>
            <w:r>
              <w:rPr>
                <w:lang w:val="pt-BR"/>
              </w:rPr>
              <w:t>Realize a manutenção, os reparos ou a estabilização necessários em até 60 dias após a inspeção.</w:t>
            </w:r>
          </w:p>
        </w:tc>
      </w:tr>
      <w:tr w:rsidR="005D665E">
        <w:tc>
          <w:tcPr>
            <w:tcW w:w="0" w:type="auto"/>
            <w:shd w:val="clear" w:color="auto" w:fill="98FB98"/>
          </w:tcPr>
          <w:p w:rsidR="005D665E" w:rsidRDefault="00390789">
            <w:r>
              <w:rPr>
                <w:rStyle w:val="SegmentID"/>
              </w:rPr>
              <w:t>176</w:t>
            </w:r>
            <w:r>
              <w:rPr>
                <w:rStyle w:val="TransUnitID"/>
              </w:rPr>
              <w:t>25f8bcdc-5eba-4326-bbe1-d40b41b444fc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SS Credit: Heat Island Reduction</w:t>
            </w:r>
          </w:p>
        </w:tc>
        <w:tc>
          <w:tcPr>
            <w:tcW w:w="0" w:type="auto"/>
            <w:shd w:val="clear" w:color="auto" w:fill="98FB98"/>
          </w:tcPr>
          <w:p w:rsidR="005D665E" w:rsidRDefault="00390789">
            <w:pPr>
              <w:rPr>
                <w:lang w:val="pt-BR"/>
              </w:rPr>
            </w:pPr>
            <w:r>
              <w:rPr>
                <w:lang w:val="pt-BR"/>
              </w:rPr>
              <w:t>Crédito SS: Redução de Ilhas de Calor (SS Credit: Heat Isl</w:t>
            </w:r>
            <w:r>
              <w:rPr>
                <w:lang w:val="pt-BR"/>
              </w:rPr>
              <w:t>and Reduction)</w:t>
            </w:r>
          </w:p>
        </w:tc>
      </w:tr>
      <w:tr w:rsidR="005D665E">
        <w:tc>
          <w:tcPr>
            <w:tcW w:w="0" w:type="auto"/>
            <w:shd w:val="clear" w:color="auto" w:fill="98FB98"/>
          </w:tcPr>
          <w:p w:rsidR="005D665E" w:rsidRDefault="00390789">
            <w:r>
              <w:rPr>
                <w:rStyle w:val="SegmentID"/>
              </w:rPr>
              <w:t>177</w:t>
            </w:r>
            <w:r>
              <w:rPr>
                <w:rStyle w:val="TransUnitID"/>
              </w:rPr>
              <w:t>b7cc456d-6f70-4152-8e3c-61cc6e1f9bd0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178</w:t>
            </w:r>
            <w:r>
              <w:rPr>
                <w:rStyle w:val="TransUnitID"/>
              </w:rPr>
              <w:t>91970c80-2b7d-4a6a-9089-6892aa803b6b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179</w:t>
            </w:r>
            <w:r>
              <w:rPr>
                <w:rStyle w:val="TransUnitID"/>
              </w:rPr>
              <w:t>5ae7efb4-d95f-412d-aca2-7c7b5f632801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180</w:t>
            </w:r>
            <w:r>
              <w:rPr>
                <w:rStyle w:val="TransUnitID"/>
              </w:rPr>
              <w:t>a5f88c74-bd62-415c-b32b-67b9bcfa76d3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w:t>
            </w:r>
            <w:r>
              <w:rPr>
                <w:lang w:val="pt-BR"/>
              </w:rPr>
              <w:t>intenance) (2 pontos)</w:t>
            </w:r>
          </w:p>
        </w:tc>
      </w:tr>
      <w:tr w:rsidR="005D665E">
        <w:tc>
          <w:tcPr>
            <w:tcW w:w="0" w:type="auto"/>
            <w:shd w:val="clear" w:color="auto" w:fill="98FB98"/>
          </w:tcPr>
          <w:p w:rsidR="005D665E" w:rsidRDefault="00390789">
            <w:r>
              <w:rPr>
                <w:rStyle w:val="SegmentID"/>
              </w:rPr>
              <w:t>181</w:t>
            </w:r>
            <w:r>
              <w:rPr>
                <w:rStyle w:val="TransUnitID"/>
              </w:rPr>
              <w:t>ccd6f837-5a09-4555-800f-3e87e1769ba5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(3 pontos)</w:t>
            </w:r>
          </w:p>
        </w:tc>
      </w:tr>
      <w:tr w:rsidR="005D665E">
        <w:tc>
          <w:tcPr>
            <w:tcW w:w="0" w:type="auto"/>
            <w:shd w:val="clear" w:color="auto" w:fill="98FB98"/>
          </w:tcPr>
          <w:p w:rsidR="005D665E" w:rsidRDefault="00390789">
            <w:r>
              <w:rPr>
                <w:rStyle w:val="SegmentID"/>
              </w:rPr>
              <w:t>182</w:t>
            </w:r>
            <w:r>
              <w:rPr>
                <w:rStyle w:val="TransUnitID"/>
              </w:rPr>
              <w:t>d697d451-58d3-40ac-8936-84dc1248f5e1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w:t>
            </w:r>
            <w:r>
              <w:rPr>
                <w:lang w:val="pt-BR"/>
              </w:rPr>
              <w:t>M Varejo (Retail) (2 pontos)</w:t>
            </w:r>
          </w:p>
        </w:tc>
      </w:tr>
      <w:tr w:rsidR="005D665E">
        <w:tc>
          <w:tcPr>
            <w:tcW w:w="0" w:type="auto"/>
            <w:shd w:val="clear" w:color="auto" w:fill="98FB98"/>
          </w:tcPr>
          <w:p w:rsidR="005D665E" w:rsidRDefault="00390789">
            <w:r>
              <w:rPr>
                <w:rStyle w:val="SegmentID"/>
              </w:rPr>
              <w:t>183</w:t>
            </w:r>
            <w:r>
              <w:rPr>
                <w:rStyle w:val="TransUnitID"/>
              </w:rPr>
              <w:t>fd27c670-aea7-4eb2-93fd-d70aef338922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184</w:t>
            </w:r>
            <w:r>
              <w:rPr>
                <w:rStyle w:val="TransUnitID"/>
              </w:rPr>
              <w:t>b98f3e23-009c-4e3c-9c54-d7dfa3adf22b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Hospitality (2 points)</w:t>
            </w:r>
          </w:p>
        </w:tc>
        <w:tc>
          <w:tcPr>
            <w:tcW w:w="0" w:type="auto"/>
            <w:shd w:val="clear" w:color="auto" w:fill="98FB98"/>
          </w:tcPr>
          <w:p w:rsidR="005D665E" w:rsidRDefault="00390789">
            <w:pPr>
              <w:rPr>
                <w:lang w:val="pt-BR"/>
              </w:rPr>
            </w:pPr>
            <w:r>
              <w:rPr>
                <w:lang w:val="pt-BR"/>
              </w:rPr>
              <w:t>EB:O&amp;M Hoteleiro (Hospitality) (2 pontos)</w:t>
            </w:r>
          </w:p>
        </w:tc>
      </w:tr>
      <w:tr w:rsidR="005D665E">
        <w:tc>
          <w:tcPr>
            <w:tcW w:w="0" w:type="auto"/>
            <w:shd w:val="clear" w:color="auto" w:fill="98FB98"/>
          </w:tcPr>
          <w:p w:rsidR="005D665E" w:rsidRDefault="00390789">
            <w:r>
              <w:rPr>
                <w:rStyle w:val="SegmentID"/>
              </w:rPr>
              <w:t>185</w:t>
            </w:r>
            <w:r>
              <w:rPr>
                <w:rStyle w:val="TransUnitID"/>
              </w:rPr>
              <w:t>6b722ed3-56f8-4221-9d1f-7d9aef3c3940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w:t>
            </w:r>
            <w:r>
              <w:rPr>
                <w:lang w:val="pt-BR"/>
              </w:rPr>
              <w:t>M Armazéns e Centros de Distribuição (Warehouses and Distribution Centers) (2 pontos)</w:t>
            </w:r>
          </w:p>
        </w:tc>
      </w:tr>
      <w:tr w:rsidR="005D665E">
        <w:tc>
          <w:tcPr>
            <w:tcW w:w="0" w:type="auto"/>
            <w:shd w:val="clear" w:color="auto" w:fill="98FB98"/>
          </w:tcPr>
          <w:p w:rsidR="005D665E" w:rsidRDefault="00390789">
            <w:r>
              <w:rPr>
                <w:rStyle w:val="SegmentID"/>
              </w:rPr>
              <w:t>186</w:t>
            </w:r>
            <w:r>
              <w:rPr>
                <w:rStyle w:val="TransUnitID"/>
              </w:rPr>
              <w:t>a44af451-5d7e-4aa5-9672-4abf7bdf085d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187</w:t>
            </w:r>
            <w:r>
              <w:rPr>
                <w:rStyle w:val="TransUnitID"/>
              </w:rPr>
              <w:t>7a98168b-221b-4a2a-85b7-e3dc6730f5ce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minimize effect</w:t>
            </w:r>
            <w:r>
              <w:t>s on microclimates and human and wildlife habitats by reducing heat islands.</w:t>
            </w:r>
          </w:p>
        </w:tc>
        <w:tc>
          <w:tcPr>
            <w:tcW w:w="0" w:type="auto"/>
            <w:shd w:val="clear" w:color="auto" w:fill="D3D3D3"/>
          </w:tcPr>
          <w:p w:rsidR="005D665E" w:rsidRDefault="00390789">
            <w:pPr>
              <w:rPr>
                <w:lang w:val="pt-BR"/>
              </w:rPr>
            </w:pPr>
            <w:r>
              <w:rPr>
                <w:lang w:val="pt-BR"/>
              </w:rPr>
              <w:t>Minimizar os efeitos em microclimas e habitats de seres humanos e vida animal reduzindo ilhas de calor.</w:t>
            </w:r>
          </w:p>
        </w:tc>
      </w:tr>
      <w:tr w:rsidR="005D665E">
        <w:tc>
          <w:tcPr>
            <w:tcW w:w="0" w:type="auto"/>
            <w:shd w:val="clear" w:color="auto" w:fill="98FB98"/>
          </w:tcPr>
          <w:p w:rsidR="005D665E" w:rsidRDefault="00390789">
            <w:r>
              <w:rPr>
                <w:rStyle w:val="SegmentID"/>
              </w:rPr>
              <w:t>188</w:t>
            </w:r>
            <w:r>
              <w:rPr>
                <w:rStyle w:val="TransUnitID"/>
              </w:rPr>
              <w:t>a179f2ea-bb39-48f5-a1eb-ac1636e0a555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189</w:t>
            </w:r>
            <w:r>
              <w:rPr>
                <w:rStyle w:val="TransUnitID"/>
              </w:rPr>
              <w:t>0dccd922-f0a4-4f2b-bf4f-d0c9ae35878a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w:t>
            </w:r>
            <w:r>
              <w:rPr>
                <w:lang w:val="pt-BR"/>
              </w:rPr>
              <w:t>leiro (Hospitality), Armazéns e Centros de Distribuição (Warehouses &amp; Distribution Centers)</w:t>
            </w:r>
          </w:p>
        </w:tc>
      </w:tr>
      <w:tr w:rsidR="005D665E">
        <w:tc>
          <w:tcPr>
            <w:tcW w:w="0" w:type="auto"/>
            <w:shd w:val="clear" w:color="auto" w:fill="F5DEB3"/>
          </w:tcPr>
          <w:p w:rsidR="005D665E" w:rsidRDefault="00390789">
            <w:r>
              <w:rPr>
                <w:rStyle w:val="SegmentID"/>
              </w:rPr>
              <w:t>190</w:t>
            </w:r>
            <w:r>
              <w:rPr>
                <w:rStyle w:val="TransUnitID"/>
              </w:rPr>
              <w:t>adb1c1e1-fc5b-4eda-8b5b-ed50a8b58840</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Choose one of the following options.</w:t>
            </w:r>
          </w:p>
        </w:tc>
        <w:tc>
          <w:tcPr>
            <w:tcW w:w="0" w:type="auto"/>
            <w:shd w:val="clear" w:color="auto" w:fill="F5DEB3"/>
          </w:tcPr>
          <w:p w:rsidR="005D665E" w:rsidRDefault="00390789">
            <w:pPr>
              <w:rPr>
                <w:lang w:val="pt-BR"/>
              </w:rPr>
            </w:pPr>
            <w:r>
              <w:rPr>
                <w:lang w:val="pt-BR"/>
              </w:rPr>
              <w:t>Escolha uma das opções a seguir.</w:t>
            </w:r>
          </w:p>
        </w:tc>
      </w:tr>
      <w:tr w:rsidR="005D665E">
        <w:tc>
          <w:tcPr>
            <w:tcW w:w="0" w:type="auto"/>
            <w:shd w:val="clear" w:color="auto" w:fill="98FB98"/>
          </w:tcPr>
          <w:p w:rsidR="005D665E" w:rsidRDefault="00390789">
            <w:r>
              <w:rPr>
                <w:rStyle w:val="SegmentID"/>
              </w:rPr>
              <w:t>191</w:t>
            </w:r>
            <w:r>
              <w:rPr>
                <w:rStyle w:val="TransUnitID"/>
              </w:rPr>
              <w:t>eb514b67-cae7-4241-a43e-5925126dd924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192</w:t>
            </w:r>
            <w:r>
              <w:rPr>
                <w:rStyle w:val="TransUnitID"/>
              </w:rPr>
              <w:t>eb514b67-cae7-4241-a43e-5925126dd924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Nonroof (1 point)</w:t>
            </w:r>
          </w:p>
        </w:tc>
        <w:tc>
          <w:tcPr>
            <w:tcW w:w="0" w:type="auto"/>
            <w:shd w:val="clear" w:color="auto" w:fill="FFFFFF"/>
          </w:tcPr>
          <w:p w:rsidR="005D665E" w:rsidRDefault="00390789">
            <w:pPr>
              <w:rPr>
                <w:lang w:val="pt-BR"/>
              </w:rPr>
            </w:pPr>
            <w:r>
              <w:rPr>
                <w:lang w:val="pt-BR"/>
              </w:rPr>
              <w:t>Sem telhado (1 ponto)</w:t>
            </w:r>
          </w:p>
        </w:tc>
      </w:tr>
      <w:tr w:rsidR="005D665E">
        <w:tc>
          <w:tcPr>
            <w:tcW w:w="0" w:type="auto"/>
            <w:shd w:val="clear" w:color="auto" w:fill="98FB98"/>
          </w:tcPr>
          <w:p w:rsidR="005D665E" w:rsidRDefault="00390789">
            <w:r>
              <w:rPr>
                <w:rStyle w:val="SegmentID"/>
              </w:rPr>
              <w:t>193</w:t>
            </w:r>
            <w:r>
              <w:rPr>
                <w:rStyle w:val="TransUnitID"/>
              </w:rPr>
              <w:t>ba4c07c6-7131-44b9-ac20-400844bec4b1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194</w:t>
            </w:r>
            <w:r>
              <w:rPr>
                <w:rStyle w:val="TransUnitID"/>
              </w:rPr>
              <w:t>5fc006b7-4f5e-4834-b70b-160f40ad9e05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any combination of the following strategies for a minimum of 50% of the site paving.</w:t>
            </w:r>
          </w:p>
        </w:tc>
        <w:tc>
          <w:tcPr>
            <w:tcW w:w="0" w:type="auto"/>
            <w:shd w:val="clear" w:color="auto" w:fill="FFFFFF"/>
          </w:tcPr>
          <w:p w:rsidR="005D665E" w:rsidRDefault="00390789">
            <w:pPr>
              <w:rPr>
                <w:lang w:val="pt-BR"/>
              </w:rPr>
            </w:pPr>
            <w:r>
              <w:rPr>
                <w:lang w:val="pt-BR"/>
              </w:rPr>
              <w:t>Use qualquer combinação das estratégias a seguir para um mínimo de 50% da pavimentação do terreno.</w:t>
            </w:r>
          </w:p>
        </w:tc>
      </w:tr>
      <w:tr w:rsidR="005D665E">
        <w:tc>
          <w:tcPr>
            <w:tcW w:w="0" w:type="auto"/>
            <w:shd w:val="clear" w:color="auto" w:fill="98FB98"/>
          </w:tcPr>
          <w:p w:rsidR="005D665E" w:rsidRDefault="00390789">
            <w:r>
              <w:rPr>
                <w:rStyle w:val="SegmentID"/>
              </w:rPr>
              <w:t>195</w:t>
            </w:r>
            <w:r>
              <w:rPr>
                <w:rStyle w:val="TransUnitID"/>
              </w:rPr>
              <w:t>9a5a0527-3942-4142-bc8f-1be33f45e365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Use the existing plant material or install plants that provide shade over paving areas (including playgrounds) on the site within 10 years of planting.</w:t>
            </w:r>
          </w:p>
        </w:tc>
        <w:tc>
          <w:tcPr>
            <w:tcW w:w="0" w:type="auto"/>
            <w:shd w:val="clear" w:color="auto" w:fill="98FB98"/>
          </w:tcPr>
          <w:p w:rsidR="005D665E" w:rsidRDefault="00390789">
            <w:pPr>
              <w:rPr>
                <w:lang w:val="pt-BR"/>
              </w:rPr>
            </w:pPr>
            <w:r>
              <w:rPr>
                <w:lang w:val="pt-BR"/>
              </w:rPr>
              <w:t>Use material vegetal existente ou instalar plantas que forneçam sombra sobre áreas pavimentadas (incluin</w:t>
            </w:r>
            <w:r>
              <w:rPr>
                <w:lang w:val="pt-BR"/>
              </w:rPr>
              <w:t>do parques infantis) no terreno em até 10 anos após o plantio.</w:t>
            </w:r>
          </w:p>
        </w:tc>
      </w:tr>
      <w:tr w:rsidR="005D665E">
        <w:tc>
          <w:tcPr>
            <w:tcW w:w="0" w:type="auto"/>
            <w:shd w:val="clear" w:color="auto" w:fill="FFFFFF"/>
          </w:tcPr>
          <w:p w:rsidR="005D665E" w:rsidRDefault="00390789">
            <w:r>
              <w:rPr>
                <w:rStyle w:val="SegmentID"/>
              </w:rPr>
              <w:t>196</w:t>
            </w:r>
            <w:r>
              <w:rPr>
                <w:rStyle w:val="TransUnitID"/>
              </w:rPr>
              <w:t>9a5a0527-3942-4142-bc8f-1be33f45e365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Plants must be in place at the time of certification application.</w:t>
            </w:r>
          </w:p>
        </w:tc>
        <w:tc>
          <w:tcPr>
            <w:tcW w:w="0" w:type="auto"/>
            <w:shd w:val="clear" w:color="auto" w:fill="FFFFFF"/>
          </w:tcPr>
          <w:p w:rsidR="005D665E" w:rsidRDefault="00390789">
            <w:pPr>
              <w:rPr>
                <w:lang w:val="pt-BR"/>
              </w:rPr>
            </w:pPr>
            <w:r>
              <w:rPr>
                <w:lang w:val="pt-BR"/>
              </w:rPr>
              <w:t>As plantas devem estar implementadas no momento da inscrição</w:t>
            </w:r>
            <w:r>
              <w:rPr>
                <w:lang w:val="pt-BR"/>
              </w:rPr>
              <w:t xml:space="preserve"> para a certificação.</w:t>
            </w:r>
          </w:p>
        </w:tc>
      </w:tr>
      <w:tr w:rsidR="005D665E">
        <w:tc>
          <w:tcPr>
            <w:tcW w:w="0" w:type="auto"/>
            <w:shd w:val="clear" w:color="auto" w:fill="98FB98"/>
          </w:tcPr>
          <w:p w:rsidR="005D665E" w:rsidRDefault="00390789">
            <w:r>
              <w:rPr>
                <w:rStyle w:val="SegmentID"/>
              </w:rPr>
              <w:t>197</w:t>
            </w:r>
            <w:r>
              <w:rPr>
                <w:rStyle w:val="TransUnitID"/>
              </w:rPr>
              <w:t>fd0975cc-f896-463a-9792-8a68c11362d9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Install vegetated planters.</w:t>
            </w:r>
          </w:p>
        </w:tc>
        <w:tc>
          <w:tcPr>
            <w:tcW w:w="0" w:type="auto"/>
            <w:shd w:val="clear" w:color="auto" w:fill="98FB98"/>
          </w:tcPr>
          <w:p w:rsidR="005D665E" w:rsidRDefault="00390789">
            <w:pPr>
              <w:rPr>
                <w:lang w:val="pt-BR"/>
              </w:rPr>
            </w:pPr>
            <w:r>
              <w:rPr>
                <w:lang w:val="pt-BR"/>
              </w:rPr>
              <w:t>Instale vasos com vegetação.</w:t>
            </w:r>
          </w:p>
        </w:tc>
      </w:tr>
      <w:tr w:rsidR="005D665E">
        <w:tc>
          <w:tcPr>
            <w:tcW w:w="0" w:type="auto"/>
            <w:shd w:val="clear" w:color="auto" w:fill="D3D3D3"/>
          </w:tcPr>
          <w:p w:rsidR="005D665E" w:rsidRDefault="00390789">
            <w:r>
              <w:rPr>
                <w:rStyle w:val="SegmentID"/>
              </w:rPr>
              <w:t>198</w:t>
            </w:r>
            <w:r>
              <w:rPr>
                <w:rStyle w:val="TransUnitID"/>
              </w:rPr>
              <w:t>fd0975cc-f896-463a-9792-8a68c11362d9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Plants must be in place at the time of occupancy permit and cannot include artificial turf.</w:t>
            </w:r>
          </w:p>
        </w:tc>
        <w:tc>
          <w:tcPr>
            <w:tcW w:w="0" w:type="auto"/>
            <w:shd w:val="clear" w:color="auto" w:fill="D3D3D3"/>
          </w:tcPr>
          <w:p w:rsidR="005D665E" w:rsidRDefault="00390789">
            <w:pPr>
              <w:rPr>
                <w:lang w:val="pt-BR"/>
              </w:rPr>
            </w:pPr>
            <w:r>
              <w:rPr>
                <w:lang w:val="pt-BR"/>
              </w:rPr>
              <w:t>As plantas devem estar no lugar no momento da licença de ocupação e não podem incluir grama artificial.</w:t>
            </w:r>
          </w:p>
        </w:tc>
      </w:tr>
      <w:tr w:rsidR="005D665E">
        <w:tc>
          <w:tcPr>
            <w:tcW w:w="0" w:type="auto"/>
            <w:shd w:val="clear" w:color="auto" w:fill="D3D3D3"/>
          </w:tcPr>
          <w:p w:rsidR="005D665E" w:rsidRDefault="00390789">
            <w:r>
              <w:rPr>
                <w:rStyle w:val="SegmentID"/>
              </w:rPr>
              <w:t>199</w:t>
            </w:r>
            <w:r>
              <w:rPr>
                <w:rStyle w:val="TransUnitID"/>
              </w:rPr>
              <w:t>a0f3e995-b59f-4659-87de-a2a3d5efaec1</w:t>
            </w:r>
          </w:p>
        </w:tc>
        <w:tc>
          <w:tcPr>
            <w:tcW w:w="0" w:type="auto"/>
            <w:shd w:val="clear" w:color="auto" w:fill="D3D3D3"/>
          </w:tcPr>
          <w:p w:rsidR="005D665E" w:rsidRPr="00390789" w:rsidRDefault="00390789">
            <w:pPr>
              <w:rPr>
                <w:vanish/>
              </w:rPr>
            </w:pPr>
            <w:r w:rsidRPr="00390789">
              <w:rPr>
                <w:vanish/>
              </w:rPr>
              <w:t>Translation Approve</w:t>
            </w:r>
            <w:r w:rsidRPr="00390789">
              <w:rPr>
                <w:vanish/>
              </w:rPr>
              <w:t>d (CM)</w:t>
            </w:r>
          </w:p>
        </w:tc>
        <w:tc>
          <w:tcPr>
            <w:tcW w:w="0" w:type="auto"/>
            <w:shd w:val="clear" w:color="auto" w:fill="D3D3D3"/>
          </w:tcPr>
          <w:p w:rsidR="005D665E" w:rsidRDefault="00390789">
            <w:r>
              <w:t>Provide shade with structures covered by energy generation systems, such as solar thermal collectors, photovoltaics, and wind turbines.</w:t>
            </w:r>
          </w:p>
        </w:tc>
        <w:tc>
          <w:tcPr>
            <w:tcW w:w="0" w:type="auto"/>
            <w:shd w:val="clear" w:color="auto" w:fill="D3D3D3"/>
          </w:tcPr>
          <w:p w:rsidR="005D665E" w:rsidRDefault="00390789">
            <w:pPr>
              <w:rPr>
                <w:lang w:val="pt-BR"/>
              </w:rPr>
            </w:pPr>
            <w:r>
              <w:rPr>
                <w:lang w:val="pt-BR"/>
              </w:rPr>
              <w:t>Proporcione sombra com estruturas cobertas por sistemas de geração de energia, como coletores térmicos solares, f</w:t>
            </w:r>
            <w:r>
              <w:rPr>
                <w:lang w:val="pt-BR"/>
              </w:rPr>
              <w:t>otovoltaicos e turbinas eólicas.</w:t>
            </w:r>
          </w:p>
        </w:tc>
      </w:tr>
      <w:tr w:rsidR="005D665E">
        <w:tc>
          <w:tcPr>
            <w:tcW w:w="0" w:type="auto"/>
            <w:shd w:val="clear" w:color="auto" w:fill="D3D3D3"/>
          </w:tcPr>
          <w:p w:rsidR="005D665E" w:rsidRDefault="00390789">
            <w:r>
              <w:rPr>
                <w:rStyle w:val="SegmentID"/>
              </w:rPr>
              <w:t>200</w:t>
            </w:r>
            <w:r>
              <w:rPr>
                <w:rStyle w:val="TransUnitID"/>
              </w:rPr>
              <w:t>22145577-1d43-4fe3-954d-4a5e4482e9ea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Provide shade with architectural devices or structures that have a three-year aged </w:t>
            </w:r>
            <w:r>
              <w:rPr>
                <w:rStyle w:val="Tag"/>
              </w:rPr>
              <w:t>&lt;194&gt;</w:t>
            </w:r>
            <w:r>
              <w:t>solar reflectance (SR)</w:t>
            </w:r>
            <w:r>
              <w:rPr>
                <w:rStyle w:val="Tag"/>
              </w:rPr>
              <w:t>&lt;/194&gt;</w:t>
            </w:r>
            <w:r>
              <w:t xml:space="preserve"> value of at least 0.28.</w:t>
            </w:r>
          </w:p>
        </w:tc>
        <w:tc>
          <w:tcPr>
            <w:tcW w:w="0" w:type="auto"/>
            <w:shd w:val="clear" w:color="auto" w:fill="D3D3D3"/>
          </w:tcPr>
          <w:p w:rsidR="005D665E" w:rsidRDefault="00390789">
            <w:pPr>
              <w:rPr>
                <w:lang w:val="pt-BR"/>
              </w:rPr>
            </w:pPr>
            <w:r>
              <w:rPr>
                <w:lang w:val="pt-BR"/>
              </w:rPr>
              <w:t xml:space="preserve">Proporcione sombra com dispositivos ou estruturas arquitetônicos que tenham um valor de </w:t>
            </w:r>
            <w:r>
              <w:rPr>
                <w:rStyle w:val="Tag"/>
                <w:lang w:val="pt-BR"/>
              </w:rPr>
              <w:t>&lt;Italic&gt;</w:t>
            </w:r>
            <w:r>
              <w:rPr>
                <w:lang w:val="pt-BR"/>
              </w:rPr>
              <w:t>refletância solar (solar reflectance - SR)</w:t>
            </w:r>
            <w:r>
              <w:rPr>
                <w:rStyle w:val="Tag"/>
                <w:lang w:val="pt-BR"/>
              </w:rPr>
              <w:t>&lt;/Italic&gt;</w:t>
            </w:r>
            <w:r>
              <w:rPr>
                <w:lang w:val="pt-BR"/>
              </w:rPr>
              <w:t xml:space="preserve"> após três anos de pelo menos 0,28.</w:t>
            </w:r>
          </w:p>
        </w:tc>
      </w:tr>
      <w:tr w:rsidR="005D665E">
        <w:tc>
          <w:tcPr>
            <w:tcW w:w="0" w:type="auto"/>
            <w:shd w:val="clear" w:color="auto" w:fill="98FB98"/>
          </w:tcPr>
          <w:p w:rsidR="005D665E" w:rsidRDefault="00390789">
            <w:r>
              <w:rPr>
                <w:rStyle w:val="SegmentID"/>
              </w:rPr>
              <w:t>201</w:t>
            </w:r>
            <w:r>
              <w:rPr>
                <w:rStyle w:val="TransUnitID"/>
              </w:rPr>
              <w:t>22145577-1d43-4fe3-954d-4a5e4482e9ea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t</w:t>
            </w:r>
            <w:r>
              <w:t>hree-year aged value information is not available, use materials with an initial SR of at least 0.33 at installation.</w:t>
            </w:r>
          </w:p>
        </w:tc>
        <w:tc>
          <w:tcPr>
            <w:tcW w:w="0" w:type="auto"/>
            <w:shd w:val="clear" w:color="auto" w:fill="98FB98"/>
          </w:tcPr>
          <w:p w:rsidR="005D665E" w:rsidRDefault="00390789">
            <w:pPr>
              <w:rPr>
                <w:lang w:val="pt-BR"/>
              </w:rPr>
            </w:pPr>
            <w:r>
              <w:rPr>
                <w:lang w:val="pt-BR"/>
              </w:rPr>
              <w:t>Se informações de valor após três anos não estiverem disponíveis, use materiais com SR inicial de pelo menos 0,33 na instalação.</w:t>
            </w:r>
          </w:p>
        </w:tc>
      </w:tr>
      <w:tr w:rsidR="005D665E">
        <w:tc>
          <w:tcPr>
            <w:tcW w:w="0" w:type="auto"/>
            <w:shd w:val="clear" w:color="auto" w:fill="D3D3D3"/>
          </w:tcPr>
          <w:p w:rsidR="005D665E" w:rsidRDefault="00390789">
            <w:r>
              <w:rPr>
                <w:rStyle w:val="SegmentID"/>
              </w:rPr>
              <w:t>202</w:t>
            </w:r>
            <w:r>
              <w:rPr>
                <w:rStyle w:val="TransUnitID"/>
              </w:rPr>
              <w:t>acad9</w:t>
            </w:r>
            <w:r>
              <w:rPr>
                <w:rStyle w:val="TransUnitID"/>
              </w:rPr>
              <w:t>252-5f2f-4ffd-9c7c-2a9e51ef10fc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Provide shade with vegetated structures.</w:t>
            </w:r>
          </w:p>
        </w:tc>
        <w:tc>
          <w:tcPr>
            <w:tcW w:w="0" w:type="auto"/>
            <w:shd w:val="clear" w:color="auto" w:fill="D3D3D3"/>
          </w:tcPr>
          <w:p w:rsidR="005D665E" w:rsidRDefault="00390789">
            <w:pPr>
              <w:rPr>
                <w:lang w:val="pt-BR"/>
              </w:rPr>
            </w:pPr>
            <w:r>
              <w:rPr>
                <w:lang w:val="pt-BR"/>
              </w:rPr>
              <w:t>Proporcione sombra com estruturas com vegetação.</w:t>
            </w:r>
          </w:p>
        </w:tc>
      </w:tr>
      <w:tr w:rsidR="005D665E">
        <w:tc>
          <w:tcPr>
            <w:tcW w:w="0" w:type="auto"/>
            <w:shd w:val="clear" w:color="auto" w:fill="D3D3D3"/>
          </w:tcPr>
          <w:p w:rsidR="005D665E" w:rsidRDefault="00390789">
            <w:r>
              <w:rPr>
                <w:rStyle w:val="SegmentID"/>
              </w:rPr>
              <w:t>203</w:t>
            </w:r>
            <w:r>
              <w:rPr>
                <w:rStyle w:val="TransUnitID"/>
              </w:rPr>
              <w:t>5c6d7fd9-df78-4668-82a7-c2f524b3eec4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Use paving materials with a three-year aged </w:t>
            </w:r>
            <w:r>
              <w:rPr>
                <w:rStyle w:val="Tag"/>
              </w:rPr>
              <w:t>&lt;195&gt;</w:t>
            </w:r>
            <w:r>
              <w:t>solar reflectance (SR)</w:t>
            </w:r>
            <w:r>
              <w:rPr>
                <w:rStyle w:val="Tag"/>
              </w:rPr>
              <w:t>&lt;/195&gt;</w:t>
            </w:r>
            <w:r>
              <w:t xml:space="preserve"> value of at least 0.28.</w:t>
            </w:r>
          </w:p>
        </w:tc>
        <w:tc>
          <w:tcPr>
            <w:tcW w:w="0" w:type="auto"/>
            <w:shd w:val="clear" w:color="auto" w:fill="D3D3D3"/>
          </w:tcPr>
          <w:p w:rsidR="005D665E" w:rsidRDefault="00390789">
            <w:pPr>
              <w:rPr>
                <w:lang w:val="pt-BR"/>
              </w:rPr>
            </w:pPr>
            <w:r>
              <w:rPr>
                <w:lang w:val="pt-BR"/>
              </w:rPr>
              <w:t xml:space="preserve">Use materiais de pavimentação com valor de </w:t>
            </w:r>
            <w:r>
              <w:rPr>
                <w:rStyle w:val="Tag"/>
                <w:lang w:val="pt-BR"/>
              </w:rPr>
              <w:t>&lt;Italic&gt;</w:t>
            </w:r>
            <w:r>
              <w:rPr>
                <w:lang w:val="pt-BR"/>
              </w:rPr>
              <w:t>refletância solar (solar reflectance - SR)</w:t>
            </w:r>
            <w:r>
              <w:rPr>
                <w:rStyle w:val="Tag"/>
                <w:lang w:val="pt-BR"/>
              </w:rPr>
              <w:t>&lt;/Italic&gt;</w:t>
            </w:r>
            <w:r>
              <w:rPr>
                <w:lang w:val="pt-BR"/>
              </w:rPr>
              <w:t xml:space="preserve"> após três anos de pelo menos 0,28.</w:t>
            </w:r>
          </w:p>
        </w:tc>
      </w:tr>
      <w:tr w:rsidR="005D665E">
        <w:tc>
          <w:tcPr>
            <w:tcW w:w="0" w:type="auto"/>
            <w:shd w:val="clear" w:color="auto" w:fill="98FB98"/>
          </w:tcPr>
          <w:p w:rsidR="005D665E" w:rsidRDefault="00390789">
            <w:r>
              <w:rPr>
                <w:rStyle w:val="SegmentID"/>
              </w:rPr>
              <w:t>204</w:t>
            </w:r>
            <w:r>
              <w:rPr>
                <w:rStyle w:val="TransUnitID"/>
              </w:rPr>
              <w:t>5c6d7fd9-df7</w:t>
            </w:r>
            <w:r>
              <w:rPr>
                <w:rStyle w:val="TransUnitID"/>
              </w:rPr>
              <w:t>8-4668-82a7-c2f524b3eec4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three-year aged value information is not available, use materials with an initial SR of at least 0.33 at installation.</w:t>
            </w:r>
          </w:p>
        </w:tc>
        <w:tc>
          <w:tcPr>
            <w:tcW w:w="0" w:type="auto"/>
            <w:shd w:val="clear" w:color="auto" w:fill="98FB98"/>
          </w:tcPr>
          <w:p w:rsidR="005D665E" w:rsidRDefault="00390789">
            <w:pPr>
              <w:rPr>
                <w:lang w:val="pt-BR"/>
              </w:rPr>
            </w:pPr>
            <w:r>
              <w:rPr>
                <w:lang w:val="pt-BR"/>
              </w:rPr>
              <w:t>Se informações de valor após três anos não estiverem disponíveis, use materiais c</w:t>
            </w:r>
            <w:r>
              <w:rPr>
                <w:lang w:val="pt-BR"/>
              </w:rPr>
              <w:t>om SR inicial de pelo menos 0,33 na instalação.</w:t>
            </w:r>
          </w:p>
        </w:tc>
      </w:tr>
      <w:tr w:rsidR="005D665E">
        <w:tc>
          <w:tcPr>
            <w:tcW w:w="0" w:type="auto"/>
            <w:shd w:val="clear" w:color="auto" w:fill="D3D3D3"/>
          </w:tcPr>
          <w:p w:rsidR="005D665E" w:rsidRDefault="00390789">
            <w:r>
              <w:rPr>
                <w:rStyle w:val="SegmentID"/>
              </w:rPr>
              <w:t>205</w:t>
            </w:r>
            <w:r>
              <w:rPr>
                <w:rStyle w:val="TransUnitID"/>
              </w:rPr>
              <w:t>0dc160ef-6df0-4b1c-967c-677ae8883c03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Use an </w:t>
            </w:r>
            <w:r>
              <w:rPr>
                <w:rStyle w:val="Tag"/>
              </w:rPr>
              <w:t>&lt;196&gt;</w:t>
            </w:r>
            <w:r>
              <w:t>open-grid pavement system</w:t>
            </w:r>
            <w:r>
              <w:rPr>
                <w:rStyle w:val="Tag"/>
              </w:rPr>
              <w:t>&lt;/196&gt;</w:t>
            </w:r>
            <w:r>
              <w:t xml:space="preserve"> (at least 50% unbound).</w:t>
            </w:r>
          </w:p>
        </w:tc>
        <w:tc>
          <w:tcPr>
            <w:tcW w:w="0" w:type="auto"/>
            <w:shd w:val="clear" w:color="auto" w:fill="D3D3D3"/>
          </w:tcPr>
          <w:p w:rsidR="005D665E" w:rsidRDefault="00390789">
            <w:pPr>
              <w:rPr>
                <w:lang w:val="pt-BR"/>
              </w:rPr>
            </w:pPr>
            <w:r>
              <w:rPr>
                <w:lang w:val="pt-BR"/>
              </w:rPr>
              <w:t xml:space="preserve">Use um </w:t>
            </w:r>
            <w:r>
              <w:rPr>
                <w:rStyle w:val="Tag"/>
                <w:lang w:val="pt-BR"/>
              </w:rPr>
              <w:t>&lt;Italic&gt;</w:t>
            </w:r>
            <w:r>
              <w:rPr>
                <w:lang w:val="pt-BR"/>
              </w:rPr>
              <w:t>sistema de pavimentação de blocos vazados</w:t>
            </w:r>
            <w:r>
              <w:rPr>
                <w:rStyle w:val="Tag"/>
                <w:lang w:val="pt-BR"/>
              </w:rPr>
              <w:t>&lt;/Italic&gt;</w:t>
            </w:r>
            <w:r>
              <w:rPr>
                <w:lang w:val="pt-BR"/>
              </w:rPr>
              <w:t xml:space="preserve"> (pelo menos 50% não consolidado).</w:t>
            </w:r>
          </w:p>
        </w:tc>
      </w:tr>
      <w:tr w:rsidR="005D665E">
        <w:tc>
          <w:tcPr>
            <w:tcW w:w="0" w:type="auto"/>
            <w:shd w:val="clear" w:color="auto" w:fill="98FB98"/>
          </w:tcPr>
          <w:p w:rsidR="005D665E" w:rsidRDefault="00390789">
            <w:r>
              <w:rPr>
                <w:rStyle w:val="SegmentID"/>
              </w:rPr>
              <w:t>206</w:t>
            </w:r>
            <w:r>
              <w:rPr>
                <w:rStyle w:val="TransUnitID"/>
              </w:rPr>
              <w:t>2be03f24-4955-48e5-b52e-8477d094c616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207</w:t>
            </w:r>
            <w:r>
              <w:rPr>
                <w:rStyle w:val="TransUnitID"/>
              </w:rPr>
              <w:t>fb4cc93a-0b8f-419e-b0d7-1cacc265ec4d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 maintenance program that ensures all high-reflectance paving surfaces are cleaned at least every three years to maintain good reflectance.</w:t>
            </w:r>
          </w:p>
        </w:tc>
        <w:tc>
          <w:tcPr>
            <w:tcW w:w="0" w:type="auto"/>
            <w:shd w:val="clear" w:color="auto" w:fill="FFFFFF"/>
          </w:tcPr>
          <w:p w:rsidR="005D665E" w:rsidRDefault="00390789">
            <w:pPr>
              <w:rPr>
                <w:lang w:val="pt-BR"/>
              </w:rPr>
            </w:pPr>
            <w:r>
              <w:rPr>
                <w:lang w:val="pt-BR"/>
              </w:rPr>
              <w:t>Implemente um programa de manutenção que garanta que todas as superfícies de pavimentação de alta refletâ</w:t>
            </w:r>
            <w:r>
              <w:rPr>
                <w:lang w:val="pt-BR"/>
              </w:rPr>
              <w:t>ncia sejam limpas a cada três anos, no mínimo, para manter uma boa refletância.</w:t>
            </w:r>
          </w:p>
        </w:tc>
      </w:tr>
      <w:tr w:rsidR="005D665E">
        <w:tc>
          <w:tcPr>
            <w:tcW w:w="0" w:type="auto"/>
            <w:shd w:val="clear" w:color="auto" w:fill="98FB98"/>
          </w:tcPr>
          <w:p w:rsidR="005D665E" w:rsidRDefault="00390789">
            <w:r>
              <w:rPr>
                <w:rStyle w:val="SegmentID"/>
              </w:rPr>
              <w:t>208</w:t>
            </w:r>
            <w:r>
              <w:rPr>
                <w:rStyle w:val="TransUnitID"/>
              </w:rPr>
              <w:t>5390bebb-2877-4079-bf12-47c420549a78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209</w:t>
            </w:r>
            <w:r>
              <w:rPr>
                <w:rStyle w:val="TransUnitID"/>
              </w:rPr>
              <w:t>ee57c89c-f587-4077-9105-7fa48a49b9ac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210</w:t>
            </w:r>
            <w:r>
              <w:rPr>
                <w:rStyle w:val="TransUnitID"/>
              </w:rPr>
              <w:t>ee57c89c-f587-4077-9105-7fa48a49b9ac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Roof (1 point)</w:t>
            </w:r>
          </w:p>
        </w:tc>
        <w:tc>
          <w:tcPr>
            <w:tcW w:w="0" w:type="auto"/>
            <w:shd w:val="clear" w:color="auto" w:fill="FFFFFF"/>
          </w:tcPr>
          <w:p w:rsidR="005D665E" w:rsidRDefault="00390789">
            <w:pPr>
              <w:rPr>
                <w:lang w:val="pt-BR"/>
              </w:rPr>
            </w:pPr>
            <w:r>
              <w:rPr>
                <w:lang w:val="pt-BR"/>
              </w:rPr>
              <w:t>Com telhado (1 ponto)</w:t>
            </w:r>
          </w:p>
        </w:tc>
      </w:tr>
      <w:tr w:rsidR="005D665E">
        <w:tc>
          <w:tcPr>
            <w:tcW w:w="0" w:type="auto"/>
            <w:shd w:val="clear" w:color="auto" w:fill="98FB98"/>
          </w:tcPr>
          <w:p w:rsidR="005D665E" w:rsidRDefault="00390789">
            <w:r>
              <w:rPr>
                <w:rStyle w:val="SegmentID"/>
              </w:rPr>
              <w:t>211</w:t>
            </w:r>
            <w:r>
              <w:rPr>
                <w:rStyle w:val="TransUnitID"/>
              </w:rPr>
              <w:t>4f8ad2fb-70a8-41e7-8d9e-a6e0dc8698de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212</w:t>
            </w:r>
            <w:r>
              <w:rPr>
                <w:rStyle w:val="TransUnitID"/>
              </w:rPr>
              <w:t>1c8d1322-b902-4269-874d-b030e5c7bb30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either roofing materials with a SRI equal to or greater than the values in Table 1 for a minimum of 75% of the roof area, or a vegetated roof for a minimum of 50% of the roof area, or both.</w:t>
            </w:r>
          </w:p>
        </w:tc>
        <w:tc>
          <w:tcPr>
            <w:tcW w:w="0" w:type="auto"/>
            <w:shd w:val="clear" w:color="auto" w:fill="FFFFFF"/>
          </w:tcPr>
          <w:p w:rsidR="005D665E" w:rsidRDefault="00390789">
            <w:pPr>
              <w:rPr>
                <w:lang w:val="pt-BR"/>
              </w:rPr>
            </w:pPr>
            <w:r>
              <w:rPr>
                <w:lang w:val="pt-BR"/>
              </w:rPr>
              <w:t xml:space="preserve">Use materiais de telhado com um SRI </w:t>
            </w:r>
            <w:r>
              <w:rPr>
                <w:lang w:val="pt-BR"/>
              </w:rPr>
              <w:t>igual ou superior aos valores na Tabela 1 para um mínimo de 75% da área do telhado ou um telhado com vegetação para um mínimo de 50% da área do telhado, ou ambos.</w:t>
            </w:r>
          </w:p>
        </w:tc>
      </w:tr>
      <w:tr w:rsidR="005D665E">
        <w:tc>
          <w:tcPr>
            <w:tcW w:w="0" w:type="auto"/>
            <w:shd w:val="clear" w:color="auto" w:fill="FFFFFF"/>
          </w:tcPr>
          <w:p w:rsidR="005D665E" w:rsidRDefault="00390789">
            <w:r>
              <w:rPr>
                <w:rStyle w:val="SegmentID"/>
              </w:rPr>
              <w:t>213</w:t>
            </w:r>
            <w:r>
              <w:rPr>
                <w:rStyle w:val="TransUnitID"/>
              </w:rPr>
              <w:t>1c8d1322-b902-4269-874d-b030e5c7bb30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using both high-reflect</w:t>
            </w:r>
            <w:r>
              <w:t>ance and vegetated roof surfaces, meet the following criterion:</w:t>
            </w:r>
          </w:p>
        </w:tc>
        <w:tc>
          <w:tcPr>
            <w:tcW w:w="0" w:type="auto"/>
            <w:shd w:val="clear" w:color="auto" w:fill="FFFFFF"/>
          </w:tcPr>
          <w:p w:rsidR="005D665E" w:rsidRDefault="00390789">
            <w:pPr>
              <w:rPr>
                <w:lang w:val="pt-BR"/>
              </w:rPr>
            </w:pPr>
            <w:r>
              <w:rPr>
                <w:lang w:val="pt-BR"/>
              </w:rPr>
              <w:t xml:space="preserve">Se usar superfícies de alta refletância e superfícies de telhado com vegetação, siga o seguinte critério: </w:t>
            </w:r>
          </w:p>
        </w:tc>
      </w:tr>
      <w:tr w:rsidR="005D665E">
        <w:tc>
          <w:tcPr>
            <w:tcW w:w="0" w:type="auto"/>
            <w:shd w:val="clear" w:color="auto" w:fill="98FB98"/>
          </w:tcPr>
          <w:p w:rsidR="005D665E" w:rsidRDefault="00390789">
            <w:r>
              <w:rPr>
                <w:rStyle w:val="SegmentID"/>
              </w:rPr>
              <w:t>214</w:t>
            </w:r>
            <w:r>
              <w:rPr>
                <w:rStyle w:val="TransUnitID"/>
              </w:rPr>
              <w:t>f210b8cb-16ca-4155-ab0c-902e23a1575a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Area of High-Ref</w:t>
            </w:r>
            <w:r>
              <w:t>lectance Roof</w:t>
            </w:r>
          </w:p>
        </w:tc>
        <w:tc>
          <w:tcPr>
            <w:tcW w:w="0" w:type="auto"/>
            <w:shd w:val="clear" w:color="auto" w:fill="98FB98"/>
          </w:tcPr>
          <w:p w:rsidR="005D665E" w:rsidRDefault="00390789">
            <w:pPr>
              <w:rPr>
                <w:lang w:val="pt-BR"/>
              </w:rPr>
            </w:pPr>
            <w:r>
              <w:rPr>
                <w:lang w:val="pt-BR"/>
              </w:rPr>
              <w:t>Área de telhado com alta refletância</w:t>
            </w:r>
          </w:p>
        </w:tc>
      </w:tr>
      <w:tr w:rsidR="005D665E">
        <w:tc>
          <w:tcPr>
            <w:tcW w:w="0" w:type="auto"/>
            <w:shd w:val="clear" w:color="auto" w:fill="D3D3D3"/>
          </w:tcPr>
          <w:p w:rsidR="005D665E" w:rsidRDefault="00390789">
            <w:r>
              <w:rPr>
                <w:rStyle w:val="SegmentID"/>
              </w:rPr>
              <w:t>215</w:t>
            </w:r>
            <w:r>
              <w:rPr>
                <w:rStyle w:val="TransUnitID"/>
              </w:rPr>
              <w:t>93322379-025d-4ff7-b675-a8c4aa43f62f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Area of Vegetated Roof</w:t>
            </w:r>
          </w:p>
        </w:tc>
        <w:tc>
          <w:tcPr>
            <w:tcW w:w="0" w:type="auto"/>
            <w:shd w:val="clear" w:color="auto" w:fill="D3D3D3"/>
          </w:tcPr>
          <w:p w:rsidR="005D665E" w:rsidRDefault="00390789">
            <w:pPr>
              <w:rPr>
                <w:lang w:val="pt-BR"/>
              </w:rPr>
            </w:pPr>
            <w:r>
              <w:rPr>
                <w:lang w:val="pt-BR"/>
              </w:rPr>
              <w:t>Área de telhado com cobertura verde</w:t>
            </w:r>
          </w:p>
        </w:tc>
      </w:tr>
      <w:tr w:rsidR="005D665E">
        <w:tc>
          <w:tcPr>
            <w:tcW w:w="0" w:type="auto"/>
            <w:shd w:val="clear" w:color="auto" w:fill="98FB98"/>
          </w:tcPr>
          <w:p w:rsidR="005D665E" w:rsidRDefault="00390789">
            <w:r>
              <w:rPr>
                <w:rStyle w:val="SegmentID"/>
              </w:rPr>
              <w:t>216</w:t>
            </w:r>
            <w:r>
              <w:rPr>
                <w:rStyle w:val="TransUnitID"/>
              </w:rPr>
              <w:t>77a23d70-5351-4fa5-96a5-92c0d112f42f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Total Roof Area</w:t>
            </w:r>
          </w:p>
        </w:tc>
        <w:tc>
          <w:tcPr>
            <w:tcW w:w="0" w:type="auto"/>
            <w:shd w:val="clear" w:color="auto" w:fill="98FB98"/>
          </w:tcPr>
          <w:p w:rsidR="005D665E" w:rsidRDefault="00390789">
            <w:pPr>
              <w:rPr>
                <w:lang w:val="pt-BR"/>
              </w:rPr>
            </w:pPr>
            <w:r>
              <w:rPr>
                <w:lang w:val="pt-BR"/>
              </w:rPr>
              <w:t>Área total do telhado</w:t>
            </w:r>
          </w:p>
        </w:tc>
      </w:tr>
      <w:tr w:rsidR="005D665E">
        <w:tc>
          <w:tcPr>
            <w:tcW w:w="0" w:type="auto"/>
            <w:shd w:val="clear" w:color="auto" w:fill="FFFFFF"/>
          </w:tcPr>
          <w:p w:rsidR="005D665E" w:rsidRDefault="00390789">
            <w:r>
              <w:rPr>
                <w:rStyle w:val="SegmentID"/>
              </w:rPr>
              <w:t>217</w:t>
            </w:r>
            <w:r>
              <w:rPr>
                <w:rStyle w:val="TransUnitID"/>
              </w:rPr>
              <w:t>371022f0-a03b-406c-a00d-698565c02072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FFFFFF"/>
          </w:tcPr>
          <w:p w:rsidR="005D665E" w:rsidRDefault="00390789">
            <w:r>
              <w:rPr>
                <w:rStyle w:val="SegmentID"/>
              </w:rPr>
              <w:t>218</w:t>
            </w:r>
            <w:r>
              <w:rPr>
                <w:rStyle w:val="TransUnitID"/>
              </w:rPr>
              <w:t>a74957ad-4df6-49cc-8651-c76a6663ce66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219</w:t>
            </w:r>
            <w:r>
              <w:rPr>
                <w:rStyle w:val="TransUnitID"/>
              </w:rPr>
              <w:t>7a7759e0-a833-4c8f-88f0-5900ea870c74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FFFFFF"/>
          </w:tcPr>
          <w:p w:rsidR="005D665E" w:rsidRDefault="00390789">
            <w:r>
              <w:rPr>
                <w:rStyle w:val="SegmentID"/>
              </w:rPr>
              <w:t>220</w:t>
            </w:r>
            <w:r>
              <w:rPr>
                <w:rStyle w:val="TransUnitID"/>
              </w:rPr>
              <w:t>9318e710-b013-44a2-9058-6a69c3be5ade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221</w:t>
            </w:r>
            <w:r>
              <w:rPr>
                <w:rStyle w:val="TransUnitID"/>
              </w:rPr>
              <w:t>05589b32-497f-4846-b92d-7397fc083646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0.75</w:t>
            </w:r>
          </w:p>
        </w:tc>
        <w:tc>
          <w:tcPr>
            <w:tcW w:w="0" w:type="auto"/>
            <w:shd w:val="clear" w:color="auto" w:fill="98FB98"/>
          </w:tcPr>
          <w:p w:rsidR="005D665E" w:rsidRDefault="00390789">
            <w:pPr>
              <w:rPr>
                <w:lang w:val="pt-BR"/>
              </w:rPr>
            </w:pPr>
            <w:r>
              <w:rPr>
                <w:lang w:val="pt-BR"/>
              </w:rPr>
              <w:t>0,75</w:t>
            </w:r>
          </w:p>
        </w:tc>
      </w:tr>
      <w:tr w:rsidR="005D665E">
        <w:tc>
          <w:tcPr>
            <w:tcW w:w="0" w:type="auto"/>
            <w:shd w:val="clear" w:color="auto" w:fill="98FB98"/>
          </w:tcPr>
          <w:p w:rsidR="005D665E" w:rsidRDefault="00390789">
            <w:r>
              <w:rPr>
                <w:rStyle w:val="SegmentID"/>
              </w:rPr>
              <w:t>222</w:t>
            </w:r>
            <w:r>
              <w:rPr>
                <w:rStyle w:val="TransUnitID"/>
              </w:rPr>
              <w:t>066d41a2-edbf-4135-a72f-cf5e2eeb74cb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0.5</w:t>
            </w:r>
          </w:p>
        </w:tc>
        <w:tc>
          <w:tcPr>
            <w:tcW w:w="0" w:type="auto"/>
            <w:shd w:val="clear" w:color="auto" w:fill="98FB98"/>
          </w:tcPr>
          <w:p w:rsidR="005D665E" w:rsidRDefault="00390789">
            <w:pPr>
              <w:rPr>
                <w:lang w:val="pt-BR"/>
              </w:rPr>
            </w:pPr>
            <w:r>
              <w:rPr>
                <w:lang w:val="pt-BR"/>
              </w:rPr>
              <w:t>0,5</w:t>
            </w:r>
          </w:p>
        </w:tc>
      </w:tr>
      <w:tr w:rsidR="005D665E">
        <w:tc>
          <w:tcPr>
            <w:tcW w:w="0" w:type="auto"/>
            <w:shd w:val="clear" w:color="auto" w:fill="D3D3D3"/>
          </w:tcPr>
          <w:p w:rsidR="005D665E" w:rsidRDefault="00390789">
            <w:r>
              <w:rPr>
                <w:rStyle w:val="SegmentID"/>
              </w:rPr>
              <w:t>223</w:t>
            </w:r>
            <w:r>
              <w:rPr>
                <w:rStyle w:val="TransUnitID"/>
              </w:rPr>
              <w:t>91a44582-ed88-46b5-b21c-94a0a983a5f6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Alternatively, an SRI and SR weighted average approach may be used to calculate compliance.</w:t>
            </w:r>
          </w:p>
        </w:tc>
        <w:tc>
          <w:tcPr>
            <w:tcW w:w="0" w:type="auto"/>
            <w:shd w:val="clear" w:color="auto" w:fill="D3D3D3"/>
          </w:tcPr>
          <w:p w:rsidR="005D665E" w:rsidRDefault="00390789">
            <w:pPr>
              <w:rPr>
                <w:lang w:val="pt-BR"/>
              </w:rPr>
            </w:pPr>
            <w:r>
              <w:rPr>
                <w:lang w:val="pt-BR"/>
              </w:rPr>
              <w:t>Como alternativa, é possível usar uma abordagem de média pond</w:t>
            </w:r>
            <w:r>
              <w:rPr>
                <w:lang w:val="pt-BR"/>
              </w:rPr>
              <w:t>erada SRI e SR para calcular a conformidade.</w:t>
            </w:r>
          </w:p>
        </w:tc>
      </w:tr>
      <w:tr w:rsidR="005D665E">
        <w:tc>
          <w:tcPr>
            <w:tcW w:w="0" w:type="auto"/>
            <w:shd w:val="clear" w:color="auto" w:fill="98FB98"/>
          </w:tcPr>
          <w:p w:rsidR="005D665E" w:rsidRDefault="00390789">
            <w:r>
              <w:rPr>
                <w:rStyle w:val="SegmentID"/>
              </w:rPr>
              <w:t>224</w:t>
            </w:r>
            <w:r>
              <w:rPr>
                <w:rStyle w:val="TransUnitID"/>
              </w:rPr>
              <w:t>fdcc6aae-89f9-4502-b8c1-5bd8d4e62490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225</w:t>
            </w:r>
            <w:r>
              <w:rPr>
                <w:rStyle w:val="TransUnitID"/>
              </w:rPr>
              <w:t>80ec8c16-21df-49b0-b311-76ad643932c9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 maintenance program that ensures all high-reflectance roof surfaces are cleaned at least every three years to maintain good reflectance, and all vegetated roofs are maintained for plant health and good structural condition.</w:t>
            </w:r>
          </w:p>
        </w:tc>
        <w:tc>
          <w:tcPr>
            <w:tcW w:w="0" w:type="auto"/>
            <w:shd w:val="clear" w:color="auto" w:fill="FFFFFF"/>
          </w:tcPr>
          <w:p w:rsidR="005D665E" w:rsidRDefault="00390789">
            <w:pPr>
              <w:rPr>
                <w:lang w:val="pt-BR"/>
              </w:rPr>
            </w:pPr>
            <w:r>
              <w:rPr>
                <w:lang w:val="pt-BR"/>
              </w:rPr>
              <w:t>Implemente um progra</w:t>
            </w:r>
            <w:r>
              <w:rPr>
                <w:lang w:val="pt-BR"/>
              </w:rPr>
              <w:t>ma de manutenção que garanta que todas as superfícies do telhado de alta refletância sejam limpas a cada três anos, no mínimo, para manter uma boa refletância e que todos os telhados com vegetação recebam manutenção para manter a saúde das plantas e uma co</w:t>
            </w:r>
            <w:r>
              <w:rPr>
                <w:lang w:val="pt-BR"/>
              </w:rPr>
              <w:t>ndição estrutural boa.</w:t>
            </w:r>
          </w:p>
        </w:tc>
      </w:tr>
      <w:tr w:rsidR="005D665E">
        <w:tc>
          <w:tcPr>
            <w:tcW w:w="0" w:type="auto"/>
            <w:shd w:val="clear" w:color="auto" w:fill="98FB98"/>
          </w:tcPr>
          <w:p w:rsidR="005D665E" w:rsidRDefault="00390789">
            <w:r>
              <w:rPr>
                <w:rStyle w:val="SegmentID"/>
              </w:rPr>
              <w:t>226</w:t>
            </w:r>
            <w:r>
              <w:rPr>
                <w:rStyle w:val="TransUnitID"/>
              </w:rPr>
              <w:t>7ad1c948-b4f9-48f4-9f3d-0d81dc593a9e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227</w:t>
            </w:r>
            <w:r>
              <w:rPr>
                <w:rStyle w:val="TransUnitID"/>
              </w:rPr>
              <w:t>e3ee752e-26c6-420e-9b93-e92c229b4b6b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FFFFF"/>
          </w:tcPr>
          <w:p w:rsidR="005D665E" w:rsidRDefault="00390789">
            <w:r>
              <w:rPr>
                <w:rStyle w:val="SegmentID"/>
              </w:rPr>
              <w:t>228</w:t>
            </w:r>
            <w:r>
              <w:rPr>
                <w:rStyle w:val="TransUnitID"/>
              </w:rPr>
              <w:t>e3ee752e-26c6-420e-9b93-e92c229b4b6b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Nonroof and Roof (2 points)</w:t>
            </w:r>
          </w:p>
        </w:tc>
        <w:tc>
          <w:tcPr>
            <w:tcW w:w="0" w:type="auto"/>
            <w:shd w:val="clear" w:color="auto" w:fill="FFFFFF"/>
          </w:tcPr>
          <w:p w:rsidR="005D665E" w:rsidRDefault="00390789">
            <w:pPr>
              <w:rPr>
                <w:lang w:val="pt-BR"/>
              </w:rPr>
            </w:pPr>
            <w:r>
              <w:rPr>
                <w:lang w:val="pt-BR"/>
              </w:rPr>
              <w:t>Sem telhado e com telhado (2 pontos)</w:t>
            </w:r>
          </w:p>
        </w:tc>
      </w:tr>
      <w:tr w:rsidR="005D665E">
        <w:tc>
          <w:tcPr>
            <w:tcW w:w="0" w:type="auto"/>
            <w:shd w:val="clear" w:color="auto" w:fill="98FB98"/>
          </w:tcPr>
          <w:p w:rsidR="005D665E" w:rsidRDefault="00390789">
            <w:r>
              <w:rPr>
                <w:rStyle w:val="SegmentID"/>
              </w:rPr>
              <w:t>229</w:t>
            </w:r>
            <w:r>
              <w:rPr>
                <w:rStyle w:val="TransUnitID"/>
              </w:rPr>
              <w:t>aaad9423-5df2-4004-a3b0-58180d0e8c9d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230</w:t>
            </w:r>
            <w:r>
              <w:rPr>
                <w:rStyle w:val="TransUnitID"/>
              </w:rPr>
              <w:t>7594035f-091a-4235-85da-aae595e450e8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Meet the following criterion:</w:t>
            </w:r>
          </w:p>
        </w:tc>
        <w:tc>
          <w:tcPr>
            <w:tcW w:w="0" w:type="auto"/>
            <w:shd w:val="clear" w:color="auto" w:fill="98FB98"/>
          </w:tcPr>
          <w:p w:rsidR="005D665E" w:rsidRDefault="00390789">
            <w:pPr>
              <w:rPr>
                <w:lang w:val="pt-BR"/>
              </w:rPr>
            </w:pPr>
            <w:r>
              <w:rPr>
                <w:lang w:val="pt-BR"/>
              </w:rPr>
              <w:t>Satisfaça o critério a seguir:</w:t>
            </w:r>
          </w:p>
        </w:tc>
      </w:tr>
      <w:tr w:rsidR="005D665E">
        <w:tc>
          <w:tcPr>
            <w:tcW w:w="0" w:type="auto"/>
            <w:shd w:val="clear" w:color="auto" w:fill="D3D3D3"/>
          </w:tcPr>
          <w:p w:rsidR="005D665E" w:rsidRDefault="00390789">
            <w:r>
              <w:rPr>
                <w:rStyle w:val="SegmentID"/>
              </w:rPr>
              <w:t>231</w:t>
            </w:r>
            <w:r>
              <w:rPr>
                <w:rStyle w:val="TransUnitID"/>
              </w:rPr>
              <w:t>fa944c17-8b42-4796-b77b-2b6017fe6010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Area of Nonroof Measures</w:t>
            </w:r>
          </w:p>
        </w:tc>
        <w:tc>
          <w:tcPr>
            <w:tcW w:w="0" w:type="auto"/>
            <w:shd w:val="clear" w:color="auto" w:fill="D3D3D3"/>
          </w:tcPr>
          <w:p w:rsidR="005D665E" w:rsidRDefault="00390789">
            <w:pPr>
              <w:rPr>
                <w:lang w:val="pt-BR"/>
              </w:rPr>
            </w:pPr>
            <w:r>
              <w:rPr>
                <w:lang w:val="pt-BR"/>
              </w:rPr>
              <w:t>Medidas da área sem telhado</w:t>
            </w:r>
          </w:p>
        </w:tc>
      </w:tr>
      <w:tr w:rsidR="005D665E">
        <w:tc>
          <w:tcPr>
            <w:tcW w:w="0" w:type="auto"/>
            <w:shd w:val="clear" w:color="auto" w:fill="98FB98"/>
          </w:tcPr>
          <w:p w:rsidR="005D665E" w:rsidRDefault="00390789">
            <w:r>
              <w:rPr>
                <w:rStyle w:val="SegmentID"/>
              </w:rPr>
              <w:t>232</w:t>
            </w:r>
            <w:r>
              <w:rPr>
                <w:rStyle w:val="TransUnitID"/>
              </w:rPr>
              <w:t>b060fdb5-d1bb-494e-b216-e591a2501036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Area of High-Reflectance Roof</w:t>
            </w:r>
          </w:p>
        </w:tc>
        <w:tc>
          <w:tcPr>
            <w:tcW w:w="0" w:type="auto"/>
            <w:shd w:val="clear" w:color="auto" w:fill="98FB98"/>
          </w:tcPr>
          <w:p w:rsidR="005D665E" w:rsidRDefault="00390789">
            <w:pPr>
              <w:rPr>
                <w:lang w:val="pt-BR"/>
              </w:rPr>
            </w:pPr>
            <w:r>
              <w:rPr>
                <w:lang w:val="pt-BR"/>
              </w:rPr>
              <w:t>Área de telhado com alta refletância</w:t>
            </w:r>
          </w:p>
        </w:tc>
      </w:tr>
      <w:tr w:rsidR="005D665E">
        <w:tc>
          <w:tcPr>
            <w:tcW w:w="0" w:type="auto"/>
            <w:shd w:val="clear" w:color="auto" w:fill="98FB98"/>
          </w:tcPr>
          <w:p w:rsidR="005D665E" w:rsidRDefault="00390789">
            <w:r>
              <w:rPr>
                <w:rStyle w:val="SegmentID"/>
              </w:rPr>
              <w:t>233</w:t>
            </w:r>
            <w:r>
              <w:rPr>
                <w:rStyle w:val="TransUnitID"/>
              </w:rPr>
              <w:t>4aafb74f-1773-4ba5-ab39-0e4c60075b82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Area of Vegetated Roof</w:t>
            </w:r>
          </w:p>
        </w:tc>
        <w:tc>
          <w:tcPr>
            <w:tcW w:w="0" w:type="auto"/>
            <w:shd w:val="clear" w:color="auto" w:fill="98FB98"/>
          </w:tcPr>
          <w:p w:rsidR="005D665E" w:rsidRDefault="00390789">
            <w:pPr>
              <w:rPr>
                <w:lang w:val="pt-BR"/>
              </w:rPr>
            </w:pPr>
            <w:r>
              <w:rPr>
                <w:lang w:val="pt-BR"/>
              </w:rPr>
              <w:t>Área de telhado com cobertura verde</w:t>
            </w:r>
          </w:p>
        </w:tc>
      </w:tr>
      <w:tr w:rsidR="005D665E">
        <w:tc>
          <w:tcPr>
            <w:tcW w:w="0" w:type="auto"/>
            <w:shd w:val="clear" w:color="auto" w:fill="D3D3D3"/>
          </w:tcPr>
          <w:p w:rsidR="005D665E" w:rsidRDefault="00390789">
            <w:r>
              <w:rPr>
                <w:rStyle w:val="SegmentID"/>
              </w:rPr>
              <w:t>234</w:t>
            </w:r>
            <w:r>
              <w:rPr>
                <w:rStyle w:val="TransUnitID"/>
              </w:rPr>
              <w:t>09d8e64f-a262-4973-8d48-dcf3df119a90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Total Site Paving Area</w:t>
            </w:r>
          </w:p>
        </w:tc>
        <w:tc>
          <w:tcPr>
            <w:tcW w:w="0" w:type="auto"/>
            <w:shd w:val="clear" w:color="auto" w:fill="D3D3D3"/>
          </w:tcPr>
          <w:p w:rsidR="005D665E" w:rsidRDefault="00390789">
            <w:pPr>
              <w:rPr>
                <w:lang w:val="pt-BR"/>
              </w:rPr>
            </w:pPr>
            <w:r>
              <w:rPr>
                <w:lang w:val="pt-BR"/>
              </w:rPr>
              <w:t>Área pavimentada total do terreno</w:t>
            </w:r>
          </w:p>
        </w:tc>
      </w:tr>
      <w:tr w:rsidR="005D665E">
        <w:tc>
          <w:tcPr>
            <w:tcW w:w="0" w:type="auto"/>
            <w:shd w:val="clear" w:color="auto" w:fill="98FB98"/>
          </w:tcPr>
          <w:p w:rsidR="005D665E" w:rsidRDefault="00390789">
            <w:r>
              <w:rPr>
                <w:rStyle w:val="SegmentID"/>
              </w:rPr>
              <w:t>235</w:t>
            </w:r>
            <w:r>
              <w:rPr>
                <w:rStyle w:val="TransUnitID"/>
              </w:rPr>
              <w:t>ab9b233d-b5be-4d6c-b918-06e3bedcf739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Total Roof Area</w:t>
            </w:r>
          </w:p>
        </w:tc>
        <w:tc>
          <w:tcPr>
            <w:tcW w:w="0" w:type="auto"/>
            <w:shd w:val="clear" w:color="auto" w:fill="98FB98"/>
          </w:tcPr>
          <w:p w:rsidR="005D665E" w:rsidRDefault="00390789">
            <w:pPr>
              <w:rPr>
                <w:lang w:val="pt-BR"/>
              </w:rPr>
            </w:pPr>
            <w:r>
              <w:rPr>
                <w:lang w:val="pt-BR"/>
              </w:rPr>
              <w:t>Área total do telhado</w:t>
            </w:r>
          </w:p>
        </w:tc>
      </w:tr>
      <w:tr w:rsidR="005D665E">
        <w:tc>
          <w:tcPr>
            <w:tcW w:w="0" w:type="auto"/>
            <w:shd w:val="clear" w:color="auto" w:fill="98FB98"/>
          </w:tcPr>
          <w:p w:rsidR="005D665E" w:rsidRDefault="00390789">
            <w:r>
              <w:rPr>
                <w:rStyle w:val="SegmentID"/>
              </w:rPr>
              <w:t>236</w:t>
            </w:r>
            <w:r>
              <w:rPr>
                <w:rStyle w:val="TransUnitID"/>
              </w:rPr>
              <w:t>e1e6b45a-8f54-461b-ad7d-599393c389ae</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237</w:t>
            </w:r>
            <w:r>
              <w:rPr>
                <w:rStyle w:val="TransUnitID"/>
              </w:rPr>
              <w:t>3e52d4d6-cb92-426f-a3f1-298014260771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238</w:t>
            </w:r>
            <w:r>
              <w:rPr>
                <w:rStyle w:val="TransUnitID"/>
              </w:rPr>
              <w:t>d866e36a-af43-4e46-aa4a-096af7aada67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239</w:t>
            </w:r>
            <w:r>
              <w:rPr>
                <w:rStyle w:val="TransUnitID"/>
              </w:rPr>
              <w:t>95c5483c-6385-4fd9-8cae-fdc24b5319dd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240</w:t>
            </w:r>
            <w:r>
              <w:rPr>
                <w:rStyle w:val="TransUnitID"/>
              </w:rPr>
              <w:t>272a7c2a-b193-4add-9cd5-6552e4e2883a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241</w:t>
            </w:r>
            <w:r>
              <w:rPr>
                <w:rStyle w:val="TransUnitID"/>
              </w:rPr>
              <w:t>dab89b4d-4da1-4097-b2c8-c46bb1b73545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242</w:t>
            </w:r>
            <w:r>
              <w:rPr>
                <w:rStyle w:val="TransUnitID"/>
              </w:rPr>
              <w:t>41efadae-dd73-44c2-baf3-07712a803b49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243</w:t>
            </w:r>
            <w:r>
              <w:rPr>
                <w:rStyle w:val="TransUnitID"/>
              </w:rPr>
              <w:t>0fb37342-c957-49ae-86d2-741bc75c74ee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0.5</w:t>
            </w:r>
          </w:p>
        </w:tc>
        <w:tc>
          <w:tcPr>
            <w:tcW w:w="0" w:type="auto"/>
            <w:shd w:val="clear" w:color="auto" w:fill="98FB98"/>
          </w:tcPr>
          <w:p w:rsidR="005D665E" w:rsidRDefault="00390789">
            <w:pPr>
              <w:rPr>
                <w:lang w:val="pt-BR"/>
              </w:rPr>
            </w:pPr>
            <w:r>
              <w:rPr>
                <w:lang w:val="pt-BR"/>
              </w:rPr>
              <w:t>0,5</w:t>
            </w:r>
          </w:p>
        </w:tc>
      </w:tr>
      <w:tr w:rsidR="005D665E">
        <w:tc>
          <w:tcPr>
            <w:tcW w:w="0" w:type="auto"/>
            <w:shd w:val="clear" w:color="auto" w:fill="98FB98"/>
          </w:tcPr>
          <w:p w:rsidR="005D665E" w:rsidRDefault="00390789">
            <w:r>
              <w:rPr>
                <w:rStyle w:val="SegmentID"/>
              </w:rPr>
              <w:t>244</w:t>
            </w:r>
            <w:r>
              <w:rPr>
                <w:rStyle w:val="TransUnitID"/>
              </w:rPr>
              <w:t>1bd4a5e1-a294-466f-9b6f-5a286496c918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0.75</w:t>
            </w:r>
          </w:p>
        </w:tc>
        <w:tc>
          <w:tcPr>
            <w:tcW w:w="0" w:type="auto"/>
            <w:shd w:val="clear" w:color="auto" w:fill="98FB98"/>
          </w:tcPr>
          <w:p w:rsidR="005D665E" w:rsidRDefault="00390789">
            <w:pPr>
              <w:rPr>
                <w:lang w:val="pt-BR"/>
              </w:rPr>
            </w:pPr>
            <w:r>
              <w:rPr>
                <w:lang w:val="pt-BR"/>
              </w:rPr>
              <w:t>0,75</w:t>
            </w:r>
          </w:p>
        </w:tc>
      </w:tr>
      <w:tr w:rsidR="005D665E">
        <w:tc>
          <w:tcPr>
            <w:tcW w:w="0" w:type="auto"/>
            <w:shd w:val="clear" w:color="auto" w:fill="98FB98"/>
          </w:tcPr>
          <w:p w:rsidR="005D665E" w:rsidRDefault="00390789">
            <w:r>
              <w:rPr>
                <w:rStyle w:val="SegmentID"/>
              </w:rPr>
              <w:t>245</w:t>
            </w:r>
            <w:r>
              <w:rPr>
                <w:rStyle w:val="TransUnitID"/>
              </w:rPr>
              <w:t>6a538832-e831-4fd1-a2b4-ea44b31343f9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0.50</w:t>
            </w:r>
          </w:p>
        </w:tc>
        <w:tc>
          <w:tcPr>
            <w:tcW w:w="0" w:type="auto"/>
            <w:shd w:val="clear" w:color="auto" w:fill="98FB98"/>
          </w:tcPr>
          <w:p w:rsidR="005D665E" w:rsidRDefault="00390789">
            <w:pPr>
              <w:rPr>
                <w:lang w:val="pt-BR"/>
              </w:rPr>
            </w:pPr>
            <w:r>
              <w:rPr>
                <w:lang w:val="pt-BR"/>
              </w:rPr>
              <w:t>0,50</w:t>
            </w:r>
          </w:p>
        </w:tc>
      </w:tr>
      <w:tr w:rsidR="005D665E">
        <w:tc>
          <w:tcPr>
            <w:tcW w:w="0" w:type="auto"/>
            <w:shd w:val="clear" w:color="auto" w:fill="98FB98"/>
          </w:tcPr>
          <w:p w:rsidR="005D665E" w:rsidRDefault="00390789">
            <w:r>
              <w:rPr>
                <w:rStyle w:val="SegmentID"/>
              </w:rPr>
              <w:t>246</w:t>
            </w:r>
            <w:r>
              <w:rPr>
                <w:rStyle w:val="TransUnitID"/>
              </w:rPr>
              <w:t>0ad64bff-f772-4267-8d79-c64826989f7e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Alternatively, an SRI and SR weighted average approach may be used to calculate compliance.</w:t>
            </w:r>
          </w:p>
        </w:tc>
        <w:tc>
          <w:tcPr>
            <w:tcW w:w="0" w:type="auto"/>
            <w:shd w:val="clear" w:color="auto" w:fill="98FB98"/>
          </w:tcPr>
          <w:p w:rsidR="005D665E" w:rsidRDefault="00390789">
            <w:pPr>
              <w:rPr>
                <w:lang w:val="pt-BR"/>
              </w:rPr>
            </w:pPr>
            <w:r>
              <w:rPr>
                <w:lang w:val="pt-BR"/>
              </w:rPr>
              <w:t>Como alternativa, é possível usar uma abordagem de média ponderada SRI e SR para calcular a conform</w:t>
            </w:r>
            <w:r>
              <w:rPr>
                <w:lang w:val="pt-BR"/>
              </w:rPr>
              <w:t>idade.</w:t>
            </w:r>
          </w:p>
        </w:tc>
      </w:tr>
      <w:tr w:rsidR="005D665E">
        <w:tc>
          <w:tcPr>
            <w:tcW w:w="0" w:type="auto"/>
            <w:shd w:val="clear" w:color="auto" w:fill="D3D3D3"/>
          </w:tcPr>
          <w:p w:rsidR="005D665E" w:rsidRDefault="00390789">
            <w:r>
              <w:rPr>
                <w:rStyle w:val="SegmentID"/>
              </w:rPr>
              <w:t>247</w:t>
            </w:r>
            <w:r>
              <w:rPr>
                <w:rStyle w:val="TransUnitID"/>
              </w:rPr>
              <w:t>3d4b4b32-e2a4-49ab-b553-96319b306f69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Use any combination of the following strategies.</w:t>
            </w:r>
          </w:p>
        </w:tc>
        <w:tc>
          <w:tcPr>
            <w:tcW w:w="0" w:type="auto"/>
            <w:shd w:val="clear" w:color="auto" w:fill="D3D3D3"/>
          </w:tcPr>
          <w:p w:rsidR="005D665E" w:rsidRDefault="00390789">
            <w:pPr>
              <w:rPr>
                <w:lang w:val="pt-BR"/>
              </w:rPr>
            </w:pPr>
            <w:r>
              <w:rPr>
                <w:lang w:val="pt-BR"/>
              </w:rPr>
              <w:t>Use qualquer combinação das estratégias a seguir.</w:t>
            </w:r>
          </w:p>
        </w:tc>
      </w:tr>
      <w:tr w:rsidR="005D665E">
        <w:tc>
          <w:tcPr>
            <w:tcW w:w="0" w:type="auto"/>
            <w:shd w:val="clear" w:color="auto" w:fill="D3D3D3"/>
          </w:tcPr>
          <w:p w:rsidR="005D665E" w:rsidRDefault="00390789">
            <w:r>
              <w:rPr>
                <w:rStyle w:val="SegmentID"/>
              </w:rPr>
              <w:t>248</w:t>
            </w:r>
            <w:r>
              <w:rPr>
                <w:rStyle w:val="TransUnitID"/>
              </w:rPr>
              <w:t>4bb29a11-43e8-42da-a76b-b9d8a1001069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Nonroof Measures</w:t>
            </w:r>
          </w:p>
        </w:tc>
        <w:tc>
          <w:tcPr>
            <w:tcW w:w="0" w:type="auto"/>
            <w:shd w:val="clear" w:color="auto" w:fill="D3D3D3"/>
          </w:tcPr>
          <w:p w:rsidR="005D665E" w:rsidRDefault="00390789">
            <w:pPr>
              <w:rPr>
                <w:lang w:val="pt-BR"/>
              </w:rPr>
            </w:pPr>
            <w:r>
              <w:rPr>
                <w:lang w:val="pt-BR"/>
              </w:rPr>
              <w:t>Medidas sem telhado</w:t>
            </w:r>
          </w:p>
        </w:tc>
      </w:tr>
      <w:tr w:rsidR="005D665E">
        <w:tc>
          <w:tcPr>
            <w:tcW w:w="0" w:type="auto"/>
            <w:shd w:val="clear" w:color="auto" w:fill="FFFFFF"/>
          </w:tcPr>
          <w:p w:rsidR="005D665E" w:rsidRDefault="00390789">
            <w:r>
              <w:rPr>
                <w:rStyle w:val="SegmentID"/>
              </w:rPr>
              <w:t>249</w:t>
            </w:r>
            <w:r>
              <w:rPr>
                <w:rStyle w:val="TransUnitID"/>
              </w:rPr>
              <w:t>b5dbcbfd-c276-499b-96b8-c11a3bf9f447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the measures listed in Option 1.</w:t>
            </w:r>
          </w:p>
        </w:tc>
        <w:tc>
          <w:tcPr>
            <w:tcW w:w="0" w:type="auto"/>
            <w:shd w:val="clear" w:color="auto" w:fill="FFFFFF"/>
          </w:tcPr>
          <w:p w:rsidR="005D665E" w:rsidRDefault="00390789">
            <w:pPr>
              <w:rPr>
                <w:lang w:val="pt-BR"/>
              </w:rPr>
            </w:pPr>
            <w:r>
              <w:rPr>
                <w:lang w:val="pt-BR"/>
              </w:rPr>
              <w:t>Use as medidas listadas na Opção 1.</w:t>
            </w:r>
          </w:p>
        </w:tc>
      </w:tr>
      <w:tr w:rsidR="005D665E">
        <w:tc>
          <w:tcPr>
            <w:tcW w:w="0" w:type="auto"/>
            <w:shd w:val="clear" w:color="auto" w:fill="F5DEB3"/>
          </w:tcPr>
          <w:p w:rsidR="005D665E" w:rsidRDefault="00390789">
            <w:r>
              <w:rPr>
                <w:rStyle w:val="SegmentID"/>
              </w:rPr>
              <w:t>250</w:t>
            </w:r>
            <w:r>
              <w:rPr>
                <w:rStyle w:val="TransUnitID"/>
              </w:rPr>
              <w:t>b5dbcbfd-c276-499b-96b8-c11a3bf9f447</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Plant material must be in place at time of certification application.</w:t>
            </w:r>
          </w:p>
        </w:tc>
        <w:tc>
          <w:tcPr>
            <w:tcW w:w="0" w:type="auto"/>
            <w:shd w:val="clear" w:color="auto" w:fill="F5DEB3"/>
          </w:tcPr>
          <w:p w:rsidR="005D665E" w:rsidRDefault="00390789">
            <w:pPr>
              <w:rPr>
                <w:lang w:val="pt-BR"/>
              </w:rPr>
            </w:pPr>
            <w:r>
              <w:rPr>
                <w:lang w:val="pt-BR"/>
              </w:rPr>
              <w:t>O material de plantas deve estar implementado no momento da inscrição para a certificação.</w:t>
            </w:r>
          </w:p>
        </w:tc>
      </w:tr>
      <w:tr w:rsidR="005D665E">
        <w:tc>
          <w:tcPr>
            <w:tcW w:w="0" w:type="auto"/>
            <w:shd w:val="clear" w:color="auto" w:fill="98FB98"/>
          </w:tcPr>
          <w:p w:rsidR="005D665E" w:rsidRDefault="00390789">
            <w:r>
              <w:rPr>
                <w:rStyle w:val="SegmentID"/>
              </w:rPr>
              <w:t>251</w:t>
            </w:r>
            <w:r>
              <w:rPr>
                <w:rStyle w:val="TransUnitID"/>
              </w:rPr>
              <w:t>7d591193-69ac-48a9-ab6b-6d1f9eb8124a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High-Reflectance Roof</w:t>
            </w:r>
          </w:p>
        </w:tc>
        <w:tc>
          <w:tcPr>
            <w:tcW w:w="0" w:type="auto"/>
            <w:shd w:val="clear" w:color="auto" w:fill="98FB98"/>
          </w:tcPr>
          <w:p w:rsidR="005D665E" w:rsidRDefault="00390789">
            <w:pPr>
              <w:rPr>
                <w:lang w:val="pt-BR"/>
              </w:rPr>
            </w:pPr>
            <w:r>
              <w:rPr>
                <w:lang w:val="pt-BR"/>
              </w:rPr>
              <w:t>Telh</w:t>
            </w:r>
            <w:r>
              <w:rPr>
                <w:lang w:val="pt-BR"/>
              </w:rPr>
              <w:t>ado de alta refletância</w:t>
            </w:r>
          </w:p>
        </w:tc>
      </w:tr>
      <w:tr w:rsidR="005D665E">
        <w:tc>
          <w:tcPr>
            <w:tcW w:w="0" w:type="auto"/>
            <w:shd w:val="clear" w:color="auto" w:fill="D3D3D3"/>
          </w:tcPr>
          <w:p w:rsidR="005D665E" w:rsidRDefault="00390789">
            <w:r>
              <w:rPr>
                <w:rStyle w:val="SegmentID"/>
              </w:rPr>
              <w:t>252</w:t>
            </w:r>
            <w:r>
              <w:rPr>
                <w:rStyle w:val="TransUnitID"/>
              </w:rPr>
              <w:t>810847a9-378d-4b49-a270-b4997559f9b7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Use roofing materials that have an SRI equal to or greater than the values in Table 1.</w:t>
            </w:r>
          </w:p>
        </w:tc>
        <w:tc>
          <w:tcPr>
            <w:tcW w:w="0" w:type="auto"/>
            <w:shd w:val="clear" w:color="auto" w:fill="D3D3D3"/>
          </w:tcPr>
          <w:p w:rsidR="005D665E" w:rsidRDefault="00390789">
            <w:pPr>
              <w:rPr>
                <w:lang w:val="pt-BR"/>
              </w:rPr>
            </w:pPr>
            <w:r>
              <w:rPr>
                <w:lang w:val="pt-BR"/>
              </w:rPr>
              <w:t>Use materiais de telhado com um SRI igual ou superior aos valores da Tabela 1.</w:t>
            </w:r>
          </w:p>
        </w:tc>
      </w:tr>
      <w:tr w:rsidR="005D665E">
        <w:tc>
          <w:tcPr>
            <w:tcW w:w="0" w:type="auto"/>
            <w:shd w:val="clear" w:color="auto" w:fill="D3D3D3"/>
          </w:tcPr>
          <w:p w:rsidR="005D665E" w:rsidRDefault="00390789">
            <w:r>
              <w:rPr>
                <w:rStyle w:val="SegmentID"/>
              </w:rPr>
              <w:t>253</w:t>
            </w:r>
            <w:r>
              <w:rPr>
                <w:rStyle w:val="TransUnitID"/>
              </w:rPr>
              <w:t>810847a9-378d-4b49-a270-b4997559f9b7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Meet the three-year aged SRI value.</w:t>
            </w:r>
          </w:p>
        </w:tc>
        <w:tc>
          <w:tcPr>
            <w:tcW w:w="0" w:type="auto"/>
            <w:shd w:val="clear" w:color="auto" w:fill="D3D3D3"/>
          </w:tcPr>
          <w:p w:rsidR="005D665E" w:rsidRDefault="00390789">
            <w:pPr>
              <w:rPr>
                <w:lang w:val="pt-BR"/>
              </w:rPr>
            </w:pPr>
            <w:r>
              <w:rPr>
                <w:lang w:val="pt-BR"/>
              </w:rPr>
              <w:t>Atenda ao valor de SRI após três anos.</w:t>
            </w:r>
          </w:p>
        </w:tc>
      </w:tr>
      <w:tr w:rsidR="005D665E">
        <w:tc>
          <w:tcPr>
            <w:tcW w:w="0" w:type="auto"/>
            <w:shd w:val="clear" w:color="auto" w:fill="D3D3D3"/>
          </w:tcPr>
          <w:p w:rsidR="005D665E" w:rsidRDefault="00390789">
            <w:r>
              <w:rPr>
                <w:rStyle w:val="SegmentID"/>
              </w:rPr>
              <w:t>254</w:t>
            </w:r>
            <w:r>
              <w:rPr>
                <w:rStyle w:val="TransUnitID"/>
              </w:rPr>
              <w:t>810847a9-378d-4b49-a270-b4997559f9b7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three-year aged value information is not av</w:t>
            </w:r>
            <w:r>
              <w:t>ailable, use materials that meet the initial SRI value.</w:t>
            </w:r>
          </w:p>
        </w:tc>
        <w:tc>
          <w:tcPr>
            <w:tcW w:w="0" w:type="auto"/>
            <w:shd w:val="clear" w:color="auto" w:fill="D3D3D3"/>
          </w:tcPr>
          <w:p w:rsidR="005D665E" w:rsidRDefault="00390789">
            <w:pPr>
              <w:rPr>
                <w:lang w:val="pt-BR"/>
              </w:rPr>
            </w:pPr>
            <w:r>
              <w:rPr>
                <w:lang w:val="pt-BR"/>
              </w:rPr>
              <w:t>Se as informações de valor após três anos não estiverem disponíveis, use materiais que atendam ao valor inicial de SRI.</w:t>
            </w:r>
          </w:p>
        </w:tc>
      </w:tr>
      <w:tr w:rsidR="005D665E">
        <w:tc>
          <w:tcPr>
            <w:tcW w:w="0" w:type="auto"/>
            <w:shd w:val="clear" w:color="auto" w:fill="98FB98"/>
          </w:tcPr>
          <w:p w:rsidR="005D665E" w:rsidRDefault="00390789">
            <w:r>
              <w:rPr>
                <w:rStyle w:val="SegmentID"/>
              </w:rPr>
              <w:t>255</w:t>
            </w:r>
            <w:r>
              <w:rPr>
                <w:rStyle w:val="TransUnitID"/>
              </w:rPr>
              <w:t>32784d92-b16c-49bf-8729-10fcfeee1f76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w:t>
            </w:r>
            <w:r>
              <w:rPr>
                <w:lang w:val="pt-BR"/>
              </w:rPr>
              <w:t>bela 1.</w:t>
            </w:r>
          </w:p>
        </w:tc>
      </w:tr>
      <w:tr w:rsidR="005D665E">
        <w:tc>
          <w:tcPr>
            <w:tcW w:w="0" w:type="auto"/>
            <w:shd w:val="clear" w:color="auto" w:fill="D3D3D3"/>
          </w:tcPr>
          <w:p w:rsidR="005D665E" w:rsidRDefault="00390789">
            <w:r>
              <w:rPr>
                <w:rStyle w:val="SegmentID"/>
              </w:rPr>
              <w:t>256</w:t>
            </w:r>
            <w:r>
              <w:rPr>
                <w:rStyle w:val="TransUnitID"/>
              </w:rPr>
              <w:t>32784d92-b16c-49bf-8729-10fcfeee1f76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Minimum solar reflectance index value, by roof slope</w:t>
            </w:r>
          </w:p>
        </w:tc>
        <w:tc>
          <w:tcPr>
            <w:tcW w:w="0" w:type="auto"/>
            <w:shd w:val="clear" w:color="auto" w:fill="D3D3D3"/>
          </w:tcPr>
          <w:p w:rsidR="005D665E" w:rsidRDefault="00390789">
            <w:pPr>
              <w:rPr>
                <w:lang w:val="pt-BR"/>
              </w:rPr>
            </w:pPr>
            <w:r>
              <w:rPr>
                <w:lang w:val="pt-BR"/>
              </w:rPr>
              <w:t>Valor mínimo do índice de refletância solar, por inclinação do telhado</w:t>
            </w:r>
          </w:p>
        </w:tc>
      </w:tr>
      <w:tr w:rsidR="005D665E">
        <w:tc>
          <w:tcPr>
            <w:tcW w:w="0" w:type="auto"/>
            <w:shd w:val="clear" w:color="auto" w:fill="D3D3D3"/>
          </w:tcPr>
          <w:p w:rsidR="005D665E" w:rsidRDefault="00390789">
            <w:r>
              <w:rPr>
                <w:rStyle w:val="SegmentID"/>
              </w:rPr>
              <w:t>257</w:t>
            </w:r>
            <w:r>
              <w:rPr>
                <w:rStyle w:val="TransUnitID"/>
              </w:rPr>
              <w:t>55796557-418e-4728-88fa-a3bf8e2cc122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Slope</w:t>
            </w:r>
          </w:p>
        </w:tc>
        <w:tc>
          <w:tcPr>
            <w:tcW w:w="0" w:type="auto"/>
            <w:shd w:val="clear" w:color="auto" w:fill="D3D3D3"/>
          </w:tcPr>
          <w:p w:rsidR="005D665E" w:rsidRDefault="00390789">
            <w:pPr>
              <w:rPr>
                <w:lang w:val="pt-BR"/>
              </w:rPr>
            </w:pPr>
            <w:r>
              <w:rPr>
                <w:lang w:val="pt-BR"/>
              </w:rPr>
              <w:t>Inclinação</w:t>
            </w:r>
          </w:p>
        </w:tc>
      </w:tr>
      <w:tr w:rsidR="005D665E">
        <w:tc>
          <w:tcPr>
            <w:tcW w:w="0" w:type="auto"/>
            <w:shd w:val="clear" w:color="auto" w:fill="D3D3D3"/>
          </w:tcPr>
          <w:p w:rsidR="005D665E" w:rsidRDefault="00390789">
            <w:r>
              <w:rPr>
                <w:rStyle w:val="SegmentID"/>
              </w:rPr>
              <w:t>258</w:t>
            </w:r>
            <w:r>
              <w:rPr>
                <w:rStyle w:val="TransUnitID"/>
              </w:rPr>
              <w:t>fa49adbe-9a0c-43fe-ae67-7ccb79492a46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Initial SRI</w:t>
            </w:r>
          </w:p>
        </w:tc>
        <w:tc>
          <w:tcPr>
            <w:tcW w:w="0" w:type="auto"/>
            <w:shd w:val="clear" w:color="auto" w:fill="D3D3D3"/>
          </w:tcPr>
          <w:p w:rsidR="005D665E" w:rsidRDefault="00390789">
            <w:pPr>
              <w:rPr>
                <w:lang w:val="pt-BR"/>
              </w:rPr>
            </w:pPr>
            <w:r>
              <w:rPr>
                <w:lang w:val="pt-BR"/>
              </w:rPr>
              <w:t>SRI inicial</w:t>
            </w:r>
          </w:p>
        </w:tc>
      </w:tr>
      <w:tr w:rsidR="005D665E">
        <w:tc>
          <w:tcPr>
            <w:tcW w:w="0" w:type="auto"/>
            <w:shd w:val="clear" w:color="auto" w:fill="D3D3D3"/>
          </w:tcPr>
          <w:p w:rsidR="005D665E" w:rsidRDefault="00390789">
            <w:r>
              <w:rPr>
                <w:rStyle w:val="SegmentID"/>
              </w:rPr>
              <w:t>259</w:t>
            </w:r>
            <w:r>
              <w:rPr>
                <w:rStyle w:val="TransUnitID"/>
              </w:rPr>
              <w:t>8534e19a-14d9-4803-a448-a3d3c28fc5bc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3-year aged SRI</w:t>
            </w:r>
          </w:p>
        </w:tc>
        <w:tc>
          <w:tcPr>
            <w:tcW w:w="0" w:type="auto"/>
            <w:shd w:val="clear" w:color="auto" w:fill="D3D3D3"/>
          </w:tcPr>
          <w:p w:rsidR="005D665E" w:rsidRDefault="00390789">
            <w:pPr>
              <w:rPr>
                <w:lang w:val="pt-BR"/>
              </w:rPr>
            </w:pPr>
            <w:r>
              <w:rPr>
                <w:lang w:val="pt-BR"/>
              </w:rPr>
              <w:t>SRI após 3 anos</w:t>
            </w:r>
          </w:p>
        </w:tc>
      </w:tr>
      <w:tr w:rsidR="005D665E">
        <w:tc>
          <w:tcPr>
            <w:tcW w:w="0" w:type="auto"/>
            <w:shd w:val="clear" w:color="auto" w:fill="D3D3D3"/>
          </w:tcPr>
          <w:p w:rsidR="005D665E" w:rsidRDefault="00390789">
            <w:r>
              <w:rPr>
                <w:rStyle w:val="SegmentID"/>
              </w:rPr>
              <w:t>260</w:t>
            </w:r>
            <w:r>
              <w:rPr>
                <w:rStyle w:val="TransUnitID"/>
              </w:rPr>
              <w:t>96840349-e50d-4a2f-b1d7-e55c86b22727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Low-sloped roof</w:t>
            </w:r>
          </w:p>
        </w:tc>
        <w:tc>
          <w:tcPr>
            <w:tcW w:w="0" w:type="auto"/>
            <w:shd w:val="clear" w:color="auto" w:fill="D3D3D3"/>
          </w:tcPr>
          <w:p w:rsidR="005D665E" w:rsidRDefault="00390789">
            <w:pPr>
              <w:rPr>
                <w:lang w:val="pt-BR"/>
              </w:rPr>
            </w:pPr>
            <w:r>
              <w:rPr>
                <w:lang w:val="pt-BR"/>
              </w:rPr>
              <w:t>Telhado pouco inclinado</w:t>
            </w:r>
          </w:p>
        </w:tc>
      </w:tr>
      <w:tr w:rsidR="005D665E">
        <w:tc>
          <w:tcPr>
            <w:tcW w:w="0" w:type="auto"/>
            <w:shd w:val="clear" w:color="auto" w:fill="D3D3D3"/>
          </w:tcPr>
          <w:p w:rsidR="005D665E" w:rsidRDefault="00390789">
            <w:r>
              <w:rPr>
                <w:rStyle w:val="SegmentID"/>
              </w:rPr>
              <w:t>261</w:t>
            </w:r>
            <w:r>
              <w:rPr>
                <w:rStyle w:val="TransUnitID"/>
              </w:rPr>
              <w:t>085e7b0c-f433-45cc-84e5-70eb6bc20bb1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2:12</w:t>
            </w:r>
          </w:p>
        </w:tc>
        <w:tc>
          <w:tcPr>
            <w:tcW w:w="0" w:type="auto"/>
            <w:shd w:val="clear" w:color="auto" w:fill="D3D3D3"/>
          </w:tcPr>
          <w:p w:rsidR="005D665E" w:rsidRDefault="00390789">
            <w:pPr>
              <w:rPr>
                <w:lang w:val="pt-BR"/>
              </w:rPr>
            </w:pPr>
            <w:r>
              <w:rPr>
                <w:lang w:val="pt-BR"/>
              </w:rPr>
              <w:t>≤ 2:12</w:t>
            </w:r>
          </w:p>
        </w:tc>
      </w:tr>
      <w:tr w:rsidR="005D665E">
        <w:tc>
          <w:tcPr>
            <w:tcW w:w="0" w:type="auto"/>
            <w:shd w:val="clear" w:color="auto" w:fill="98FB98"/>
          </w:tcPr>
          <w:p w:rsidR="005D665E" w:rsidRDefault="00390789">
            <w:r>
              <w:rPr>
                <w:rStyle w:val="SegmentID"/>
              </w:rPr>
              <w:t>262</w:t>
            </w:r>
            <w:r>
              <w:rPr>
                <w:rStyle w:val="TransUnitID"/>
              </w:rPr>
              <w:t>7baccef1-d06e-4d67-8773-c0a355657007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82</w:t>
            </w:r>
          </w:p>
        </w:tc>
        <w:tc>
          <w:tcPr>
            <w:tcW w:w="0" w:type="auto"/>
            <w:shd w:val="clear" w:color="auto" w:fill="98FB98"/>
          </w:tcPr>
          <w:p w:rsidR="005D665E" w:rsidRDefault="00390789">
            <w:pPr>
              <w:rPr>
                <w:lang w:val="pt-BR"/>
              </w:rPr>
            </w:pPr>
            <w:r>
              <w:rPr>
                <w:lang w:val="pt-BR"/>
              </w:rPr>
              <w:t>82</w:t>
            </w:r>
          </w:p>
        </w:tc>
      </w:tr>
      <w:tr w:rsidR="005D665E">
        <w:tc>
          <w:tcPr>
            <w:tcW w:w="0" w:type="auto"/>
            <w:shd w:val="clear" w:color="auto" w:fill="98FB98"/>
          </w:tcPr>
          <w:p w:rsidR="005D665E" w:rsidRDefault="00390789">
            <w:r>
              <w:rPr>
                <w:rStyle w:val="SegmentID"/>
              </w:rPr>
              <w:t>263</w:t>
            </w:r>
            <w:r>
              <w:rPr>
                <w:rStyle w:val="TransUnitID"/>
              </w:rPr>
              <w:t>d5ffc9bf-c2db-4e71-9ddd-ff3663b88770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64</w:t>
            </w:r>
          </w:p>
        </w:tc>
        <w:tc>
          <w:tcPr>
            <w:tcW w:w="0" w:type="auto"/>
            <w:shd w:val="clear" w:color="auto" w:fill="98FB98"/>
          </w:tcPr>
          <w:p w:rsidR="005D665E" w:rsidRDefault="00390789">
            <w:pPr>
              <w:rPr>
                <w:lang w:val="pt-BR"/>
              </w:rPr>
            </w:pPr>
            <w:r>
              <w:rPr>
                <w:lang w:val="pt-BR"/>
              </w:rPr>
              <w:t>64</w:t>
            </w:r>
          </w:p>
        </w:tc>
      </w:tr>
      <w:tr w:rsidR="005D665E">
        <w:tc>
          <w:tcPr>
            <w:tcW w:w="0" w:type="auto"/>
            <w:shd w:val="clear" w:color="auto" w:fill="D3D3D3"/>
          </w:tcPr>
          <w:p w:rsidR="005D665E" w:rsidRDefault="00390789">
            <w:r>
              <w:rPr>
                <w:rStyle w:val="SegmentID"/>
              </w:rPr>
              <w:t>264</w:t>
            </w:r>
            <w:r>
              <w:rPr>
                <w:rStyle w:val="TransUnitID"/>
              </w:rPr>
              <w:t>f4a43c79-3418-4d2c-bb35-e84672da0276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Steep-sloped roof</w:t>
            </w:r>
          </w:p>
        </w:tc>
        <w:tc>
          <w:tcPr>
            <w:tcW w:w="0" w:type="auto"/>
            <w:shd w:val="clear" w:color="auto" w:fill="D3D3D3"/>
          </w:tcPr>
          <w:p w:rsidR="005D665E" w:rsidRDefault="00390789">
            <w:pPr>
              <w:rPr>
                <w:lang w:val="pt-BR"/>
              </w:rPr>
            </w:pPr>
            <w:r>
              <w:rPr>
                <w:lang w:val="pt-BR"/>
              </w:rPr>
              <w:t>Telhado muito inclinado</w:t>
            </w:r>
          </w:p>
        </w:tc>
      </w:tr>
      <w:tr w:rsidR="005D665E">
        <w:tc>
          <w:tcPr>
            <w:tcW w:w="0" w:type="auto"/>
            <w:shd w:val="clear" w:color="auto" w:fill="D3D3D3"/>
          </w:tcPr>
          <w:p w:rsidR="005D665E" w:rsidRDefault="00390789">
            <w:r>
              <w:rPr>
                <w:rStyle w:val="SegmentID"/>
              </w:rPr>
              <w:t>265</w:t>
            </w:r>
            <w:r>
              <w:rPr>
                <w:rStyle w:val="TransUnitID"/>
              </w:rPr>
              <w:t>aca4bb65-bf80-446d-bf82-38fcf644a421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&gt;</w:t>
            </w:r>
            <w:r>
              <w:t xml:space="preserve"> 2:12</w:t>
            </w:r>
          </w:p>
        </w:tc>
        <w:tc>
          <w:tcPr>
            <w:tcW w:w="0" w:type="auto"/>
            <w:shd w:val="clear" w:color="auto" w:fill="D3D3D3"/>
          </w:tcPr>
          <w:p w:rsidR="005D665E" w:rsidRDefault="00390789">
            <w:pPr>
              <w:rPr>
                <w:lang w:val="pt-BR"/>
              </w:rPr>
            </w:pPr>
            <w:r>
              <w:rPr>
                <w:lang w:val="pt-BR"/>
              </w:rPr>
              <w:t>&gt; 2:12</w:t>
            </w:r>
          </w:p>
        </w:tc>
      </w:tr>
      <w:tr w:rsidR="005D665E">
        <w:tc>
          <w:tcPr>
            <w:tcW w:w="0" w:type="auto"/>
            <w:shd w:val="clear" w:color="auto" w:fill="98FB98"/>
          </w:tcPr>
          <w:p w:rsidR="005D665E" w:rsidRDefault="00390789">
            <w:r>
              <w:rPr>
                <w:rStyle w:val="SegmentID"/>
              </w:rPr>
              <w:t>266</w:t>
            </w:r>
            <w:r>
              <w:rPr>
                <w:rStyle w:val="TransUnitID"/>
              </w:rPr>
              <w:t>4322d5b8-2574-4382-bd93-3370cd8c660a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39</w:t>
            </w:r>
          </w:p>
        </w:tc>
        <w:tc>
          <w:tcPr>
            <w:tcW w:w="0" w:type="auto"/>
            <w:shd w:val="clear" w:color="auto" w:fill="98FB98"/>
          </w:tcPr>
          <w:p w:rsidR="005D665E" w:rsidRDefault="00390789">
            <w:pPr>
              <w:rPr>
                <w:lang w:val="pt-BR"/>
              </w:rPr>
            </w:pPr>
            <w:r>
              <w:rPr>
                <w:lang w:val="pt-BR"/>
              </w:rPr>
              <w:t>39</w:t>
            </w:r>
          </w:p>
        </w:tc>
      </w:tr>
      <w:tr w:rsidR="005D665E">
        <w:tc>
          <w:tcPr>
            <w:tcW w:w="0" w:type="auto"/>
            <w:shd w:val="clear" w:color="auto" w:fill="98FB98"/>
          </w:tcPr>
          <w:p w:rsidR="005D665E" w:rsidRDefault="00390789">
            <w:r>
              <w:rPr>
                <w:rStyle w:val="SegmentID"/>
              </w:rPr>
              <w:t>267</w:t>
            </w:r>
            <w:r>
              <w:rPr>
                <w:rStyle w:val="TransUnitID"/>
              </w:rPr>
              <w:t>3ebe16c3-6b5a-42a6-bd69-dcc1ab1b1c7a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32</w:t>
            </w:r>
          </w:p>
        </w:tc>
        <w:tc>
          <w:tcPr>
            <w:tcW w:w="0" w:type="auto"/>
            <w:shd w:val="clear" w:color="auto" w:fill="98FB98"/>
          </w:tcPr>
          <w:p w:rsidR="005D665E" w:rsidRDefault="00390789">
            <w:pPr>
              <w:rPr>
                <w:lang w:val="pt-BR"/>
              </w:rPr>
            </w:pPr>
            <w:r>
              <w:rPr>
                <w:lang w:val="pt-BR"/>
              </w:rPr>
              <w:t>32</w:t>
            </w:r>
          </w:p>
        </w:tc>
      </w:tr>
      <w:tr w:rsidR="005D665E">
        <w:tc>
          <w:tcPr>
            <w:tcW w:w="0" w:type="auto"/>
            <w:shd w:val="clear" w:color="auto" w:fill="D3D3D3"/>
          </w:tcPr>
          <w:p w:rsidR="005D665E" w:rsidRDefault="00390789">
            <w:r>
              <w:rPr>
                <w:rStyle w:val="SegmentID"/>
              </w:rPr>
              <w:t>268</w:t>
            </w:r>
            <w:r>
              <w:rPr>
                <w:rStyle w:val="TransUnitID"/>
              </w:rPr>
              <w:t>a29838b5-e608-4702-9e37-9fc73df46c54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Vegetated Roof</w:t>
            </w:r>
          </w:p>
        </w:tc>
        <w:tc>
          <w:tcPr>
            <w:tcW w:w="0" w:type="auto"/>
            <w:shd w:val="clear" w:color="auto" w:fill="D3D3D3"/>
          </w:tcPr>
          <w:p w:rsidR="005D665E" w:rsidRDefault="00390789">
            <w:pPr>
              <w:rPr>
                <w:lang w:val="pt-BR"/>
              </w:rPr>
            </w:pPr>
            <w:r>
              <w:rPr>
                <w:lang w:val="pt-BR"/>
              </w:rPr>
              <w:t>Telhado com cobertura verde</w:t>
            </w:r>
          </w:p>
        </w:tc>
      </w:tr>
      <w:tr w:rsidR="005D665E">
        <w:tc>
          <w:tcPr>
            <w:tcW w:w="0" w:type="auto"/>
            <w:shd w:val="clear" w:color="auto" w:fill="D3D3D3"/>
          </w:tcPr>
          <w:p w:rsidR="005D665E" w:rsidRDefault="00390789">
            <w:r>
              <w:rPr>
                <w:rStyle w:val="SegmentID"/>
              </w:rPr>
              <w:t>269</w:t>
            </w:r>
            <w:r>
              <w:rPr>
                <w:rStyle w:val="TransUnitID"/>
              </w:rPr>
              <w:t>5eb6c58a-87f1-4676-b1ff-10c8c886268a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Install a vegetated roof.</w:t>
            </w:r>
          </w:p>
        </w:tc>
        <w:tc>
          <w:tcPr>
            <w:tcW w:w="0" w:type="auto"/>
            <w:shd w:val="clear" w:color="auto" w:fill="D3D3D3"/>
          </w:tcPr>
          <w:p w:rsidR="005D665E" w:rsidRDefault="00390789">
            <w:pPr>
              <w:rPr>
                <w:lang w:val="pt-BR"/>
              </w:rPr>
            </w:pPr>
            <w:r>
              <w:rPr>
                <w:lang w:val="pt-BR"/>
              </w:rPr>
              <w:t>Instale um telhado com cobertura verde.</w:t>
            </w:r>
          </w:p>
        </w:tc>
      </w:tr>
      <w:tr w:rsidR="005D665E">
        <w:tc>
          <w:tcPr>
            <w:tcW w:w="0" w:type="auto"/>
            <w:shd w:val="clear" w:color="auto" w:fill="FFFFFF"/>
          </w:tcPr>
          <w:p w:rsidR="005D665E" w:rsidRDefault="00390789">
            <w:r>
              <w:rPr>
                <w:rStyle w:val="SegmentID"/>
              </w:rPr>
              <w:t>270</w:t>
            </w:r>
            <w:r>
              <w:rPr>
                <w:rStyle w:val="TransUnitID"/>
              </w:rPr>
              <w:t>77e54912-d1bb-45b4-b537-b1bb1379158f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&lt;339&gt;</w:t>
            </w:r>
            <w:r>
              <w:t xml:space="preserve">PERFORMANCE </w:t>
            </w:r>
            <w:r>
              <w:rPr>
                <w:rStyle w:val="Tag"/>
              </w:rPr>
              <w:t>&lt;/339&gt;</w:t>
            </w:r>
            <w:r>
              <w:t>Implement a maintenance program that ensures all high-reflectance surfaces are cleaned at least every three years to maintain good reflectance, and all vegetated roofs are maintained for plant health and good structural condition.</w:t>
            </w:r>
          </w:p>
        </w:tc>
        <w:tc>
          <w:tcPr>
            <w:tcW w:w="0" w:type="auto"/>
            <w:shd w:val="clear" w:color="auto" w:fill="FFFFFF"/>
          </w:tcPr>
          <w:p w:rsidR="005D665E" w:rsidRDefault="00390789">
            <w:pPr>
              <w:rPr>
                <w:lang w:val="pt-BR"/>
              </w:rPr>
            </w:pPr>
            <w:r>
              <w:rPr>
                <w:rStyle w:val="Tag"/>
                <w:lang w:val="pt-BR"/>
              </w:rPr>
              <w:t>&lt;339&gt;</w:t>
            </w:r>
            <w:r>
              <w:rPr>
                <w:lang w:val="pt-BR"/>
              </w:rPr>
              <w:t xml:space="preserve">DESEMPENHO </w:t>
            </w:r>
            <w:r>
              <w:rPr>
                <w:rStyle w:val="Tag"/>
                <w:lang w:val="pt-BR"/>
              </w:rPr>
              <w:t>&lt;/339&gt;</w:t>
            </w:r>
            <w:r>
              <w:rPr>
                <w:lang w:val="pt-BR"/>
              </w:rPr>
              <w:t>Imp</w:t>
            </w:r>
            <w:r>
              <w:rPr>
                <w:lang w:val="pt-BR"/>
              </w:rPr>
              <w:t xml:space="preserve">lemente um programa de manutenção que garanta que todas as superfícies de alta refletância sejam limpas a cada três anos, no mínimo, para manter uma boa refletância e que todos os telhados com vegetação recebam manutenção para manter a saúde das plantas e </w:t>
            </w:r>
            <w:r>
              <w:rPr>
                <w:lang w:val="pt-BR"/>
              </w:rPr>
              <w:t>uma condição estrutural boa.</w:t>
            </w:r>
          </w:p>
        </w:tc>
      </w:tr>
      <w:tr w:rsidR="005D665E">
        <w:tc>
          <w:tcPr>
            <w:tcW w:w="0" w:type="auto"/>
            <w:shd w:val="clear" w:color="auto" w:fill="98FB98"/>
          </w:tcPr>
          <w:p w:rsidR="005D665E" w:rsidRDefault="00390789">
            <w:r>
              <w:rPr>
                <w:rStyle w:val="SegmentID"/>
              </w:rPr>
              <w:t>271</w:t>
            </w:r>
            <w:r>
              <w:rPr>
                <w:rStyle w:val="TransUnitID"/>
              </w:rPr>
              <w:t>e757c6ef-9d7b-439e-af5b-6a6f3ea26806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272</w:t>
            </w:r>
            <w:r>
              <w:rPr>
                <w:rStyle w:val="TransUnitID"/>
              </w:rPr>
              <w:t>e71ab851-6ef5-4c5d-bf26-0d2c686ca20a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4.</w:t>
            </w:r>
          </w:p>
        </w:tc>
        <w:tc>
          <w:tcPr>
            <w:tcW w:w="0" w:type="auto"/>
            <w:shd w:val="clear" w:color="auto" w:fill="98FB98"/>
          </w:tcPr>
          <w:p w:rsidR="005D665E" w:rsidRDefault="00390789">
            <w:pPr>
              <w:rPr>
                <w:lang w:val="pt-BR"/>
              </w:rPr>
            </w:pPr>
            <w:r>
              <w:rPr>
                <w:lang w:val="pt-BR"/>
              </w:rPr>
              <w:t>Opção 4.</w:t>
            </w:r>
          </w:p>
        </w:tc>
      </w:tr>
      <w:tr w:rsidR="005D665E">
        <w:tc>
          <w:tcPr>
            <w:tcW w:w="0" w:type="auto"/>
            <w:shd w:val="clear" w:color="auto" w:fill="D3D3D3"/>
          </w:tcPr>
          <w:p w:rsidR="005D665E" w:rsidRDefault="00390789">
            <w:r>
              <w:rPr>
                <w:rStyle w:val="SegmentID"/>
              </w:rPr>
              <w:t>273</w:t>
            </w:r>
            <w:r>
              <w:rPr>
                <w:rStyle w:val="TransUnitID"/>
              </w:rPr>
              <w:t>e71ab851-6ef5-4c5d-bf26-0d2c686ca20a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Parking under Cover (1 point)</w:t>
            </w:r>
          </w:p>
        </w:tc>
        <w:tc>
          <w:tcPr>
            <w:tcW w:w="0" w:type="auto"/>
            <w:shd w:val="clear" w:color="auto" w:fill="D3D3D3"/>
          </w:tcPr>
          <w:p w:rsidR="005D665E" w:rsidRDefault="00390789">
            <w:pPr>
              <w:rPr>
                <w:lang w:val="pt-BR"/>
              </w:rPr>
            </w:pPr>
            <w:r>
              <w:rPr>
                <w:lang w:val="pt-BR"/>
              </w:rPr>
              <w:t>Estacionamento coberto (1 ponto)</w:t>
            </w:r>
          </w:p>
        </w:tc>
      </w:tr>
      <w:tr w:rsidR="005D665E">
        <w:tc>
          <w:tcPr>
            <w:tcW w:w="0" w:type="auto"/>
            <w:shd w:val="clear" w:color="auto" w:fill="98FB98"/>
          </w:tcPr>
          <w:p w:rsidR="005D665E" w:rsidRDefault="00390789">
            <w:r>
              <w:rPr>
                <w:rStyle w:val="SegmentID"/>
              </w:rPr>
              <w:t>274</w:t>
            </w:r>
            <w:r>
              <w:rPr>
                <w:rStyle w:val="TransUnitID"/>
              </w:rPr>
              <w:t>83f5b85b-3209-4f0e-b487-6d0d4b04c45b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275</w:t>
            </w:r>
            <w:r>
              <w:rPr>
                <w:rStyle w:val="TransUnitID"/>
              </w:rPr>
              <w:t>4e6fd69f-4e48-4d57-a966-45a874274f91</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 xml:space="preserve">Place at least 50% of </w:t>
            </w:r>
            <w:r>
              <w:rPr>
                <w:rStyle w:val="Tag"/>
              </w:rPr>
              <w:t>&lt;342&gt;</w:t>
            </w:r>
            <w:r>
              <w:t>parking spaces under cover</w:t>
            </w:r>
            <w:r>
              <w:rPr>
                <w:rStyle w:val="Tag"/>
              </w:rPr>
              <w:t>&lt;/342&gt;</w:t>
            </w:r>
            <w:r>
              <w:t>.</w:t>
            </w:r>
          </w:p>
        </w:tc>
        <w:tc>
          <w:tcPr>
            <w:tcW w:w="0" w:type="auto"/>
            <w:shd w:val="clear" w:color="auto" w:fill="F5DEB3"/>
          </w:tcPr>
          <w:p w:rsidR="005D665E" w:rsidRDefault="00390789">
            <w:pPr>
              <w:rPr>
                <w:lang w:val="pt-BR"/>
              </w:rPr>
            </w:pPr>
            <w:r>
              <w:rPr>
                <w:lang w:val="pt-BR"/>
              </w:rPr>
              <w:t xml:space="preserve">Implemente pelo menos 50% das </w:t>
            </w:r>
            <w:r>
              <w:rPr>
                <w:rStyle w:val="Tag"/>
                <w:lang w:val="pt-BR"/>
              </w:rPr>
              <w:t>&lt;342&gt;</w:t>
            </w:r>
            <w:r>
              <w:rPr>
                <w:lang w:val="pt-BR"/>
              </w:rPr>
              <w:t>vagas de estacionamento coberto</w:t>
            </w:r>
            <w:r>
              <w:rPr>
                <w:rStyle w:val="Tag"/>
                <w:lang w:val="pt-BR"/>
              </w:rPr>
              <w:t>&lt;/342&gt;</w:t>
            </w:r>
            <w:r>
              <w:rPr>
                <w:lang w:val="pt-BR"/>
              </w:rPr>
              <w:t>.</w:t>
            </w:r>
          </w:p>
        </w:tc>
      </w:tr>
      <w:tr w:rsidR="005D665E">
        <w:tc>
          <w:tcPr>
            <w:tcW w:w="0" w:type="auto"/>
            <w:shd w:val="clear" w:color="auto" w:fill="98FB98"/>
          </w:tcPr>
          <w:p w:rsidR="005D665E" w:rsidRDefault="00390789">
            <w:r>
              <w:rPr>
                <w:rStyle w:val="SegmentID"/>
              </w:rPr>
              <w:t>276</w:t>
            </w:r>
            <w:r>
              <w:rPr>
                <w:rStyle w:val="TransUnitID"/>
              </w:rPr>
              <w:t>4e6fd69f-4e48-4d57-a966-45a874274f91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Any roof used to shade or cover parking must (1) hav</w:t>
            </w:r>
            <w:r>
              <w:t>e a three-year aged SRI of at least 32 (if three-year aged value information is not available, use materials with an initial SRI of at least 39 at installation), (2) be a vegetated roof, or (3) be covered by energy generation systems, such as solar thermal</w:t>
            </w:r>
            <w:r>
              <w:t xml:space="preserve"> collectors, photovoltaics, and wind turbines.</w:t>
            </w:r>
          </w:p>
        </w:tc>
        <w:tc>
          <w:tcPr>
            <w:tcW w:w="0" w:type="auto"/>
            <w:shd w:val="clear" w:color="auto" w:fill="98FB98"/>
          </w:tcPr>
          <w:p w:rsidR="005D665E" w:rsidRDefault="00390789">
            <w:pPr>
              <w:rPr>
                <w:lang w:val="pt-BR"/>
              </w:rPr>
            </w:pPr>
            <w:r>
              <w:rPr>
                <w:lang w:val="pt-BR"/>
              </w:rPr>
              <w:t xml:space="preserve">Qualquer telhado usado para fazer sombra ou cobrir estacionamentos deve (1) ter um SRI após três anos de pelo menos 32 (se as informações de valor após três anos não estiverem disponíveis, use materiais com SRI inicial de pelo menos 39 na instalação), (2) </w:t>
            </w:r>
            <w:r>
              <w:rPr>
                <w:lang w:val="pt-BR"/>
              </w:rPr>
              <w:t>ser um telhado com cobertura verde ou (3) ser coberto por sistemas de geração de energia, como coletores térmicos solares, fotovoltaicos e turbinas eólicas.</w:t>
            </w:r>
          </w:p>
        </w:tc>
      </w:tr>
      <w:tr w:rsidR="005D665E">
        <w:tc>
          <w:tcPr>
            <w:tcW w:w="0" w:type="auto"/>
            <w:shd w:val="clear" w:color="auto" w:fill="98FB98"/>
          </w:tcPr>
          <w:p w:rsidR="005D665E" w:rsidRDefault="00390789">
            <w:r>
              <w:rPr>
                <w:rStyle w:val="SegmentID"/>
              </w:rPr>
              <w:t>277</w:t>
            </w:r>
            <w:r>
              <w:rPr>
                <w:rStyle w:val="TransUnitID"/>
              </w:rPr>
              <w:t>e339636d-f958-4e03-8967-bf710bc27768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5DEB3"/>
          </w:tcPr>
          <w:p w:rsidR="005D665E" w:rsidRDefault="00390789">
            <w:r>
              <w:rPr>
                <w:rStyle w:val="SegmentID"/>
              </w:rPr>
              <w:t>278</w:t>
            </w:r>
            <w:r>
              <w:rPr>
                <w:rStyle w:val="TransUnitID"/>
              </w:rPr>
              <w:t>c899b811-073e-4b9d-be2e-fa2dbe8bc219</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Implement a maintenance program that ensures all SRI surfaces are cleaned at least every three years to maintain good reflectance, and all vegetated roofs are maintained for plant health and g</w:t>
            </w:r>
            <w:r>
              <w:t>ood structural condition.</w:t>
            </w:r>
          </w:p>
        </w:tc>
        <w:tc>
          <w:tcPr>
            <w:tcW w:w="0" w:type="auto"/>
            <w:shd w:val="clear" w:color="auto" w:fill="F5DEB3"/>
          </w:tcPr>
          <w:p w:rsidR="005D665E" w:rsidRDefault="00390789">
            <w:pPr>
              <w:rPr>
                <w:lang w:val="pt-BR"/>
              </w:rPr>
            </w:pPr>
            <w:r>
              <w:rPr>
                <w:lang w:val="pt-BR"/>
              </w:rPr>
              <w:t>Implemente um programa de manutenção que garanta que todas as superfícies SRI sejam limpas a cada três anos, no mínimo, para manter uma boa refletância e que todos os telhados com vegetação recebam manutenção para manter a saúde d</w:t>
            </w:r>
            <w:r>
              <w:rPr>
                <w:lang w:val="pt-BR"/>
              </w:rPr>
              <w:t>as plantas e uma condição estrutural boa.</w:t>
            </w:r>
          </w:p>
        </w:tc>
      </w:tr>
      <w:tr w:rsidR="005D665E">
        <w:tc>
          <w:tcPr>
            <w:tcW w:w="0" w:type="auto"/>
            <w:shd w:val="clear" w:color="auto" w:fill="98FB98"/>
          </w:tcPr>
          <w:p w:rsidR="005D665E" w:rsidRDefault="00390789">
            <w:r>
              <w:rPr>
                <w:rStyle w:val="SegmentID"/>
              </w:rPr>
              <w:t>279</w:t>
            </w:r>
            <w:r>
              <w:rPr>
                <w:rStyle w:val="TransUnitID"/>
              </w:rPr>
              <w:t>88f7f002-5773-4f83-baa5-4a603e840478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SS Credit: Light Pollution Reduction</w:t>
            </w:r>
          </w:p>
        </w:tc>
        <w:tc>
          <w:tcPr>
            <w:tcW w:w="0" w:type="auto"/>
            <w:shd w:val="clear" w:color="auto" w:fill="98FB98"/>
          </w:tcPr>
          <w:p w:rsidR="005D665E" w:rsidRDefault="00390789">
            <w:pPr>
              <w:rPr>
                <w:lang w:val="pt-BR"/>
              </w:rPr>
            </w:pPr>
            <w:r>
              <w:rPr>
                <w:lang w:val="pt-BR"/>
              </w:rPr>
              <w:t>Crédito SS: Redução da Poluição Luminosa (SS Credit: Light Pollution Reduction)</w:t>
            </w:r>
          </w:p>
        </w:tc>
      </w:tr>
      <w:tr w:rsidR="005D665E">
        <w:tc>
          <w:tcPr>
            <w:tcW w:w="0" w:type="auto"/>
            <w:shd w:val="clear" w:color="auto" w:fill="98FB98"/>
          </w:tcPr>
          <w:p w:rsidR="005D665E" w:rsidRDefault="00390789">
            <w:r>
              <w:rPr>
                <w:rStyle w:val="SegmentID"/>
              </w:rPr>
              <w:t>280</w:t>
            </w:r>
            <w:r>
              <w:rPr>
                <w:rStyle w:val="TransUnitID"/>
              </w:rPr>
              <w:t>9908717f-595f-47b8-8f2d-a88906b9384c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281</w:t>
            </w:r>
            <w:r>
              <w:rPr>
                <w:rStyle w:val="TransUnitID"/>
              </w:rPr>
              <w:t>7ff2f18c-9a32-4fac-b3d1-750743627ad6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282</w:t>
            </w:r>
            <w:r>
              <w:rPr>
                <w:rStyle w:val="TransUnitID"/>
              </w:rPr>
              <w:t>1027cae8-232b-4395-b8ee-220ce368294b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283</w:t>
            </w:r>
            <w:r>
              <w:rPr>
                <w:rStyle w:val="TransUnitID"/>
              </w:rPr>
              <w:t>ef6680cd-11f6-403c-ad18-18073aa8789b</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Existing Buildings: Operations &amp; Maintenance (1 point)</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F5DEB3"/>
          </w:tcPr>
          <w:p w:rsidR="005D665E" w:rsidRDefault="00390789">
            <w:r>
              <w:rPr>
                <w:rStyle w:val="SegmentID"/>
              </w:rPr>
              <w:t>284</w:t>
            </w:r>
            <w:r>
              <w:rPr>
                <w:rStyle w:val="TransUnitID"/>
              </w:rPr>
              <w:t>88ca365b-50e5-489a-b986-185856ed6c33</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EB:O&amp;M Schools (1 point)</w:t>
            </w:r>
          </w:p>
        </w:tc>
        <w:tc>
          <w:tcPr>
            <w:tcW w:w="0" w:type="auto"/>
            <w:shd w:val="clear" w:color="auto" w:fill="F5DEB3"/>
          </w:tcPr>
          <w:p w:rsidR="005D665E" w:rsidRDefault="00390789">
            <w:pPr>
              <w:rPr>
                <w:lang w:val="pt-BR"/>
              </w:rPr>
            </w:pPr>
            <w:r>
              <w:rPr>
                <w:lang w:val="pt-BR"/>
              </w:rPr>
              <w:t>EB:O&amp;M Escolas (Schools) (1 ponto)</w:t>
            </w:r>
          </w:p>
        </w:tc>
      </w:tr>
      <w:tr w:rsidR="005D665E">
        <w:tc>
          <w:tcPr>
            <w:tcW w:w="0" w:type="auto"/>
            <w:shd w:val="clear" w:color="auto" w:fill="F5DEB3"/>
          </w:tcPr>
          <w:p w:rsidR="005D665E" w:rsidRDefault="00390789">
            <w:r>
              <w:rPr>
                <w:rStyle w:val="SegmentID"/>
              </w:rPr>
              <w:t>285</w:t>
            </w:r>
            <w:r>
              <w:rPr>
                <w:rStyle w:val="TransUnitID"/>
              </w:rPr>
              <w:t>cac29524-8fee-4282-9c73-871bfc71163b</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EB:O&amp;M Retail (1 point)</w:t>
            </w:r>
          </w:p>
        </w:tc>
        <w:tc>
          <w:tcPr>
            <w:tcW w:w="0" w:type="auto"/>
            <w:shd w:val="clear" w:color="auto" w:fill="F5DEB3"/>
          </w:tcPr>
          <w:p w:rsidR="005D665E" w:rsidRDefault="00390789">
            <w:pPr>
              <w:rPr>
                <w:lang w:val="pt-BR"/>
              </w:rPr>
            </w:pPr>
            <w:r>
              <w:rPr>
                <w:lang w:val="pt-BR"/>
              </w:rPr>
              <w:t>EB:O&amp;M Varejo (Retail) (1 ponto)</w:t>
            </w:r>
          </w:p>
        </w:tc>
      </w:tr>
      <w:tr w:rsidR="005D665E">
        <w:tc>
          <w:tcPr>
            <w:tcW w:w="0" w:type="auto"/>
            <w:shd w:val="clear" w:color="auto" w:fill="F5DEB3"/>
          </w:tcPr>
          <w:p w:rsidR="005D665E" w:rsidRDefault="00390789">
            <w:r>
              <w:rPr>
                <w:rStyle w:val="SegmentID"/>
              </w:rPr>
              <w:t>286</w:t>
            </w:r>
            <w:r>
              <w:rPr>
                <w:rStyle w:val="TransUnitID"/>
              </w:rPr>
              <w:t>67a</w:t>
            </w:r>
            <w:r>
              <w:rPr>
                <w:rStyle w:val="TransUnitID"/>
              </w:rPr>
              <w:t>9323b-6d4a-4f18-b890-2e92f1559361</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EB:O&amp;M Data Centers (1 point)</w:t>
            </w:r>
          </w:p>
        </w:tc>
        <w:tc>
          <w:tcPr>
            <w:tcW w:w="0" w:type="auto"/>
            <w:shd w:val="clear" w:color="auto" w:fill="F5DEB3"/>
          </w:tcPr>
          <w:p w:rsidR="005D665E" w:rsidRDefault="00390789">
            <w:pPr>
              <w:rPr>
                <w:lang w:val="pt-BR"/>
              </w:rPr>
            </w:pPr>
            <w:r>
              <w:rPr>
                <w:lang w:val="pt-BR"/>
              </w:rPr>
              <w:t>EB:O&amp;M Centros de Dados (Data Centers) (1 ponto)</w:t>
            </w:r>
          </w:p>
        </w:tc>
      </w:tr>
      <w:tr w:rsidR="005D665E">
        <w:tc>
          <w:tcPr>
            <w:tcW w:w="0" w:type="auto"/>
            <w:shd w:val="clear" w:color="auto" w:fill="F5DEB3"/>
          </w:tcPr>
          <w:p w:rsidR="005D665E" w:rsidRDefault="00390789">
            <w:r>
              <w:rPr>
                <w:rStyle w:val="SegmentID"/>
              </w:rPr>
              <w:t>287</w:t>
            </w:r>
            <w:r>
              <w:rPr>
                <w:rStyle w:val="TransUnitID"/>
              </w:rPr>
              <w:t>e16abfcd-0eb5-404d-bb38-3d3967393f0d</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EB:O&amp;M Hospitality (1 point)</w:t>
            </w:r>
          </w:p>
        </w:tc>
        <w:tc>
          <w:tcPr>
            <w:tcW w:w="0" w:type="auto"/>
            <w:shd w:val="clear" w:color="auto" w:fill="F5DEB3"/>
          </w:tcPr>
          <w:p w:rsidR="005D665E" w:rsidRDefault="00390789">
            <w:pPr>
              <w:rPr>
                <w:lang w:val="pt-BR"/>
              </w:rPr>
            </w:pPr>
            <w:r>
              <w:rPr>
                <w:lang w:val="pt-BR"/>
              </w:rPr>
              <w:t>EB:O&amp;</w:t>
            </w:r>
            <w:r>
              <w:rPr>
                <w:lang w:val="pt-BR"/>
              </w:rPr>
              <w:t>M Hoteleiro (Hospitality) (1 ponto)</w:t>
            </w:r>
          </w:p>
        </w:tc>
      </w:tr>
      <w:tr w:rsidR="005D665E">
        <w:tc>
          <w:tcPr>
            <w:tcW w:w="0" w:type="auto"/>
            <w:shd w:val="clear" w:color="auto" w:fill="F5DEB3"/>
          </w:tcPr>
          <w:p w:rsidR="005D665E" w:rsidRDefault="00390789">
            <w:r>
              <w:rPr>
                <w:rStyle w:val="SegmentID"/>
              </w:rPr>
              <w:t>288</w:t>
            </w:r>
            <w:r>
              <w:rPr>
                <w:rStyle w:val="TransUnitID"/>
              </w:rPr>
              <w:t>4a42e9ba-47a4-462b-9e1f-2df19f6d5747</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EB:O&amp;M Warehouses &amp; Distribution Centers (1 point)</w:t>
            </w:r>
          </w:p>
        </w:tc>
        <w:tc>
          <w:tcPr>
            <w:tcW w:w="0" w:type="auto"/>
            <w:shd w:val="clear" w:color="auto" w:fill="F5DEB3"/>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289</w:t>
            </w:r>
            <w:r>
              <w:rPr>
                <w:rStyle w:val="TransUnitID"/>
              </w:rPr>
              <w:t>c0e4c851-b4c1-40e5-be89-688f3715b76a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290</w:t>
            </w:r>
            <w:r>
              <w:rPr>
                <w:rStyle w:val="TransUnitID"/>
              </w:rPr>
              <w:t>9af6b99c-5cb6-4aa9-a817-f15b7e044de9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increase night sky access, improve nighttime visibility, and reduce the consequences of development for wildlife and people.</w:t>
            </w:r>
          </w:p>
        </w:tc>
        <w:tc>
          <w:tcPr>
            <w:tcW w:w="0" w:type="auto"/>
            <w:shd w:val="clear" w:color="auto" w:fill="D3D3D3"/>
          </w:tcPr>
          <w:p w:rsidR="005D665E" w:rsidRDefault="00390789">
            <w:pPr>
              <w:rPr>
                <w:lang w:val="pt-BR"/>
              </w:rPr>
            </w:pPr>
            <w:r>
              <w:rPr>
                <w:lang w:val="pt-BR"/>
              </w:rPr>
              <w:t>Aumentar o acesso ao céu noturno, melhorar a visibilidade noturna e reduzir as consequências do empreendimento para a vida anima</w:t>
            </w:r>
            <w:r>
              <w:rPr>
                <w:lang w:val="pt-BR"/>
              </w:rPr>
              <w:t>l e as pessoas.</w:t>
            </w:r>
          </w:p>
        </w:tc>
      </w:tr>
      <w:tr w:rsidR="005D665E">
        <w:tc>
          <w:tcPr>
            <w:tcW w:w="0" w:type="auto"/>
            <w:shd w:val="clear" w:color="auto" w:fill="98FB98"/>
          </w:tcPr>
          <w:p w:rsidR="005D665E" w:rsidRDefault="00390789">
            <w:r>
              <w:rPr>
                <w:rStyle w:val="SegmentID"/>
              </w:rPr>
              <w:t>291</w:t>
            </w:r>
            <w:r>
              <w:rPr>
                <w:rStyle w:val="TransUnitID"/>
              </w:rPr>
              <w:t>7aeed3a8-7e14-4504-b77f-1705c235a5b7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292</w:t>
            </w:r>
            <w:r>
              <w:rPr>
                <w:rStyle w:val="TransUnitID"/>
              </w:rPr>
              <w:t>9cb43381-8381-413b-a31b-e0896373822a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w:t>
            </w:r>
            <w:r>
              <w:t xml:space="preserve">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293</w:t>
            </w:r>
            <w:r>
              <w:rPr>
                <w:rStyle w:val="TransUnitID"/>
              </w:rPr>
              <w:t>e9295e5d-1f5a-4b7d-8443-0fec384e5975</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294</w:t>
            </w:r>
            <w:r>
              <w:rPr>
                <w:rStyle w:val="TransUnitID"/>
              </w:rPr>
              <w:t>777c61ca-dc1c-49e3-927e-c900fc4ae66b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the requirements of one of the options below:</w:t>
            </w:r>
          </w:p>
        </w:tc>
        <w:tc>
          <w:tcPr>
            <w:tcW w:w="0" w:type="auto"/>
            <w:shd w:val="clear" w:color="auto" w:fill="FFFFFF"/>
          </w:tcPr>
          <w:p w:rsidR="005D665E" w:rsidRDefault="00390789">
            <w:pPr>
              <w:rPr>
                <w:lang w:val="pt-BR"/>
              </w:rPr>
            </w:pPr>
            <w:r>
              <w:rPr>
                <w:lang w:val="pt-BR"/>
              </w:rPr>
              <w:t>Atenda aos requisitos de uma das opções abaixo:</w:t>
            </w:r>
          </w:p>
        </w:tc>
      </w:tr>
      <w:tr w:rsidR="005D665E">
        <w:tc>
          <w:tcPr>
            <w:tcW w:w="0" w:type="auto"/>
            <w:shd w:val="clear" w:color="auto" w:fill="98FB98"/>
          </w:tcPr>
          <w:p w:rsidR="005D665E" w:rsidRDefault="00390789">
            <w:r>
              <w:rPr>
                <w:rStyle w:val="SegmentID"/>
              </w:rPr>
              <w:t>295</w:t>
            </w:r>
            <w:r>
              <w:rPr>
                <w:rStyle w:val="TransUnitID"/>
              </w:rPr>
              <w:t>abddfcee-47d1-4cea-9c89-63b12bd40843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296</w:t>
            </w:r>
            <w:r>
              <w:rPr>
                <w:rStyle w:val="TransUnitID"/>
              </w:rPr>
              <w:t>abddfcee-47d1-4cea-9c89-63b12bd40843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Fixture Shielding</w:t>
            </w:r>
          </w:p>
        </w:tc>
        <w:tc>
          <w:tcPr>
            <w:tcW w:w="0" w:type="auto"/>
            <w:shd w:val="clear" w:color="auto" w:fill="FFFFFF"/>
          </w:tcPr>
          <w:p w:rsidR="005D665E" w:rsidRDefault="00390789">
            <w:pPr>
              <w:rPr>
                <w:lang w:val="pt-BR"/>
              </w:rPr>
            </w:pPr>
            <w:r>
              <w:rPr>
                <w:lang w:val="pt-BR"/>
              </w:rPr>
              <w:t>Proteção de dispositivos</w:t>
            </w:r>
          </w:p>
        </w:tc>
      </w:tr>
      <w:tr w:rsidR="005D665E">
        <w:tc>
          <w:tcPr>
            <w:tcW w:w="0" w:type="auto"/>
            <w:shd w:val="clear" w:color="auto" w:fill="FFFFFF"/>
          </w:tcPr>
          <w:p w:rsidR="005D665E" w:rsidRDefault="00390789">
            <w:r>
              <w:rPr>
                <w:rStyle w:val="SegmentID"/>
              </w:rPr>
              <w:t>297</w:t>
            </w:r>
            <w:r>
              <w:rPr>
                <w:rStyle w:val="TransUnitID"/>
              </w:rPr>
              <w:t>dc05acb5-ab1c-40de-b680-ea7f8e0d0c5d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Shield all exterior fixtures (where the sum of the mean lamp lumens for that fixture exceeds 2,500) such that the installed fixtures do not directly emit any light at a vertical angle more than 90 degrees from straight down.</w:t>
            </w:r>
          </w:p>
        </w:tc>
        <w:tc>
          <w:tcPr>
            <w:tcW w:w="0" w:type="auto"/>
            <w:shd w:val="clear" w:color="auto" w:fill="FFFFFF"/>
          </w:tcPr>
          <w:p w:rsidR="005D665E" w:rsidRDefault="00390789">
            <w:pPr>
              <w:rPr>
                <w:lang w:val="pt-BR"/>
              </w:rPr>
            </w:pPr>
            <w:r>
              <w:rPr>
                <w:lang w:val="pt-BR"/>
              </w:rPr>
              <w:t>Proteja todos os dispositivos e</w:t>
            </w:r>
            <w:r>
              <w:rPr>
                <w:lang w:val="pt-BR"/>
              </w:rPr>
              <w:t>xternos (em que a soma dos lúmens médios da lâmpada do dispositivo exceder 2.500) de forma que os dispositivos instalados não emitam diretamente luz em um ângulo vertical maior que 90 graus direcionado para baixo.</w:t>
            </w:r>
          </w:p>
        </w:tc>
      </w:tr>
      <w:tr w:rsidR="005D665E">
        <w:tc>
          <w:tcPr>
            <w:tcW w:w="0" w:type="auto"/>
            <w:shd w:val="clear" w:color="auto" w:fill="98FB98"/>
          </w:tcPr>
          <w:p w:rsidR="005D665E" w:rsidRDefault="00390789">
            <w:r>
              <w:rPr>
                <w:rStyle w:val="SegmentID"/>
              </w:rPr>
              <w:t>298</w:t>
            </w:r>
            <w:r>
              <w:rPr>
                <w:rStyle w:val="TransUnitID"/>
              </w:rPr>
              <w:t>e9067ba2-cb67-4d34-9e3d-649c9593d5a3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299</w:t>
            </w:r>
            <w:r>
              <w:rPr>
                <w:rStyle w:val="TransUnitID"/>
              </w:rPr>
              <w:t>5ba4d7f3-7166-40c9-8845-7e27ae503e6c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300</w:t>
            </w:r>
            <w:r>
              <w:rPr>
                <w:rStyle w:val="TransUnitID"/>
              </w:rPr>
              <w:t>5ba4d7f3-7166-40c9-8845-7e27ae503e6c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Perimeter Measurements</w:t>
            </w:r>
          </w:p>
        </w:tc>
        <w:tc>
          <w:tcPr>
            <w:tcW w:w="0" w:type="auto"/>
            <w:shd w:val="clear" w:color="auto" w:fill="FFFFFF"/>
          </w:tcPr>
          <w:p w:rsidR="005D665E" w:rsidRDefault="00390789">
            <w:pPr>
              <w:rPr>
                <w:lang w:val="pt-BR"/>
              </w:rPr>
            </w:pPr>
            <w:r>
              <w:rPr>
                <w:lang w:val="pt-BR"/>
              </w:rPr>
              <w:t>Medições de perímetro</w:t>
            </w:r>
          </w:p>
        </w:tc>
      </w:tr>
      <w:tr w:rsidR="005D665E">
        <w:tc>
          <w:tcPr>
            <w:tcW w:w="0" w:type="auto"/>
            <w:shd w:val="clear" w:color="auto" w:fill="FFFFFF"/>
          </w:tcPr>
          <w:p w:rsidR="005D665E" w:rsidRDefault="00390789">
            <w:r>
              <w:rPr>
                <w:rStyle w:val="SegmentID"/>
              </w:rPr>
              <w:t>301</w:t>
            </w:r>
            <w:r>
              <w:rPr>
                <w:rStyle w:val="TransUnitID"/>
              </w:rPr>
              <w:t>7bdc11cc-cb7e-44c1-920a-b8fb9e9833a7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Measure the night illumination levels at regularly spaced points on the project boundary, taking the measurements with the building’s exterior and site lights both on and off.</w:t>
            </w:r>
          </w:p>
        </w:tc>
        <w:tc>
          <w:tcPr>
            <w:tcW w:w="0" w:type="auto"/>
            <w:shd w:val="clear" w:color="auto" w:fill="FFFFFF"/>
          </w:tcPr>
          <w:p w:rsidR="005D665E" w:rsidRDefault="00390789">
            <w:pPr>
              <w:rPr>
                <w:lang w:val="pt-BR"/>
              </w:rPr>
            </w:pPr>
            <w:r>
              <w:rPr>
                <w:lang w:val="pt-BR"/>
              </w:rPr>
              <w:t>Meça os níveis de</w:t>
            </w:r>
            <w:r>
              <w:rPr>
                <w:lang w:val="pt-BR"/>
              </w:rPr>
              <w:t xml:space="preserve"> iluminação noturna em pontos regularmente espaçados no limite do projeto, fazendo as medições com as luzes do terreno e do exterior do edifício ligadas e desligadas.</w:t>
            </w:r>
          </w:p>
        </w:tc>
      </w:tr>
      <w:tr w:rsidR="005D665E">
        <w:tc>
          <w:tcPr>
            <w:tcW w:w="0" w:type="auto"/>
            <w:shd w:val="clear" w:color="auto" w:fill="FFFFFF"/>
          </w:tcPr>
          <w:p w:rsidR="005D665E" w:rsidRDefault="00390789">
            <w:r>
              <w:rPr>
                <w:rStyle w:val="SegmentID"/>
              </w:rPr>
              <w:t>302</w:t>
            </w:r>
            <w:r>
              <w:rPr>
                <w:rStyle w:val="TransUnitID"/>
              </w:rPr>
              <w:t>7bdc11cc-cb7e-44c1-920a-b8fb9e9833a7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least eight measurements are required, at a maximum spacing of 100 feet (30 meters) apart.</w:t>
            </w:r>
          </w:p>
        </w:tc>
        <w:tc>
          <w:tcPr>
            <w:tcW w:w="0" w:type="auto"/>
            <w:shd w:val="clear" w:color="auto" w:fill="FFFFFF"/>
          </w:tcPr>
          <w:p w:rsidR="005D665E" w:rsidRDefault="00390789">
            <w:pPr>
              <w:rPr>
                <w:lang w:val="pt-BR"/>
              </w:rPr>
            </w:pPr>
            <w:r>
              <w:rPr>
                <w:lang w:val="pt-BR"/>
              </w:rPr>
              <w:t>São necessárias pelo menos oito medições, com um espaçamento máximo de 100 pés (30 metros) de distância.</w:t>
            </w:r>
          </w:p>
        </w:tc>
      </w:tr>
      <w:tr w:rsidR="005D665E">
        <w:tc>
          <w:tcPr>
            <w:tcW w:w="0" w:type="auto"/>
            <w:shd w:val="clear" w:color="auto" w:fill="98FB98"/>
          </w:tcPr>
          <w:p w:rsidR="005D665E" w:rsidRDefault="00390789">
            <w:r>
              <w:rPr>
                <w:rStyle w:val="SegmentID"/>
              </w:rPr>
              <w:t>303</w:t>
            </w:r>
            <w:r>
              <w:rPr>
                <w:rStyle w:val="TransUnitID"/>
              </w:rPr>
              <w:t>7bdc11cc-cb7e-44c1-920a-b8fb9e9833a7</w:t>
            </w:r>
          </w:p>
        </w:tc>
        <w:tc>
          <w:tcPr>
            <w:tcW w:w="0" w:type="auto"/>
            <w:shd w:val="clear" w:color="auto" w:fill="98FB98"/>
          </w:tcPr>
          <w:p w:rsidR="005D665E" w:rsidRPr="00390789" w:rsidRDefault="00390789">
            <w:pPr>
              <w:rPr>
                <w:vanish/>
              </w:rPr>
            </w:pPr>
            <w:r w:rsidRPr="00390789">
              <w:rPr>
                <w:vanish/>
              </w:rPr>
              <w:t>Translation Appr</w:t>
            </w:r>
            <w:r w:rsidRPr="00390789">
              <w:rPr>
                <w:vanish/>
              </w:rPr>
              <w:t>oved (100%)</w:t>
            </w:r>
          </w:p>
        </w:tc>
        <w:tc>
          <w:tcPr>
            <w:tcW w:w="0" w:type="auto"/>
            <w:shd w:val="clear" w:color="auto" w:fill="98FB98"/>
          </w:tcPr>
          <w:p w:rsidR="005D665E" w:rsidRDefault="00390789">
            <w:r>
              <w:t>The illumination level measured with the lights on must not be more than 20% above the level measured with the lights off.</w:t>
            </w:r>
          </w:p>
        </w:tc>
        <w:tc>
          <w:tcPr>
            <w:tcW w:w="0" w:type="auto"/>
            <w:shd w:val="clear" w:color="auto" w:fill="98FB98"/>
          </w:tcPr>
          <w:p w:rsidR="005D665E" w:rsidRDefault="00390789">
            <w:pPr>
              <w:rPr>
                <w:lang w:val="pt-BR"/>
              </w:rPr>
            </w:pPr>
            <w:r>
              <w:rPr>
                <w:lang w:val="pt-BR"/>
              </w:rPr>
              <w:t>As medições do nível de iluminação com as luzes ligadas não devem estar mais de 20% acima do nível medido com as luzes de</w:t>
            </w:r>
            <w:r>
              <w:rPr>
                <w:lang w:val="pt-BR"/>
              </w:rPr>
              <w:t>sligadas.</w:t>
            </w:r>
          </w:p>
        </w:tc>
      </w:tr>
      <w:tr w:rsidR="005D665E">
        <w:tc>
          <w:tcPr>
            <w:tcW w:w="0" w:type="auto"/>
            <w:shd w:val="clear" w:color="auto" w:fill="98FB98"/>
          </w:tcPr>
          <w:p w:rsidR="005D665E" w:rsidRDefault="00390789">
            <w:r>
              <w:rPr>
                <w:rStyle w:val="SegmentID"/>
              </w:rPr>
              <w:t>304</w:t>
            </w:r>
            <w:r>
              <w:rPr>
                <w:rStyle w:val="TransUnitID"/>
              </w:rPr>
              <w:t>efcbb4ef-8de1-44a2-90db-05397cb9687c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305</w:t>
            </w:r>
            <w:r>
              <w:rPr>
                <w:rStyle w:val="TransUnitID"/>
              </w:rPr>
              <w:t>2e8b17a5-21ec-49a7-bf3f-b454b7cdc45a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FFFFF"/>
          </w:tcPr>
          <w:p w:rsidR="005D665E" w:rsidRDefault="00390789">
            <w:r>
              <w:rPr>
                <w:rStyle w:val="SegmentID"/>
              </w:rPr>
              <w:t>306</w:t>
            </w:r>
            <w:r>
              <w:rPr>
                <w:rStyle w:val="TransUnitID"/>
              </w:rPr>
              <w:t>faff26ab-39e9-4b4f-9124-4043ab618327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SS Credit: Site Management</w:t>
            </w:r>
          </w:p>
        </w:tc>
        <w:tc>
          <w:tcPr>
            <w:tcW w:w="0" w:type="auto"/>
            <w:shd w:val="clear" w:color="auto" w:fill="FFFFFF"/>
          </w:tcPr>
          <w:p w:rsidR="005D665E" w:rsidRDefault="00390789">
            <w:pPr>
              <w:rPr>
                <w:lang w:val="pt-BR"/>
              </w:rPr>
            </w:pPr>
            <w:r>
              <w:rPr>
                <w:lang w:val="pt-BR"/>
              </w:rPr>
              <w:t>Crédito SS: Gerenciamento do Terreno (SS Credit: Site Management)</w:t>
            </w:r>
          </w:p>
        </w:tc>
      </w:tr>
      <w:tr w:rsidR="005D665E">
        <w:tc>
          <w:tcPr>
            <w:tcW w:w="0" w:type="auto"/>
            <w:shd w:val="clear" w:color="auto" w:fill="98FB98"/>
          </w:tcPr>
          <w:p w:rsidR="005D665E" w:rsidRDefault="00390789">
            <w:r>
              <w:rPr>
                <w:rStyle w:val="SegmentID"/>
              </w:rPr>
              <w:t>307</w:t>
            </w:r>
            <w:r>
              <w:rPr>
                <w:rStyle w:val="TransUnitID"/>
              </w:rPr>
              <w:t>02d582b4-a7d6-4ae4-81f5-34acae3dd527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308</w:t>
            </w:r>
            <w:r>
              <w:rPr>
                <w:rStyle w:val="TransUnitID"/>
              </w:rPr>
              <w:t>2e4fddd3-2e0e-4de5-baf7-3d8fea6c8803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309</w:t>
            </w:r>
            <w:r>
              <w:rPr>
                <w:rStyle w:val="TransUnitID"/>
              </w:rPr>
              <w:t>36fa0bd2-41fd-46cc-bad8-9c31085e45d1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310</w:t>
            </w:r>
            <w:r>
              <w:rPr>
                <w:rStyle w:val="TransUnitID"/>
              </w:rPr>
              <w:t>a7961f58-0aa3-4311-9d7e-b29c9aed5954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311</w:t>
            </w:r>
            <w:r>
              <w:rPr>
                <w:rStyle w:val="TransUnitID"/>
              </w:rPr>
              <w:t>796252da-c013-4ff2-b906-f04b598e5bb8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312</w:t>
            </w:r>
            <w:r>
              <w:rPr>
                <w:rStyle w:val="TransUnitID"/>
              </w:rPr>
              <w:t>0f5c3bf1-cdf8-4f51-</w:t>
            </w:r>
            <w:r>
              <w:rPr>
                <w:rStyle w:val="TransUnitID"/>
              </w:rPr>
              <w:t>97c1-d60c3fb10998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313</w:t>
            </w:r>
            <w:r>
              <w:rPr>
                <w:rStyle w:val="TransUnitID"/>
              </w:rPr>
              <w:t>1140e409-5ce2-400a-8b5f-bda121174278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314</w:t>
            </w:r>
            <w:r>
              <w:rPr>
                <w:rStyle w:val="TransUnitID"/>
              </w:rPr>
              <w:t>534638c0-8242-495a-be56-5beb4fff0521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315</w:t>
            </w:r>
            <w:r>
              <w:rPr>
                <w:rStyle w:val="TransUnitID"/>
              </w:rPr>
              <w:t>0f5ce50c-3ea0-44ce-9cc7-a5d4ba30a5e0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w:t>
            </w:r>
            <w:r>
              <w:rPr>
                <w:lang w:val="pt-BR"/>
              </w:rPr>
              <w:t>B:O&amp;M Armazéns e Centros de Distribuição (Warehouses and Distribution Centers) (1 ponto)</w:t>
            </w:r>
          </w:p>
        </w:tc>
      </w:tr>
      <w:tr w:rsidR="005D665E">
        <w:tc>
          <w:tcPr>
            <w:tcW w:w="0" w:type="auto"/>
            <w:shd w:val="clear" w:color="auto" w:fill="98FB98"/>
          </w:tcPr>
          <w:p w:rsidR="005D665E" w:rsidRDefault="00390789">
            <w:r>
              <w:rPr>
                <w:rStyle w:val="SegmentID"/>
              </w:rPr>
              <w:t>316</w:t>
            </w:r>
            <w:r>
              <w:rPr>
                <w:rStyle w:val="TransUnitID"/>
              </w:rPr>
              <w:t>094a2ffb-8b31-4bd4-a4e2-11e751d07b96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317</w:t>
            </w:r>
            <w:r>
              <w:rPr>
                <w:rStyle w:val="TransUnitID"/>
              </w:rPr>
              <w:t>36499119-b0e8-4718-b4e9-fe10c51039df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To preserve ecological integrity and encourage environmentally sensitive site management practices that provide a clean, well-maintained, and safe building exterior while supporting high-performance building operations and integration into the surrounding </w:t>
            </w:r>
            <w:r>
              <w:t>landscape.</w:t>
            </w:r>
          </w:p>
        </w:tc>
        <w:tc>
          <w:tcPr>
            <w:tcW w:w="0" w:type="auto"/>
            <w:shd w:val="clear" w:color="auto" w:fill="98FB98"/>
          </w:tcPr>
          <w:p w:rsidR="005D665E" w:rsidRDefault="00390789">
            <w:pPr>
              <w:rPr>
                <w:lang w:val="pt-BR"/>
              </w:rPr>
            </w:pPr>
            <w:r>
              <w:rPr>
                <w:lang w:val="pt-BR"/>
              </w:rPr>
              <w:t>Preservar a integridade ecológica e incentivar práticas de gestão do terreno ambientalmente sensíveis que propiciem um exterior de edifício limpo, bem mantido e seguro, mas favorecendo também operações de edifícios de alto desempenho e sua integ</w:t>
            </w:r>
            <w:r>
              <w:rPr>
                <w:lang w:val="pt-BR"/>
              </w:rPr>
              <w:t>ração à paisagem vizinha.</w:t>
            </w:r>
          </w:p>
        </w:tc>
      </w:tr>
      <w:tr w:rsidR="005D665E">
        <w:tc>
          <w:tcPr>
            <w:tcW w:w="0" w:type="auto"/>
            <w:shd w:val="clear" w:color="auto" w:fill="98FB98"/>
          </w:tcPr>
          <w:p w:rsidR="005D665E" w:rsidRDefault="00390789">
            <w:r>
              <w:rPr>
                <w:rStyle w:val="SegmentID"/>
              </w:rPr>
              <w:t>318</w:t>
            </w:r>
            <w:r>
              <w:rPr>
                <w:rStyle w:val="TransUnitID"/>
              </w:rPr>
              <w:t>bb9dd9c8-8620-474e-af57-9c55fe571be8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319</w:t>
            </w:r>
            <w:r>
              <w:rPr>
                <w:rStyle w:val="TransUnitID"/>
              </w:rPr>
              <w:t>79df82c2-ab00-4850-bfae-71194a897090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w:t>
            </w:r>
            <w:r>
              <w:t xml:space="preserve">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320</w:t>
            </w:r>
            <w:r>
              <w:rPr>
                <w:rStyle w:val="TransUnitID"/>
              </w:rPr>
              <w:t>5d9378a9-bc17-4bb2-b2e2-e01e4dc2534c</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321</w:t>
            </w:r>
            <w:r>
              <w:rPr>
                <w:rStyle w:val="TransUnitID"/>
              </w:rPr>
              <w:t>f71b32a9-73db-4ceb-b6f5-223881b341ea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322</w:t>
            </w:r>
            <w:r>
              <w:rPr>
                <w:rStyle w:val="TransUnitID"/>
              </w:rPr>
              <w:t>773d15fd-9823-4b38-b813-0b72db4e1b62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323</w:t>
            </w:r>
            <w:r>
              <w:rPr>
                <w:rStyle w:val="TransUnitID"/>
              </w:rPr>
              <w:t>28932925-4468-4efa-a444-027ee8223548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that the following performance criteria were met:</w:t>
            </w:r>
          </w:p>
        </w:tc>
        <w:tc>
          <w:tcPr>
            <w:tcW w:w="0" w:type="auto"/>
            <w:shd w:val="clear" w:color="auto" w:fill="FFFFFF"/>
          </w:tcPr>
          <w:p w:rsidR="005D665E" w:rsidRDefault="00390789">
            <w:pPr>
              <w:rPr>
                <w:lang w:val="pt-BR"/>
              </w:rPr>
            </w:pPr>
            <w:r>
              <w:rPr>
                <w:lang w:val="pt-BR"/>
              </w:rPr>
              <w:t>Demonstre que os seguintes critérios de desempenho foram atendidos:</w:t>
            </w:r>
          </w:p>
        </w:tc>
      </w:tr>
      <w:tr w:rsidR="005D665E">
        <w:tc>
          <w:tcPr>
            <w:tcW w:w="0" w:type="auto"/>
            <w:shd w:val="clear" w:color="auto" w:fill="FFFFFF"/>
          </w:tcPr>
          <w:p w:rsidR="005D665E" w:rsidRDefault="00390789">
            <w:r>
              <w:rPr>
                <w:rStyle w:val="SegmentID"/>
              </w:rPr>
              <w:t>324</w:t>
            </w:r>
            <w:r>
              <w:rPr>
                <w:rStyle w:val="TransUnitID"/>
              </w:rPr>
              <w:t>4a8729f5-b19d-49ec-a32c-8d54acd3ca40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no calcium chloride or sodium chloride deicers, and/or establish reduced treatment areas equal to 50% of applicable paving area.</w:t>
            </w:r>
          </w:p>
        </w:tc>
        <w:tc>
          <w:tcPr>
            <w:tcW w:w="0" w:type="auto"/>
            <w:shd w:val="clear" w:color="auto" w:fill="FFFFFF"/>
          </w:tcPr>
          <w:p w:rsidR="005D665E" w:rsidRDefault="00390789">
            <w:pPr>
              <w:rPr>
                <w:lang w:val="pt-BR"/>
              </w:rPr>
            </w:pPr>
            <w:r>
              <w:rPr>
                <w:lang w:val="pt-BR"/>
              </w:rPr>
              <w:t>Não use descongeladores de cloreto de cálcio ou cloreto de sódio e/ou estabeleça áreas de tratamento reduzido igual a 50% d</w:t>
            </w:r>
            <w:r>
              <w:rPr>
                <w:lang w:val="pt-BR"/>
              </w:rPr>
              <w:t>a área de pavimentação aplicável.</w:t>
            </w:r>
          </w:p>
        </w:tc>
      </w:tr>
      <w:tr w:rsidR="005D665E">
        <w:tc>
          <w:tcPr>
            <w:tcW w:w="0" w:type="auto"/>
            <w:shd w:val="clear" w:color="auto" w:fill="FFFFFF"/>
          </w:tcPr>
          <w:p w:rsidR="005D665E" w:rsidRDefault="00390789">
            <w:r>
              <w:rPr>
                <w:rStyle w:val="SegmentID"/>
              </w:rPr>
              <w:t>325</w:t>
            </w:r>
            <w:r>
              <w:rPr>
                <w:rStyle w:val="TransUnitID"/>
              </w:rPr>
              <w:t>651795e7-e735-4dfd-8ce2-f366f15b4bb8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Prevent erosion and sedimentation, and restore any eroded soils.</w:t>
            </w:r>
          </w:p>
        </w:tc>
        <w:tc>
          <w:tcPr>
            <w:tcW w:w="0" w:type="auto"/>
            <w:shd w:val="clear" w:color="auto" w:fill="FFFFFF"/>
          </w:tcPr>
          <w:p w:rsidR="005D665E" w:rsidRDefault="00390789">
            <w:pPr>
              <w:rPr>
                <w:lang w:val="pt-BR"/>
              </w:rPr>
            </w:pPr>
            <w:r>
              <w:rPr>
                <w:lang w:val="pt-BR"/>
              </w:rPr>
              <w:t>Evite a erosão e sedimentação e restaure solos erodidos.</w:t>
            </w:r>
          </w:p>
        </w:tc>
      </w:tr>
      <w:tr w:rsidR="005D665E">
        <w:tc>
          <w:tcPr>
            <w:tcW w:w="0" w:type="auto"/>
            <w:shd w:val="clear" w:color="auto" w:fill="FFFFFF"/>
          </w:tcPr>
          <w:p w:rsidR="005D665E" w:rsidRDefault="00390789">
            <w:r>
              <w:rPr>
                <w:rStyle w:val="SegmentID"/>
              </w:rPr>
              <w:t>326</w:t>
            </w:r>
            <w:r>
              <w:rPr>
                <w:rStyle w:val="TransUnitID"/>
              </w:rPr>
              <w:t>f3651060-47ff-4f56-96a9-5ad34</w:t>
            </w:r>
            <w:r>
              <w:rPr>
                <w:rStyle w:val="TransUnitID"/>
              </w:rPr>
              <w:t>73f0ab1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Prevent air pollution from construction materials and activities.</w:t>
            </w:r>
          </w:p>
        </w:tc>
        <w:tc>
          <w:tcPr>
            <w:tcW w:w="0" w:type="auto"/>
            <w:shd w:val="clear" w:color="auto" w:fill="FFFFFF"/>
          </w:tcPr>
          <w:p w:rsidR="005D665E" w:rsidRDefault="00390789">
            <w:pPr>
              <w:rPr>
                <w:lang w:val="pt-BR"/>
              </w:rPr>
            </w:pPr>
            <w:r>
              <w:rPr>
                <w:lang w:val="pt-BR"/>
              </w:rPr>
              <w:t>Evite a poluição atmosférica proveniente de materiais e atividades de construção.</w:t>
            </w:r>
          </w:p>
        </w:tc>
      </w:tr>
      <w:tr w:rsidR="005D665E">
        <w:tc>
          <w:tcPr>
            <w:tcW w:w="0" w:type="auto"/>
            <w:shd w:val="clear" w:color="auto" w:fill="FFFFFF"/>
          </w:tcPr>
          <w:p w:rsidR="005D665E" w:rsidRDefault="00390789">
            <w:r>
              <w:rPr>
                <w:rStyle w:val="SegmentID"/>
              </w:rPr>
              <w:t>327</w:t>
            </w:r>
            <w:r>
              <w:rPr>
                <w:rStyle w:val="TransUnitID"/>
              </w:rPr>
              <w:t>a66e764c-70e7-4f16-88e0-6e34170849fd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Divert </w:t>
            </w:r>
            <w:r>
              <w:t>from landfills 100% of plant material waste via low-impact means.</w:t>
            </w:r>
          </w:p>
        </w:tc>
        <w:tc>
          <w:tcPr>
            <w:tcW w:w="0" w:type="auto"/>
            <w:shd w:val="clear" w:color="auto" w:fill="FFFFFF"/>
          </w:tcPr>
          <w:p w:rsidR="005D665E" w:rsidRDefault="00390789">
            <w:pPr>
              <w:rPr>
                <w:lang w:val="pt-BR"/>
              </w:rPr>
            </w:pPr>
            <w:r>
              <w:rPr>
                <w:lang w:val="pt-BR"/>
              </w:rPr>
              <w:t>Desvie de aterros sanitários 100% dos resíduos de materiais de plantas via meios de baixo impacto.</w:t>
            </w:r>
          </w:p>
        </w:tc>
      </w:tr>
      <w:tr w:rsidR="005D665E">
        <w:tc>
          <w:tcPr>
            <w:tcW w:w="0" w:type="auto"/>
            <w:shd w:val="clear" w:color="auto" w:fill="FFFFFF"/>
          </w:tcPr>
          <w:p w:rsidR="005D665E" w:rsidRDefault="00390789">
            <w:r>
              <w:rPr>
                <w:rStyle w:val="SegmentID"/>
              </w:rPr>
              <w:t>328</w:t>
            </w:r>
            <w:r>
              <w:rPr>
                <w:rStyle w:val="TransUnitID"/>
              </w:rPr>
              <w:t>b97b4c4c-045d-4139-872d-bf74d019824c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Prevent the overapplication of nutrients.</w:t>
            </w:r>
          </w:p>
        </w:tc>
        <w:tc>
          <w:tcPr>
            <w:tcW w:w="0" w:type="auto"/>
            <w:shd w:val="clear" w:color="auto" w:fill="FFFFFF"/>
          </w:tcPr>
          <w:p w:rsidR="005D665E" w:rsidRDefault="00390789">
            <w:pPr>
              <w:rPr>
                <w:lang w:val="pt-BR"/>
              </w:rPr>
            </w:pPr>
            <w:r>
              <w:rPr>
                <w:lang w:val="pt-BR"/>
              </w:rPr>
              <w:t>Evite a aplicação excessiva de nutrientes.</w:t>
            </w:r>
          </w:p>
        </w:tc>
      </w:tr>
      <w:tr w:rsidR="005D665E">
        <w:tc>
          <w:tcPr>
            <w:tcW w:w="0" w:type="auto"/>
            <w:shd w:val="clear" w:color="auto" w:fill="FFFFFF"/>
          </w:tcPr>
          <w:p w:rsidR="005D665E" w:rsidRDefault="00390789">
            <w:r>
              <w:rPr>
                <w:rStyle w:val="SegmentID"/>
              </w:rPr>
              <w:t>329</w:t>
            </w:r>
            <w:r>
              <w:rPr>
                <w:rStyle w:val="TransUnitID"/>
              </w:rPr>
              <w:t>b97b4c4c-045d-4139-872d-bf74d019824c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no ammonia-based fertilizers, biosolid-based fertilizers (for continuous application), synthetic qui</w:t>
            </w:r>
            <w:r>
              <w:t>ck-release fertilizers, or “weed and feed” formulations.</w:t>
            </w:r>
          </w:p>
        </w:tc>
        <w:tc>
          <w:tcPr>
            <w:tcW w:w="0" w:type="auto"/>
            <w:shd w:val="clear" w:color="auto" w:fill="FFFFFF"/>
          </w:tcPr>
          <w:p w:rsidR="005D665E" w:rsidRDefault="00390789">
            <w:pPr>
              <w:rPr>
                <w:lang w:val="pt-BR"/>
              </w:rPr>
            </w:pPr>
            <w:r>
              <w:rPr>
                <w:lang w:val="pt-BR"/>
              </w:rPr>
              <w:t>Não use fertilizantes à base de amônia, fertilizantes à base de biossólidos (para aplicação contínua), fertilizantes sintéticos de liberação rápida ou formulações do tipo "weed and feed".</w:t>
            </w:r>
          </w:p>
        </w:tc>
      </w:tr>
      <w:tr w:rsidR="005D665E">
        <w:tc>
          <w:tcPr>
            <w:tcW w:w="0" w:type="auto"/>
            <w:shd w:val="clear" w:color="auto" w:fill="FFFFFF"/>
          </w:tcPr>
          <w:p w:rsidR="005D665E" w:rsidRDefault="00390789">
            <w:r>
              <w:rPr>
                <w:rStyle w:val="SegmentID"/>
              </w:rPr>
              <w:t>330</w:t>
            </w:r>
            <w:r>
              <w:rPr>
                <w:rStyle w:val="TransUnitID"/>
              </w:rPr>
              <w:t>b97b4c4</w:t>
            </w:r>
            <w:r>
              <w:rPr>
                <w:rStyle w:val="TransUnitID"/>
              </w:rPr>
              <w:t>c-045d-4139-872d-bf74d019824c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Blanket applications of herbicides are prohibited; turf weeds may be controlled by spot spraying only.</w:t>
            </w:r>
          </w:p>
        </w:tc>
        <w:tc>
          <w:tcPr>
            <w:tcW w:w="0" w:type="auto"/>
            <w:shd w:val="clear" w:color="auto" w:fill="FFFFFF"/>
          </w:tcPr>
          <w:p w:rsidR="005D665E" w:rsidRDefault="00390789">
            <w:pPr>
              <w:rPr>
                <w:lang w:val="pt-BR"/>
              </w:rPr>
            </w:pPr>
            <w:r>
              <w:rPr>
                <w:lang w:val="pt-BR"/>
              </w:rPr>
              <w:t>Aplicações generalizadas de herbicidas são proibidas, ervas daninhas podem ser controladas soment</w:t>
            </w:r>
            <w:r>
              <w:rPr>
                <w:lang w:val="pt-BR"/>
              </w:rPr>
              <w:t>e com pulverização direta no local.</w:t>
            </w:r>
          </w:p>
        </w:tc>
      </w:tr>
      <w:tr w:rsidR="005D665E">
        <w:tc>
          <w:tcPr>
            <w:tcW w:w="0" w:type="auto"/>
            <w:shd w:val="clear" w:color="auto" w:fill="FFFFFF"/>
          </w:tcPr>
          <w:p w:rsidR="005D665E" w:rsidRDefault="00390789">
            <w:r>
              <w:rPr>
                <w:rStyle w:val="SegmentID"/>
              </w:rPr>
              <w:t>331</w:t>
            </w:r>
            <w:r>
              <w:rPr>
                <w:rStyle w:val="TransUnitID"/>
              </w:rPr>
              <w:t>ad5ef59a-dc23-486f-97e3-f3e51c4b7772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Monitor irrigation systems manually or with automated systems at least every two weeks during the operating season and correct any leaks, breaks, inappro</w:t>
            </w:r>
            <w:r>
              <w:t>priate water usage, or incorrect timing.</w:t>
            </w:r>
          </w:p>
        </w:tc>
        <w:tc>
          <w:tcPr>
            <w:tcW w:w="0" w:type="auto"/>
            <w:shd w:val="clear" w:color="auto" w:fill="FFFFFF"/>
          </w:tcPr>
          <w:p w:rsidR="005D665E" w:rsidRDefault="00390789">
            <w:pPr>
              <w:rPr>
                <w:lang w:val="pt-BR"/>
              </w:rPr>
            </w:pPr>
            <w:r>
              <w:rPr>
                <w:lang w:val="pt-BR"/>
              </w:rPr>
              <w:t>Monitore sistemas de irrigação manualmente ou utilizando sistemas automáticos pelo menos quinzenalmente durante a época de operação e corrija vazamentos, rupturas, uso de água inadequado ou momento incorreto.</w:t>
            </w:r>
          </w:p>
        </w:tc>
      </w:tr>
      <w:tr w:rsidR="005D665E">
        <w:tc>
          <w:tcPr>
            <w:tcW w:w="0" w:type="auto"/>
            <w:shd w:val="clear" w:color="auto" w:fill="FFFFFF"/>
          </w:tcPr>
          <w:p w:rsidR="005D665E" w:rsidRDefault="00390789">
            <w:r>
              <w:rPr>
                <w:rStyle w:val="SegmentID"/>
              </w:rPr>
              <w:t>332</w:t>
            </w:r>
            <w:r>
              <w:rPr>
                <w:rStyle w:val="TransUnitID"/>
              </w:rPr>
              <w:t>7e35e8a0-e0e0-4417-93f4-14932b0c58f6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Store materials and equipment to prevent air and site contamination.</w:t>
            </w:r>
          </w:p>
        </w:tc>
        <w:tc>
          <w:tcPr>
            <w:tcW w:w="0" w:type="auto"/>
            <w:shd w:val="clear" w:color="auto" w:fill="FFFFFF"/>
          </w:tcPr>
          <w:p w:rsidR="005D665E" w:rsidRDefault="00390789">
            <w:pPr>
              <w:rPr>
                <w:lang w:val="pt-BR"/>
              </w:rPr>
            </w:pPr>
            <w:r>
              <w:rPr>
                <w:lang w:val="pt-BR"/>
              </w:rPr>
              <w:t>Armazene os materiais e equipamentos para evitar contaminação atmosférica e do terreno.</w:t>
            </w:r>
          </w:p>
        </w:tc>
      </w:tr>
      <w:tr w:rsidR="005D665E">
        <w:tc>
          <w:tcPr>
            <w:tcW w:w="0" w:type="auto"/>
            <w:shd w:val="clear" w:color="auto" w:fill="98FB98"/>
          </w:tcPr>
          <w:p w:rsidR="005D665E" w:rsidRDefault="00390789">
            <w:r>
              <w:rPr>
                <w:rStyle w:val="SegmentID"/>
              </w:rPr>
              <w:t>333</w:t>
            </w:r>
            <w:r>
              <w:rPr>
                <w:rStyle w:val="TransUnitID"/>
              </w:rPr>
              <w:t>be763691-3853-46fd-8d5a-832f7283</w:t>
            </w:r>
            <w:r>
              <w:rPr>
                <w:rStyle w:val="TransUnitID"/>
              </w:rPr>
              <w:t>1b9b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w:t>
            </w:r>
          </w:p>
        </w:tc>
        <w:tc>
          <w:tcPr>
            <w:tcW w:w="0" w:type="auto"/>
            <w:shd w:val="clear" w:color="auto" w:fill="98FB98"/>
          </w:tcPr>
          <w:p w:rsidR="005D665E" w:rsidRDefault="00390789">
            <w:pPr>
              <w:rPr>
                <w:lang w:val="pt-BR"/>
              </w:rPr>
            </w:pPr>
            <w:r>
              <w:rPr>
                <w:lang w:val="pt-BR"/>
              </w:rPr>
              <w:t>E</w:t>
            </w:r>
          </w:p>
        </w:tc>
      </w:tr>
      <w:tr w:rsidR="005D665E">
        <w:tc>
          <w:tcPr>
            <w:tcW w:w="0" w:type="auto"/>
            <w:shd w:val="clear" w:color="auto" w:fill="F5DEB3"/>
          </w:tcPr>
          <w:p w:rsidR="005D665E" w:rsidRDefault="00390789">
            <w:r>
              <w:rPr>
                <w:rStyle w:val="SegmentID"/>
              </w:rPr>
              <w:t>334</w:t>
            </w:r>
            <w:r>
              <w:rPr>
                <w:rStyle w:val="TransUnitID"/>
              </w:rPr>
              <w:t>83cd7564-0fcd-4790-8819-a35ca092652e</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Meet one of the following options:</w:t>
            </w:r>
          </w:p>
        </w:tc>
        <w:tc>
          <w:tcPr>
            <w:tcW w:w="0" w:type="auto"/>
            <w:shd w:val="clear" w:color="auto" w:fill="F5DEB3"/>
          </w:tcPr>
          <w:p w:rsidR="005D665E" w:rsidRDefault="00390789">
            <w:pPr>
              <w:rPr>
                <w:lang w:val="pt-BR"/>
              </w:rPr>
            </w:pPr>
            <w:r>
              <w:rPr>
                <w:lang w:val="pt-BR"/>
              </w:rPr>
              <w:t>Execute uma das opções a seguir:</w:t>
            </w:r>
          </w:p>
        </w:tc>
      </w:tr>
      <w:tr w:rsidR="005D665E">
        <w:tc>
          <w:tcPr>
            <w:tcW w:w="0" w:type="auto"/>
            <w:shd w:val="clear" w:color="auto" w:fill="98FB98"/>
          </w:tcPr>
          <w:p w:rsidR="005D665E" w:rsidRDefault="00390789">
            <w:r>
              <w:rPr>
                <w:rStyle w:val="SegmentID"/>
              </w:rPr>
              <w:t>335</w:t>
            </w:r>
            <w:r>
              <w:rPr>
                <w:rStyle w:val="TransUnitID"/>
              </w:rPr>
              <w:t>586c069f-dd75-4f77-b63a-7115b0a6b4a6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336</w:t>
            </w:r>
            <w:r>
              <w:rPr>
                <w:rStyle w:val="TransUnitID"/>
              </w:rPr>
              <w:t>586c069f-dd75-4f77-b63a-7115b0a6b4a6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Limited Turf Area</w:t>
            </w:r>
          </w:p>
        </w:tc>
        <w:tc>
          <w:tcPr>
            <w:tcW w:w="0" w:type="auto"/>
            <w:shd w:val="clear" w:color="auto" w:fill="FFFFFF"/>
          </w:tcPr>
          <w:p w:rsidR="005D665E" w:rsidRDefault="00390789">
            <w:pPr>
              <w:rPr>
                <w:lang w:val="pt-BR"/>
              </w:rPr>
            </w:pPr>
            <w:r>
              <w:rPr>
                <w:lang w:val="pt-BR"/>
              </w:rPr>
              <w:t>Área limitada de gramado</w:t>
            </w:r>
          </w:p>
        </w:tc>
      </w:tr>
      <w:tr w:rsidR="005D665E">
        <w:tc>
          <w:tcPr>
            <w:tcW w:w="0" w:type="auto"/>
            <w:shd w:val="clear" w:color="auto" w:fill="FFFFFF"/>
          </w:tcPr>
          <w:p w:rsidR="005D665E" w:rsidRDefault="00390789">
            <w:r>
              <w:rPr>
                <w:rStyle w:val="SegmentID"/>
              </w:rPr>
              <w:t>337</w:t>
            </w:r>
            <w:r>
              <w:rPr>
                <w:rStyle w:val="TransUnitID"/>
              </w:rPr>
              <w:t>8a8c6028-b18b-44b4-89a4-b6a66f12d413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Limit turf to 25% or less of the vegetated area.</w:t>
            </w:r>
          </w:p>
        </w:tc>
        <w:tc>
          <w:tcPr>
            <w:tcW w:w="0" w:type="auto"/>
            <w:shd w:val="clear" w:color="auto" w:fill="FFFFFF"/>
          </w:tcPr>
          <w:p w:rsidR="005D665E" w:rsidRDefault="00390789">
            <w:pPr>
              <w:rPr>
                <w:lang w:val="pt-BR"/>
              </w:rPr>
            </w:pPr>
            <w:r>
              <w:rPr>
                <w:lang w:val="pt-BR"/>
              </w:rPr>
              <w:t>Limite o gramado a 25% ou menos da área plantada.</w:t>
            </w:r>
          </w:p>
        </w:tc>
      </w:tr>
      <w:tr w:rsidR="005D665E">
        <w:tc>
          <w:tcPr>
            <w:tcW w:w="0" w:type="auto"/>
            <w:shd w:val="clear" w:color="auto" w:fill="FFFFFF"/>
          </w:tcPr>
          <w:p w:rsidR="005D665E" w:rsidRDefault="00390789">
            <w:r>
              <w:rPr>
                <w:rStyle w:val="SegmentID"/>
              </w:rPr>
              <w:t>338</w:t>
            </w:r>
            <w:r>
              <w:rPr>
                <w:rStyle w:val="TransUnitID"/>
              </w:rPr>
              <w:t>0d5e711a-9c6a-4d97-ac47-f1b2b14e0201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Playgrounds and athletic fields in schools or parks are excluded from this option.</w:t>
            </w:r>
          </w:p>
        </w:tc>
        <w:tc>
          <w:tcPr>
            <w:tcW w:w="0" w:type="auto"/>
            <w:shd w:val="clear" w:color="auto" w:fill="FFFFFF"/>
          </w:tcPr>
          <w:p w:rsidR="005D665E" w:rsidRDefault="00390789">
            <w:pPr>
              <w:rPr>
                <w:lang w:val="pt-BR"/>
              </w:rPr>
            </w:pPr>
            <w:r>
              <w:rPr>
                <w:lang w:val="pt-BR"/>
              </w:rPr>
              <w:t>Parques infantis e quadras esportivas em escolas ou parques são excluídos desta opção.</w:t>
            </w:r>
          </w:p>
        </w:tc>
      </w:tr>
      <w:tr w:rsidR="005D665E">
        <w:tc>
          <w:tcPr>
            <w:tcW w:w="0" w:type="auto"/>
            <w:shd w:val="clear" w:color="auto" w:fill="98FB98"/>
          </w:tcPr>
          <w:p w:rsidR="005D665E" w:rsidRDefault="00390789">
            <w:r>
              <w:rPr>
                <w:rStyle w:val="SegmentID"/>
              </w:rPr>
              <w:t>339</w:t>
            </w:r>
            <w:r>
              <w:rPr>
                <w:rStyle w:val="TransUnitID"/>
              </w:rPr>
              <w:t>f103900c-7265-45f7-a5f3-5eeda1d2a14f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340</w:t>
            </w:r>
            <w:r>
              <w:rPr>
                <w:rStyle w:val="TransUnitID"/>
              </w:rPr>
              <w:t>70f883f3-0a18-4731-b098-46aa6bbab652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341</w:t>
            </w:r>
            <w:r>
              <w:rPr>
                <w:rStyle w:val="TransUnitID"/>
              </w:rPr>
              <w:t>70f883f3-0a18-4731-b098-46aa6bbab652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All Manual or Electric-Powered Equipment</w:t>
            </w:r>
          </w:p>
        </w:tc>
        <w:tc>
          <w:tcPr>
            <w:tcW w:w="0" w:type="auto"/>
            <w:shd w:val="clear" w:color="auto" w:fill="FFFFFF"/>
          </w:tcPr>
          <w:p w:rsidR="005D665E" w:rsidRDefault="00390789">
            <w:pPr>
              <w:rPr>
                <w:lang w:val="pt-BR"/>
              </w:rPr>
            </w:pPr>
            <w:r>
              <w:rPr>
                <w:lang w:val="pt-BR"/>
              </w:rPr>
              <w:t>Equipamentos manuais ou elétricos</w:t>
            </w:r>
          </w:p>
        </w:tc>
      </w:tr>
      <w:tr w:rsidR="005D665E">
        <w:tc>
          <w:tcPr>
            <w:tcW w:w="0" w:type="auto"/>
            <w:shd w:val="clear" w:color="auto" w:fill="FFFFFF"/>
          </w:tcPr>
          <w:p w:rsidR="005D665E" w:rsidRDefault="00390789">
            <w:r>
              <w:rPr>
                <w:rStyle w:val="SegmentID"/>
              </w:rPr>
              <w:t>342</w:t>
            </w:r>
            <w:r>
              <w:rPr>
                <w:rStyle w:val="TransUnitID"/>
              </w:rPr>
              <w:t>b1621a58-a4a5-490e-bb80-7cb26658d07c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all manual or electric-powered equipment in all site management operations.</w:t>
            </w:r>
          </w:p>
        </w:tc>
        <w:tc>
          <w:tcPr>
            <w:tcW w:w="0" w:type="auto"/>
            <w:shd w:val="clear" w:color="auto" w:fill="FFFFFF"/>
          </w:tcPr>
          <w:p w:rsidR="005D665E" w:rsidRDefault="00390789">
            <w:pPr>
              <w:rPr>
                <w:lang w:val="pt-BR"/>
              </w:rPr>
            </w:pPr>
            <w:r>
              <w:rPr>
                <w:lang w:val="pt-BR"/>
              </w:rPr>
              <w:t>Use equipamentos manuais ou elétricos em todas as operações de gestão do terreno.</w:t>
            </w:r>
          </w:p>
        </w:tc>
      </w:tr>
      <w:tr w:rsidR="005D665E">
        <w:tc>
          <w:tcPr>
            <w:tcW w:w="0" w:type="auto"/>
            <w:shd w:val="clear" w:color="auto" w:fill="98FB98"/>
          </w:tcPr>
          <w:p w:rsidR="005D665E" w:rsidRDefault="00390789">
            <w:r>
              <w:rPr>
                <w:rStyle w:val="SegmentID"/>
              </w:rPr>
              <w:t>343</w:t>
            </w:r>
            <w:r>
              <w:rPr>
                <w:rStyle w:val="TransUnitID"/>
              </w:rPr>
              <w:t>ef559055-e6af-438e-932d-dc53cebe027b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344</w:t>
            </w:r>
            <w:r>
              <w:rPr>
                <w:rStyle w:val="TransUnitID"/>
              </w:rPr>
              <w:t>5eb1250a-c255-4</w:t>
            </w:r>
            <w:r>
              <w:rPr>
                <w:rStyle w:val="TransUnitID"/>
              </w:rPr>
              <w:t>7c3-a7ed-a0f91a043421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FFFFF"/>
          </w:tcPr>
          <w:p w:rsidR="005D665E" w:rsidRDefault="00390789">
            <w:r>
              <w:rPr>
                <w:rStyle w:val="SegmentID"/>
              </w:rPr>
              <w:t>345</w:t>
            </w:r>
            <w:r>
              <w:rPr>
                <w:rStyle w:val="TransUnitID"/>
              </w:rPr>
              <w:t>5eb1250a-c255-47c3-a7ed-a0f91a043421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Reduction in Emissions from Site Management Equipment</w:t>
            </w:r>
          </w:p>
        </w:tc>
        <w:tc>
          <w:tcPr>
            <w:tcW w:w="0" w:type="auto"/>
            <w:shd w:val="clear" w:color="auto" w:fill="FFFFFF"/>
          </w:tcPr>
          <w:p w:rsidR="005D665E" w:rsidRDefault="00390789">
            <w:pPr>
              <w:rPr>
                <w:lang w:val="pt-BR"/>
              </w:rPr>
            </w:pPr>
            <w:r>
              <w:rPr>
                <w:lang w:val="pt-BR"/>
              </w:rPr>
              <w:t>Redução nas emissões de equipamentos de gestão do terreno</w:t>
            </w:r>
          </w:p>
        </w:tc>
      </w:tr>
      <w:tr w:rsidR="005D665E">
        <w:tc>
          <w:tcPr>
            <w:tcW w:w="0" w:type="auto"/>
            <w:shd w:val="clear" w:color="auto" w:fill="FFFFFF"/>
          </w:tcPr>
          <w:p w:rsidR="005D665E" w:rsidRDefault="00390789">
            <w:r>
              <w:rPr>
                <w:rStyle w:val="SegmentID"/>
              </w:rPr>
              <w:t>346</w:t>
            </w:r>
            <w:r>
              <w:rPr>
                <w:rStyle w:val="TransUnitID"/>
              </w:rPr>
              <w:t>16540ced-fbc3-4dff-ac3e-e197470f91b1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Show and maintain a 50% reduction in hydrocarbon (HC) and nitrogen oxide (NOx) emissions, and a 75% reduction in carbon monoxide (CO) emissions from </w:t>
            </w:r>
            <w:r>
              <w:rPr>
                <w:rStyle w:val="Tag"/>
              </w:rPr>
              <w:t>&lt;380&gt;</w:t>
            </w:r>
            <w:r>
              <w:t>baseline conditions</w:t>
            </w:r>
            <w:r>
              <w:rPr>
                <w:rStyle w:val="Tag"/>
              </w:rPr>
              <w:t>&lt;/380&gt;</w:t>
            </w:r>
            <w:r>
              <w:t>.</w:t>
            </w:r>
          </w:p>
        </w:tc>
        <w:tc>
          <w:tcPr>
            <w:tcW w:w="0" w:type="auto"/>
            <w:shd w:val="clear" w:color="auto" w:fill="FFFFFF"/>
          </w:tcPr>
          <w:p w:rsidR="005D665E" w:rsidRDefault="00390789">
            <w:pPr>
              <w:rPr>
                <w:lang w:val="pt-BR"/>
              </w:rPr>
            </w:pPr>
            <w:r>
              <w:rPr>
                <w:lang w:val="pt-BR"/>
              </w:rPr>
              <w:t>Mostre e man</w:t>
            </w:r>
            <w:r>
              <w:rPr>
                <w:lang w:val="pt-BR"/>
              </w:rPr>
              <w:t xml:space="preserve">tenha uma redução de 50% nas emissões de hidrocarbono (HC) e óxido de nitrogênio (NOx) e uma redução de 75% nas emissões de monóxido de carbono (CO) das </w:t>
            </w:r>
            <w:r>
              <w:rPr>
                <w:rStyle w:val="Tag"/>
                <w:lang w:val="pt-BR"/>
              </w:rPr>
              <w:t>&lt;380&gt;</w:t>
            </w:r>
            <w:r>
              <w:rPr>
                <w:lang w:val="pt-BR"/>
              </w:rPr>
              <w:t>condições de baseline</w:t>
            </w:r>
            <w:r>
              <w:rPr>
                <w:rStyle w:val="Tag"/>
                <w:lang w:val="pt-BR"/>
              </w:rPr>
              <w:t>&lt;/380&gt;</w:t>
            </w:r>
            <w:r>
              <w:rPr>
                <w:lang w:val="pt-BR"/>
              </w:rPr>
              <w:t>.</w:t>
            </w:r>
          </w:p>
        </w:tc>
      </w:tr>
      <w:tr w:rsidR="005D665E">
        <w:tc>
          <w:tcPr>
            <w:tcW w:w="0" w:type="auto"/>
            <w:shd w:val="clear" w:color="auto" w:fill="F5DEB3"/>
          </w:tcPr>
          <w:p w:rsidR="005D665E" w:rsidRDefault="00390789">
            <w:r>
              <w:rPr>
                <w:rStyle w:val="SegmentID"/>
              </w:rPr>
              <w:t>347</w:t>
            </w:r>
            <w:r>
              <w:rPr>
                <w:rStyle w:val="TransUnitID"/>
              </w:rPr>
              <w:t>7a0e65df-1558-4c9c-b0a2-df2885bbf526</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SS Credit: Site Improvement Plan</w:t>
            </w:r>
          </w:p>
        </w:tc>
        <w:tc>
          <w:tcPr>
            <w:tcW w:w="0" w:type="auto"/>
            <w:shd w:val="clear" w:color="auto" w:fill="F5DEB3"/>
          </w:tcPr>
          <w:p w:rsidR="005D665E" w:rsidRDefault="00390789">
            <w:pPr>
              <w:rPr>
                <w:lang w:val="pt-BR"/>
              </w:rPr>
            </w:pPr>
            <w:r>
              <w:rPr>
                <w:lang w:val="pt-BR"/>
              </w:rPr>
              <w:t>Crédito SS: Plano de Melhoria do Terreno (SS Credit: Site Improvement Plan)</w:t>
            </w:r>
          </w:p>
        </w:tc>
      </w:tr>
      <w:tr w:rsidR="005D665E">
        <w:tc>
          <w:tcPr>
            <w:tcW w:w="0" w:type="auto"/>
            <w:shd w:val="clear" w:color="auto" w:fill="98FB98"/>
          </w:tcPr>
          <w:p w:rsidR="005D665E" w:rsidRDefault="00390789">
            <w:r>
              <w:rPr>
                <w:rStyle w:val="SegmentID"/>
              </w:rPr>
              <w:t>348</w:t>
            </w:r>
            <w:r>
              <w:rPr>
                <w:rStyle w:val="TransUnitID"/>
              </w:rPr>
              <w:t>645a6cbb-f016-4805-9969-2286cb616a16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349</w:t>
            </w:r>
            <w:r>
              <w:rPr>
                <w:rStyle w:val="TransUnitID"/>
              </w:rPr>
              <w:t>e7e58cf9-3252-401a-b0ee-6ddbb1b30d80</w:t>
            </w:r>
          </w:p>
        </w:tc>
        <w:tc>
          <w:tcPr>
            <w:tcW w:w="0" w:type="auto"/>
            <w:shd w:val="clear" w:color="auto" w:fill="98FB98"/>
          </w:tcPr>
          <w:p w:rsidR="005D665E" w:rsidRPr="00390789" w:rsidRDefault="00390789">
            <w:pPr>
              <w:rPr>
                <w:vanish/>
              </w:rPr>
            </w:pPr>
            <w:r w:rsidRPr="00390789">
              <w:rPr>
                <w:vanish/>
              </w:rPr>
              <w:t>Translation Approved (1</w:t>
            </w:r>
            <w:r w:rsidRPr="00390789">
              <w:rPr>
                <w:vanish/>
              </w:rPr>
              <w:t>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350</w:t>
            </w:r>
            <w:r>
              <w:rPr>
                <w:rStyle w:val="TransUnitID"/>
              </w:rPr>
              <w:t>54ab1cb6-1cae-4e1a-925e-d8e0bb3f4ffc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351</w:t>
            </w:r>
            <w:r>
              <w:rPr>
                <w:rStyle w:val="TransUnitID"/>
              </w:rPr>
              <w:t>62cc9df7-d55d-464f-8031-aa8bcf55a717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w:t>
            </w:r>
            <w:r>
              <w:t xml:space="preserve">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352</w:t>
            </w:r>
            <w:r>
              <w:rPr>
                <w:rStyle w:val="TransUnitID"/>
              </w:rPr>
              <w:t>60c25df9-c412-419f-972a-f420762cce6e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353</w:t>
            </w:r>
            <w:r>
              <w:rPr>
                <w:rStyle w:val="TransUnitID"/>
              </w:rPr>
              <w:t>44a4e7a6-3cb1-4792-bdb3-52edd23d8468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354</w:t>
            </w:r>
            <w:r>
              <w:rPr>
                <w:rStyle w:val="TransUnitID"/>
              </w:rPr>
              <w:t>3fdf2ee0-3563-45c3-8df6-ad290c47db98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w:t>
            </w:r>
            <w:r>
              <w:rPr>
                <w:lang w:val="pt-BR"/>
              </w:rPr>
              <w:t>M Centros de Dados (Data Centers) (1 ponto)</w:t>
            </w:r>
          </w:p>
        </w:tc>
      </w:tr>
      <w:tr w:rsidR="005D665E">
        <w:tc>
          <w:tcPr>
            <w:tcW w:w="0" w:type="auto"/>
            <w:shd w:val="clear" w:color="auto" w:fill="98FB98"/>
          </w:tcPr>
          <w:p w:rsidR="005D665E" w:rsidRDefault="00390789">
            <w:r>
              <w:rPr>
                <w:rStyle w:val="SegmentID"/>
              </w:rPr>
              <w:t>355</w:t>
            </w:r>
            <w:r>
              <w:rPr>
                <w:rStyle w:val="TransUnitID"/>
              </w:rPr>
              <w:t>fc72a234-d78f-4f8d-abdc-3ed37af0f9b5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356</w:t>
            </w:r>
            <w:r>
              <w:rPr>
                <w:rStyle w:val="TransUnitID"/>
              </w:rPr>
              <w:t>16796343-0747-4b00-aa04-0bb0f675dfd2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w:t>
            </w:r>
            <w:r>
              <w:t>&amp;M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357</w:t>
            </w:r>
            <w:r>
              <w:rPr>
                <w:rStyle w:val="TransUnitID"/>
              </w:rPr>
              <w:t>2e363210-2494-4c1f-892e-c27ee02a4f20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358</w:t>
            </w:r>
            <w:r>
              <w:rPr>
                <w:rStyle w:val="TransUnitID"/>
              </w:rPr>
              <w:t>c725a71b-5889-4d48-8582-ac3029696385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preserve and improve ecological integrity while supporting high-performance building operations.</w:t>
            </w:r>
          </w:p>
        </w:tc>
        <w:tc>
          <w:tcPr>
            <w:tcW w:w="0" w:type="auto"/>
            <w:shd w:val="clear" w:color="auto" w:fill="FFFFFF"/>
          </w:tcPr>
          <w:p w:rsidR="005D665E" w:rsidRDefault="00390789">
            <w:pPr>
              <w:rPr>
                <w:lang w:val="pt-BR"/>
              </w:rPr>
            </w:pPr>
            <w:r>
              <w:rPr>
                <w:lang w:val="pt-BR"/>
              </w:rPr>
              <w:t>Preservar e melhorar a integridade ecológica, mas favorecendo também operações de edifícios d</w:t>
            </w:r>
            <w:r>
              <w:rPr>
                <w:lang w:val="pt-BR"/>
              </w:rPr>
              <w:t>e alto desempenho.</w:t>
            </w:r>
          </w:p>
        </w:tc>
      </w:tr>
      <w:tr w:rsidR="005D665E">
        <w:tc>
          <w:tcPr>
            <w:tcW w:w="0" w:type="auto"/>
            <w:shd w:val="clear" w:color="auto" w:fill="98FB98"/>
          </w:tcPr>
          <w:p w:rsidR="005D665E" w:rsidRDefault="00390789">
            <w:r>
              <w:rPr>
                <w:rStyle w:val="SegmentID"/>
              </w:rPr>
              <w:t>359</w:t>
            </w:r>
            <w:r>
              <w:rPr>
                <w:rStyle w:val="TransUnitID"/>
              </w:rPr>
              <w:t>7e018b7f-d967-4302-b4e6-f31ee66fac3a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360</w:t>
            </w:r>
            <w:r>
              <w:rPr>
                <w:rStyle w:val="TransUnitID"/>
              </w:rPr>
              <w:t>97561772-f199-4607-8527-24aff3334c6a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w:t>
            </w:r>
            <w:r>
              <w:t xml:space="preserve">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361</w:t>
            </w:r>
            <w:r>
              <w:rPr>
                <w:rStyle w:val="TransUnitID"/>
              </w:rPr>
              <w:t>cb21f102-45e8-4560-aef7-b65ef1c68f36</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362</w:t>
            </w:r>
            <w:r>
              <w:rPr>
                <w:rStyle w:val="TransUnitID"/>
              </w:rPr>
              <w:t>bce09fe5-8cc5-47e5-9d98-688ffecdb70f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 five-year site improvement plan that includes the following:</w:t>
            </w:r>
          </w:p>
        </w:tc>
        <w:tc>
          <w:tcPr>
            <w:tcW w:w="0" w:type="auto"/>
            <w:shd w:val="clear" w:color="auto" w:fill="FFFFFF"/>
          </w:tcPr>
          <w:p w:rsidR="005D665E" w:rsidRDefault="00390789">
            <w:pPr>
              <w:rPr>
                <w:lang w:val="pt-BR"/>
              </w:rPr>
            </w:pPr>
            <w:r>
              <w:rPr>
                <w:lang w:val="pt-BR"/>
              </w:rPr>
              <w:t>Desenvolva um plano de melhoria do terreno de cinco anos que inclua o seguinte:</w:t>
            </w:r>
          </w:p>
        </w:tc>
      </w:tr>
      <w:tr w:rsidR="005D665E">
        <w:tc>
          <w:tcPr>
            <w:tcW w:w="0" w:type="auto"/>
            <w:shd w:val="clear" w:color="auto" w:fill="FFFFFF"/>
          </w:tcPr>
          <w:p w:rsidR="005D665E" w:rsidRDefault="00390789">
            <w:r>
              <w:rPr>
                <w:rStyle w:val="SegmentID"/>
              </w:rPr>
              <w:t>363</w:t>
            </w:r>
            <w:r>
              <w:rPr>
                <w:rStyle w:val="TransUnitID"/>
              </w:rPr>
              <w:t>a7ba4272-296d-4506-b4a6-ea5392def45e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documentation of existing site conditions;</w:t>
            </w:r>
          </w:p>
        </w:tc>
        <w:tc>
          <w:tcPr>
            <w:tcW w:w="0" w:type="auto"/>
            <w:shd w:val="clear" w:color="auto" w:fill="FFFFFF"/>
          </w:tcPr>
          <w:p w:rsidR="005D665E" w:rsidRDefault="00390789">
            <w:pPr>
              <w:rPr>
                <w:lang w:val="pt-BR"/>
              </w:rPr>
            </w:pPr>
            <w:r>
              <w:rPr>
                <w:lang w:val="pt-BR"/>
              </w:rPr>
              <w:t>documentação das condições do terreno existente;</w:t>
            </w:r>
          </w:p>
        </w:tc>
      </w:tr>
      <w:tr w:rsidR="005D665E">
        <w:tc>
          <w:tcPr>
            <w:tcW w:w="0" w:type="auto"/>
            <w:shd w:val="clear" w:color="auto" w:fill="F5DEB3"/>
          </w:tcPr>
          <w:p w:rsidR="005D665E" w:rsidRDefault="00390789">
            <w:r>
              <w:rPr>
                <w:rStyle w:val="SegmentID"/>
              </w:rPr>
              <w:t>364</w:t>
            </w:r>
            <w:r>
              <w:rPr>
                <w:rStyle w:val="TransUnitID"/>
              </w:rPr>
              <w:t>fc3a4894-f320-42d7-9251-5629a731a521</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site improvement objectives;</w:t>
            </w:r>
          </w:p>
        </w:tc>
        <w:tc>
          <w:tcPr>
            <w:tcW w:w="0" w:type="auto"/>
            <w:shd w:val="clear" w:color="auto" w:fill="F5DEB3"/>
          </w:tcPr>
          <w:p w:rsidR="005D665E" w:rsidRDefault="00390789">
            <w:pPr>
              <w:rPr>
                <w:lang w:val="pt-BR"/>
              </w:rPr>
            </w:pPr>
            <w:r>
              <w:rPr>
                <w:lang w:val="pt-BR"/>
              </w:rPr>
              <w:t>o</w:t>
            </w:r>
            <w:r>
              <w:rPr>
                <w:lang w:val="pt-BR"/>
              </w:rPr>
              <w:t>bjetivos de melhoria do terreno;</w:t>
            </w:r>
          </w:p>
        </w:tc>
      </w:tr>
      <w:tr w:rsidR="005D665E">
        <w:tc>
          <w:tcPr>
            <w:tcW w:w="0" w:type="auto"/>
            <w:shd w:val="clear" w:color="auto" w:fill="FFFFFF"/>
          </w:tcPr>
          <w:p w:rsidR="005D665E" w:rsidRDefault="00390789">
            <w:r>
              <w:rPr>
                <w:rStyle w:val="SegmentID"/>
              </w:rPr>
              <w:t>365</w:t>
            </w:r>
            <w:r>
              <w:rPr>
                <w:rStyle w:val="TransUnitID"/>
              </w:rPr>
              <w:t>822c73f2-f367-4576-9b5b-6aa2a9e3e338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performance standards to evaluate ongoing progress; and</w:t>
            </w:r>
          </w:p>
        </w:tc>
        <w:tc>
          <w:tcPr>
            <w:tcW w:w="0" w:type="auto"/>
            <w:shd w:val="clear" w:color="auto" w:fill="FFFFFF"/>
          </w:tcPr>
          <w:p w:rsidR="005D665E" w:rsidRDefault="00390789">
            <w:pPr>
              <w:rPr>
                <w:lang w:val="pt-BR"/>
              </w:rPr>
            </w:pPr>
            <w:r>
              <w:rPr>
                <w:lang w:val="pt-BR"/>
              </w:rPr>
              <w:t>normas de desempenho para avaliar o processo contínuo; e</w:t>
            </w:r>
          </w:p>
        </w:tc>
      </w:tr>
      <w:tr w:rsidR="005D665E">
        <w:tc>
          <w:tcPr>
            <w:tcW w:w="0" w:type="auto"/>
            <w:shd w:val="clear" w:color="auto" w:fill="FFFFFF"/>
          </w:tcPr>
          <w:p w:rsidR="005D665E" w:rsidRDefault="00390789">
            <w:r>
              <w:rPr>
                <w:rStyle w:val="SegmentID"/>
              </w:rPr>
              <w:t>366</w:t>
            </w:r>
            <w:r>
              <w:rPr>
                <w:rStyle w:val="TransUnitID"/>
              </w:rPr>
              <w:t>6492bd56-3967-43c1-b758-bdef6b60ab20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monitoring protocols.</w:t>
            </w:r>
          </w:p>
        </w:tc>
        <w:tc>
          <w:tcPr>
            <w:tcW w:w="0" w:type="auto"/>
            <w:shd w:val="clear" w:color="auto" w:fill="FFFFFF"/>
          </w:tcPr>
          <w:p w:rsidR="005D665E" w:rsidRDefault="00390789">
            <w:pPr>
              <w:rPr>
                <w:lang w:val="pt-BR"/>
              </w:rPr>
            </w:pPr>
            <w:r>
              <w:rPr>
                <w:lang w:val="pt-BR"/>
              </w:rPr>
              <w:t>protocolos de monitoramento.</w:t>
            </w:r>
          </w:p>
        </w:tc>
      </w:tr>
      <w:tr w:rsidR="005D665E">
        <w:tc>
          <w:tcPr>
            <w:tcW w:w="0" w:type="auto"/>
            <w:shd w:val="clear" w:color="auto" w:fill="FFFFFF"/>
          </w:tcPr>
          <w:p w:rsidR="005D665E" w:rsidRDefault="00390789">
            <w:r>
              <w:rPr>
                <w:rStyle w:val="SegmentID"/>
              </w:rPr>
              <w:t>367</w:t>
            </w:r>
            <w:r>
              <w:rPr>
                <w:rStyle w:val="TransUnitID"/>
              </w:rPr>
              <w:t>65bd1a39-3911-4c98-a954-fff4c7e8a6c8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improvement plan must address the following topics.</w:t>
            </w:r>
          </w:p>
        </w:tc>
        <w:tc>
          <w:tcPr>
            <w:tcW w:w="0" w:type="auto"/>
            <w:shd w:val="clear" w:color="auto" w:fill="FFFFFF"/>
          </w:tcPr>
          <w:p w:rsidR="005D665E" w:rsidRDefault="00390789">
            <w:pPr>
              <w:rPr>
                <w:lang w:val="pt-BR"/>
              </w:rPr>
            </w:pPr>
            <w:r>
              <w:rPr>
                <w:lang w:val="pt-BR"/>
              </w:rPr>
              <w:t>O plano de melhoria deve abordar os seguintes tópicos.</w:t>
            </w:r>
          </w:p>
        </w:tc>
      </w:tr>
      <w:tr w:rsidR="005D665E">
        <w:tc>
          <w:tcPr>
            <w:tcW w:w="0" w:type="auto"/>
            <w:shd w:val="clear" w:color="auto" w:fill="F5DEB3"/>
          </w:tcPr>
          <w:p w:rsidR="005D665E" w:rsidRDefault="00390789">
            <w:r>
              <w:rPr>
                <w:rStyle w:val="SegmentID"/>
              </w:rPr>
              <w:t>368</w:t>
            </w:r>
            <w:r>
              <w:rPr>
                <w:rStyle w:val="TransUnitID"/>
              </w:rPr>
              <w:t>9ab6f6db-f171-485e-8295-2144d05fb751</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Hydrology.</w:t>
            </w:r>
          </w:p>
        </w:tc>
        <w:tc>
          <w:tcPr>
            <w:tcW w:w="0" w:type="auto"/>
            <w:shd w:val="clear" w:color="auto" w:fill="F5DEB3"/>
          </w:tcPr>
          <w:p w:rsidR="005D665E" w:rsidRDefault="00390789">
            <w:pPr>
              <w:rPr>
                <w:lang w:val="pt-BR"/>
              </w:rPr>
            </w:pPr>
            <w:r>
              <w:rPr>
                <w:lang w:val="pt-BR"/>
              </w:rPr>
              <w:t>Hidrologia.</w:t>
            </w:r>
          </w:p>
        </w:tc>
      </w:tr>
      <w:tr w:rsidR="005D665E">
        <w:tc>
          <w:tcPr>
            <w:tcW w:w="0" w:type="auto"/>
            <w:shd w:val="clear" w:color="auto" w:fill="FFFFFF"/>
          </w:tcPr>
          <w:p w:rsidR="005D665E" w:rsidRDefault="00390789">
            <w:r>
              <w:rPr>
                <w:rStyle w:val="SegmentID"/>
              </w:rPr>
              <w:t>369</w:t>
            </w:r>
            <w:r>
              <w:rPr>
                <w:rStyle w:val="TransUnitID"/>
              </w:rPr>
              <w:t>9ab6f6db-f171-485e-8295-2144d05fb751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Protection and improvement of water bodies on-site, rainwater management and reuse opportunities, potable water-use reduction.</w:t>
            </w:r>
          </w:p>
        </w:tc>
        <w:tc>
          <w:tcPr>
            <w:tcW w:w="0" w:type="auto"/>
            <w:shd w:val="clear" w:color="auto" w:fill="FFFFFF"/>
          </w:tcPr>
          <w:p w:rsidR="005D665E" w:rsidRDefault="00390789">
            <w:pPr>
              <w:rPr>
                <w:lang w:val="pt-BR"/>
              </w:rPr>
            </w:pPr>
            <w:r>
              <w:rPr>
                <w:lang w:val="pt-BR"/>
              </w:rPr>
              <w:t>Proteção e melhoria dos cursos de água no local, oportunidades de reutilização e gestão de águas pluviais, redução do uso de água</w:t>
            </w:r>
            <w:r>
              <w:rPr>
                <w:lang w:val="pt-BR"/>
              </w:rPr>
              <w:t xml:space="preserve"> potável.</w:t>
            </w:r>
          </w:p>
        </w:tc>
      </w:tr>
      <w:tr w:rsidR="005D665E">
        <w:tc>
          <w:tcPr>
            <w:tcW w:w="0" w:type="auto"/>
            <w:shd w:val="clear" w:color="auto" w:fill="F5DEB3"/>
          </w:tcPr>
          <w:p w:rsidR="005D665E" w:rsidRDefault="00390789">
            <w:r>
              <w:rPr>
                <w:rStyle w:val="SegmentID"/>
              </w:rPr>
              <w:t>370</w:t>
            </w:r>
            <w:r>
              <w:rPr>
                <w:rStyle w:val="TransUnitID"/>
              </w:rPr>
              <w:t>905b0910-5333-4867-9346-8f2cdadccfe0</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Vegetation.</w:t>
            </w:r>
          </w:p>
        </w:tc>
        <w:tc>
          <w:tcPr>
            <w:tcW w:w="0" w:type="auto"/>
            <w:shd w:val="clear" w:color="auto" w:fill="F5DEB3"/>
          </w:tcPr>
          <w:p w:rsidR="005D665E" w:rsidRDefault="00390789">
            <w:pPr>
              <w:rPr>
                <w:lang w:val="pt-BR"/>
              </w:rPr>
            </w:pPr>
            <w:r>
              <w:rPr>
                <w:lang w:val="pt-BR"/>
              </w:rPr>
              <w:t>Vegetação.</w:t>
            </w:r>
          </w:p>
        </w:tc>
      </w:tr>
      <w:tr w:rsidR="005D665E">
        <w:tc>
          <w:tcPr>
            <w:tcW w:w="0" w:type="auto"/>
            <w:shd w:val="clear" w:color="auto" w:fill="FFFFFF"/>
          </w:tcPr>
          <w:p w:rsidR="005D665E" w:rsidRDefault="00390789">
            <w:r>
              <w:rPr>
                <w:rStyle w:val="SegmentID"/>
              </w:rPr>
              <w:t>371</w:t>
            </w:r>
            <w:r>
              <w:rPr>
                <w:rStyle w:val="TransUnitID"/>
              </w:rPr>
              <w:t>905b0910-5333-4867-9346-8f2cdadccfe0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Documentation of existing vegetation on-site, turf area reduction, management of native and invasive plants, protection of threatened, endangered or unique species.</w:t>
            </w:r>
          </w:p>
        </w:tc>
        <w:tc>
          <w:tcPr>
            <w:tcW w:w="0" w:type="auto"/>
            <w:shd w:val="clear" w:color="auto" w:fill="FFFFFF"/>
          </w:tcPr>
          <w:p w:rsidR="005D665E" w:rsidRDefault="00390789">
            <w:pPr>
              <w:rPr>
                <w:lang w:val="pt-BR"/>
              </w:rPr>
            </w:pPr>
            <w:r>
              <w:rPr>
                <w:lang w:val="pt-BR"/>
              </w:rPr>
              <w:t>Documentação de vegetação existente no local, redução da área de gramado, gestão de plantas</w:t>
            </w:r>
            <w:r>
              <w:rPr>
                <w:lang w:val="pt-BR"/>
              </w:rPr>
              <w:t xml:space="preserve"> nativas e invasoras, proteção de espécies ameaçadas de extinção ou únicas.</w:t>
            </w:r>
          </w:p>
        </w:tc>
      </w:tr>
      <w:tr w:rsidR="005D665E">
        <w:tc>
          <w:tcPr>
            <w:tcW w:w="0" w:type="auto"/>
            <w:shd w:val="clear" w:color="auto" w:fill="FFFFFF"/>
          </w:tcPr>
          <w:p w:rsidR="005D665E" w:rsidRDefault="00390789">
            <w:r>
              <w:rPr>
                <w:rStyle w:val="SegmentID"/>
              </w:rPr>
              <w:t>372</w:t>
            </w:r>
            <w:r>
              <w:rPr>
                <w:rStyle w:val="TransUnitID"/>
              </w:rPr>
              <w:t>f68ce005-bc39-4bc5-a14a-afd4a0f4eda8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Soils.</w:t>
            </w:r>
          </w:p>
        </w:tc>
        <w:tc>
          <w:tcPr>
            <w:tcW w:w="0" w:type="auto"/>
            <w:shd w:val="clear" w:color="auto" w:fill="FFFFFF"/>
          </w:tcPr>
          <w:p w:rsidR="005D665E" w:rsidRDefault="00390789">
            <w:pPr>
              <w:rPr>
                <w:lang w:val="pt-BR"/>
              </w:rPr>
            </w:pPr>
            <w:r>
              <w:rPr>
                <w:lang w:val="pt-BR"/>
              </w:rPr>
              <w:t>Solos.</w:t>
            </w:r>
          </w:p>
        </w:tc>
      </w:tr>
      <w:tr w:rsidR="005D665E">
        <w:tc>
          <w:tcPr>
            <w:tcW w:w="0" w:type="auto"/>
            <w:shd w:val="clear" w:color="auto" w:fill="FFFFFF"/>
          </w:tcPr>
          <w:p w:rsidR="005D665E" w:rsidRDefault="00390789">
            <w:r>
              <w:rPr>
                <w:rStyle w:val="SegmentID"/>
              </w:rPr>
              <w:t>373</w:t>
            </w:r>
            <w:r>
              <w:rPr>
                <w:rStyle w:val="TransUnitID"/>
              </w:rPr>
              <w:t>f68ce005-bc39-4bc5-a14a-afd4a0f4eda8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Documentation of general soil st</w:t>
            </w:r>
            <w:r>
              <w:t>ructure, preservation of healthy soils, remediation of compacted soils, identification of  previously disturbed area.</w:t>
            </w:r>
          </w:p>
        </w:tc>
        <w:tc>
          <w:tcPr>
            <w:tcW w:w="0" w:type="auto"/>
            <w:shd w:val="clear" w:color="auto" w:fill="FFFFFF"/>
          </w:tcPr>
          <w:p w:rsidR="005D665E" w:rsidRDefault="00390789">
            <w:pPr>
              <w:rPr>
                <w:lang w:val="pt-BR"/>
              </w:rPr>
            </w:pPr>
            <w:r>
              <w:rPr>
                <w:lang w:val="pt-BR"/>
              </w:rPr>
              <w:t>Documentação da estrutura geral do solo, preservação de solos saudáveis, remediação de solos compactados, identificação de áreas previamen</w:t>
            </w:r>
            <w:r>
              <w:rPr>
                <w:lang w:val="pt-BR"/>
              </w:rPr>
              <w:t>te impactadas.</w:t>
            </w:r>
          </w:p>
        </w:tc>
      </w:tr>
      <w:tr w:rsidR="005D665E">
        <w:tc>
          <w:tcPr>
            <w:tcW w:w="0" w:type="auto"/>
            <w:shd w:val="clear" w:color="auto" w:fill="FFFFFF"/>
          </w:tcPr>
          <w:p w:rsidR="005D665E" w:rsidRDefault="00390789">
            <w:r>
              <w:rPr>
                <w:rStyle w:val="SegmentID"/>
              </w:rPr>
              <w:t>374</w:t>
            </w:r>
            <w:r>
              <w:rPr>
                <w:rStyle w:val="TransUnitID"/>
              </w:rPr>
              <w:t>47e04135-165f-4cd7-b0d8-804e5bdcd653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plan must be developed with professionals trained and experienced in the above disciplines.</w:t>
            </w:r>
          </w:p>
        </w:tc>
        <w:tc>
          <w:tcPr>
            <w:tcW w:w="0" w:type="auto"/>
            <w:shd w:val="clear" w:color="auto" w:fill="FFFFFF"/>
          </w:tcPr>
          <w:p w:rsidR="005D665E" w:rsidRDefault="00390789">
            <w:pPr>
              <w:rPr>
                <w:lang w:val="pt-BR"/>
              </w:rPr>
            </w:pPr>
            <w:r>
              <w:rPr>
                <w:lang w:val="pt-BR"/>
              </w:rPr>
              <w:t>O plano deve ser desenvolvido com profissionais treinados e experientes nas di</w:t>
            </w:r>
            <w:r>
              <w:rPr>
                <w:lang w:val="pt-BR"/>
              </w:rPr>
              <w:t>sciplinas acima.</w:t>
            </w:r>
          </w:p>
        </w:tc>
      </w:tr>
      <w:tr w:rsidR="005D665E">
        <w:tc>
          <w:tcPr>
            <w:tcW w:w="0" w:type="auto"/>
            <w:shd w:val="clear" w:color="auto" w:fill="98FB98"/>
          </w:tcPr>
          <w:p w:rsidR="005D665E" w:rsidRDefault="00390789">
            <w:r>
              <w:rPr>
                <w:rStyle w:val="SegmentID"/>
              </w:rPr>
              <w:t>375</w:t>
            </w:r>
            <w:r>
              <w:rPr>
                <w:rStyle w:val="TransUnitID"/>
              </w:rPr>
              <w:t>c1172c4d-4490-47b6-85e0-cc01bc2c59f1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376</w:t>
            </w:r>
            <w:r>
              <w:rPr>
                <w:rStyle w:val="TransUnitID"/>
              </w:rPr>
              <w:t>4bda5e25-7594-4461-8745-a87a1a5f228a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Show that at least 5% of the site is vegetated.</w:t>
            </w:r>
          </w:p>
        </w:tc>
        <w:tc>
          <w:tcPr>
            <w:tcW w:w="0" w:type="auto"/>
            <w:shd w:val="clear" w:color="auto" w:fill="FFFFFF"/>
          </w:tcPr>
          <w:p w:rsidR="005D665E" w:rsidRDefault="00390789">
            <w:pPr>
              <w:rPr>
                <w:lang w:val="pt-BR"/>
              </w:rPr>
            </w:pPr>
            <w:r>
              <w:rPr>
                <w:lang w:val="pt-BR"/>
              </w:rPr>
              <w:t>Mostre que pelo menos 5% do terreno possui vegetação.</w:t>
            </w:r>
          </w:p>
        </w:tc>
      </w:tr>
      <w:tr w:rsidR="005D665E">
        <w:tc>
          <w:tcPr>
            <w:tcW w:w="0" w:type="auto"/>
            <w:shd w:val="clear" w:color="auto" w:fill="FFFFFF"/>
          </w:tcPr>
          <w:p w:rsidR="005D665E" w:rsidRDefault="00390789">
            <w:r>
              <w:rPr>
                <w:rStyle w:val="SegmentID"/>
              </w:rPr>
              <w:t>377</w:t>
            </w:r>
            <w:r>
              <w:rPr>
                <w:rStyle w:val="TransUnitID"/>
              </w:rPr>
              <w:t>4bda5e25-7594-4461-8745-a87a1a5f228a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all no-cost and low-cost measures.</w:t>
            </w:r>
          </w:p>
        </w:tc>
        <w:tc>
          <w:tcPr>
            <w:tcW w:w="0" w:type="auto"/>
            <w:shd w:val="clear" w:color="auto" w:fill="FFFFFF"/>
          </w:tcPr>
          <w:p w:rsidR="005D665E" w:rsidRDefault="00390789">
            <w:pPr>
              <w:rPr>
                <w:lang w:val="pt-BR"/>
              </w:rPr>
            </w:pPr>
            <w:r>
              <w:rPr>
                <w:lang w:val="pt-BR"/>
              </w:rPr>
              <w:t>Implemente todas as medidas sem custo e de baixo custo.</w:t>
            </w:r>
          </w:p>
        </w:tc>
      </w:tr>
      <w:tr w:rsidR="005D665E">
        <w:tc>
          <w:tcPr>
            <w:tcW w:w="0" w:type="auto"/>
            <w:shd w:val="clear" w:color="auto" w:fill="FFFFFF"/>
          </w:tcPr>
          <w:p w:rsidR="005D665E" w:rsidRDefault="00390789">
            <w:r>
              <w:rPr>
                <w:rStyle w:val="SegmentID"/>
              </w:rPr>
              <w:t>378</w:t>
            </w:r>
            <w:r>
              <w:rPr>
                <w:rStyle w:val="TransUnitID"/>
              </w:rPr>
              <w:t>4bda5e25-7594-4461-8745-a87a1a5f228a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 new improvement plan and implement all new no-cost and low-cost measures every five years.</w:t>
            </w:r>
          </w:p>
        </w:tc>
        <w:tc>
          <w:tcPr>
            <w:tcW w:w="0" w:type="auto"/>
            <w:shd w:val="clear" w:color="auto" w:fill="FFFFFF"/>
          </w:tcPr>
          <w:p w:rsidR="005D665E" w:rsidRDefault="00390789">
            <w:pPr>
              <w:rPr>
                <w:lang w:val="pt-BR"/>
              </w:rPr>
            </w:pPr>
            <w:r>
              <w:rPr>
                <w:lang w:val="pt-BR"/>
              </w:rPr>
              <w:t>Desenvolva um novo plano de melhoria e implemente todas as novas medidas sem custo e de baix</w:t>
            </w:r>
            <w:r>
              <w:rPr>
                <w:lang w:val="pt-BR"/>
              </w:rPr>
              <w:t>o custo a cada cinco anos.</w:t>
            </w:r>
          </w:p>
        </w:tc>
      </w:tr>
      <w:tr w:rsidR="005D665E">
        <w:tc>
          <w:tcPr>
            <w:tcW w:w="0" w:type="auto"/>
            <w:shd w:val="clear" w:color="auto" w:fill="98FB98"/>
          </w:tcPr>
          <w:p w:rsidR="005D665E" w:rsidRDefault="00390789">
            <w:r>
              <w:rPr>
                <w:rStyle w:val="SegmentID"/>
              </w:rPr>
              <w:t>379</w:t>
            </w:r>
            <w:r>
              <w:rPr>
                <w:rStyle w:val="TransUnitID"/>
              </w:rPr>
              <w:t>42e7b13a-56a7-461c-96cb-041b3f60366e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SS Credit: Joint Use of Facilities</w:t>
            </w:r>
          </w:p>
        </w:tc>
        <w:tc>
          <w:tcPr>
            <w:tcW w:w="0" w:type="auto"/>
            <w:shd w:val="clear" w:color="auto" w:fill="98FB98"/>
          </w:tcPr>
          <w:p w:rsidR="005D665E" w:rsidRDefault="00390789">
            <w:pPr>
              <w:rPr>
                <w:lang w:val="pt-BR"/>
              </w:rPr>
            </w:pPr>
            <w:r>
              <w:rPr>
                <w:lang w:val="pt-BR"/>
              </w:rPr>
              <w:t>Crédito SS: Uso Conjunto de Instalações (SS Credit: Joint Use of Facilities)</w:t>
            </w:r>
          </w:p>
        </w:tc>
      </w:tr>
      <w:tr w:rsidR="005D665E">
        <w:tc>
          <w:tcPr>
            <w:tcW w:w="0" w:type="auto"/>
            <w:shd w:val="clear" w:color="auto" w:fill="98FB98"/>
          </w:tcPr>
          <w:p w:rsidR="005D665E" w:rsidRDefault="00390789">
            <w:r>
              <w:rPr>
                <w:rStyle w:val="SegmentID"/>
              </w:rPr>
              <w:t>380</w:t>
            </w:r>
            <w:r>
              <w:rPr>
                <w:rStyle w:val="TransUnitID"/>
              </w:rPr>
              <w:t>e9499c23-a52c-4dae-af14-88c299cd23a8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381</w:t>
            </w:r>
            <w:r>
              <w:rPr>
                <w:rStyle w:val="TransUnitID"/>
              </w:rPr>
              <w:t>aae40dbb-3006-4736-964d-d3690b057931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382</w:t>
            </w:r>
            <w:r>
              <w:rPr>
                <w:rStyle w:val="TransUnitID"/>
              </w:rPr>
              <w:t>79a4dd3c-6fd8-4598-9012-4b0583fc3097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383</w:t>
            </w:r>
            <w:r>
              <w:rPr>
                <w:rStyle w:val="TransUnitID"/>
              </w:rPr>
              <w:t>a91bae91</w:t>
            </w:r>
            <w:r>
              <w:rPr>
                <w:rStyle w:val="TransUnitID"/>
              </w:rPr>
              <w:t>-6a2f-48eb-8e24-875a4e91bce8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384</w:t>
            </w:r>
            <w:r>
              <w:rPr>
                <w:rStyle w:val="TransUnitID"/>
              </w:rPr>
              <w:t>29b26cc5-c86b-4a6d-96c7-377d11fd6ec9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385</w:t>
            </w:r>
            <w:r>
              <w:rPr>
                <w:rStyle w:val="TransUnitID"/>
              </w:rPr>
              <w:t>c3c1384d-daea-4ae7-bf46-c1c26e787c52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integrate the school with the community by sharing the building and its playing fields for nonschool events and functions.</w:t>
            </w:r>
          </w:p>
        </w:tc>
        <w:tc>
          <w:tcPr>
            <w:tcW w:w="0" w:type="auto"/>
            <w:shd w:val="clear" w:color="auto" w:fill="D3D3D3"/>
          </w:tcPr>
          <w:p w:rsidR="005D665E" w:rsidRDefault="00390789">
            <w:pPr>
              <w:rPr>
                <w:lang w:val="pt-BR"/>
              </w:rPr>
            </w:pPr>
            <w:r>
              <w:rPr>
                <w:lang w:val="pt-BR"/>
              </w:rPr>
              <w:t>Integrar a escola à comunidade compartilhando o edifício e seus parques recreativos para eventos e cerimônias não escolares.</w:t>
            </w:r>
          </w:p>
        </w:tc>
      </w:tr>
      <w:tr w:rsidR="005D665E">
        <w:tc>
          <w:tcPr>
            <w:tcW w:w="0" w:type="auto"/>
            <w:shd w:val="clear" w:color="auto" w:fill="98FB98"/>
          </w:tcPr>
          <w:p w:rsidR="005D665E" w:rsidRDefault="00390789">
            <w:r>
              <w:rPr>
                <w:rStyle w:val="SegmentID"/>
              </w:rPr>
              <w:t>386</w:t>
            </w:r>
            <w:r>
              <w:rPr>
                <w:rStyle w:val="TransUnitID"/>
              </w:rPr>
              <w:t>9</w:t>
            </w:r>
            <w:r>
              <w:rPr>
                <w:rStyle w:val="TransUnitID"/>
              </w:rPr>
              <w:t>e7807b0-4053-4792-9773-b8fbf7b7d188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FFFFF"/>
          </w:tcPr>
          <w:p w:rsidR="005D665E" w:rsidRDefault="00390789">
            <w:r>
              <w:rPr>
                <w:rStyle w:val="SegmentID"/>
              </w:rPr>
              <w:t>387</w:t>
            </w:r>
            <w:r>
              <w:rPr>
                <w:rStyle w:val="TransUnitID"/>
              </w:rPr>
              <w:t>cf2830cd-c2e4-4237-8283-70af3abd6b1d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Schools EBOM</w:t>
            </w:r>
          </w:p>
        </w:tc>
        <w:tc>
          <w:tcPr>
            <w:tcW w:w="0" w:type="auto"/>
            <w:shd w:val="clear" w:color="auto" w:fill="FFFFFF"/>
          </w:tcPr>
          <w:p w:rsidR="005D665E" w:rsidRDefault="00390789">
            <w:pPr>
              <w:rPr>
                <w:lang w:val="pt-BR"/>
              </w:rPr>
            </w:pPr>
            <w:r>
              <w:rPr>
                <w:lang w:val="pt-BR"/>
              </w:rPr>
              <w:t>EBOM Escolas (Schools)</w:t>
            </w:r>
          </w:p>
        </w:tc>
      </w:tr>
      <w:tr w:rsidR="005D665E">
        <w:tc>
          <w:tcPr>
            <w:tcW w:w="0" w:type="auto"/>
            <w:shd w:val="clear" w:color="auto" w:fill="98FB98"/>
          </w:tcPr>
          <w:p w:rsidR="005D665E" w:rsidRDefault="00390789">
            <w:r>
              <w:rPr>
                <w:rStyle w:val="SegmentID"/>
              </w:rPr>
              <w:t>388</w:t>
            </w:r>
            <w:r>
              <w:rPr>
                <w:rStyle w:val="TransUnitID"/>
              </w:rPr>
              <w:t>9bbd3734-babe-4865-b96e-9bbb5635d6ef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389</w:t>
            </w:r>
            <w:r>
              <w:rPr>
                <w:rStyle w:val="TransUnitID"/>
              </w:rPr>
              <w:t>27d78c78-6a15-4063-9195-0c4699b910fb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5DEB3"/>
          </w:tcPr>
          <w:p w:rsidR="005D665E" w:rsidRDefault="00390789">
            <w:r>
              <w:rPr>
                <w:rStyle w:val="SegmentID"/>
              </w:rPr>
              <w:t>390</w:t>
            </w:r>
            <w:r>
              <w:rPr>
                <w:rStyle w:val="TransUnitID"/>
              </w:rPr>
              <w:t>27d78c78-6a15-4063-9195-0c4699b910fb</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Make Building Space Open to General Public (1 point)</w:t>
            </w:r>
          </w:p>
        </w:tc>
        <w:tc>
          <w:tcPr>
            <w:tcW w:w="0" w:type="auto"/>
            <w:shd w:val="clear" w:color="auto" w:fill="F5DEB3"/>
          </w:tcPr>
          <w:p w:rsidR="005D665E" w:rsidRDefault="00390789">
            <w:pPr>
              <w:rPr>
                <w:lang w:val="pt-BR"/>
              </w:rPr>
            </w:pPr>
            <w:r>
              <w:rPr>
                <w:lang w:val="pt-BR"/>
              </w:rPr>
              <w:t>Tornar espaço do edifício aberto ao público geral (1 ponto)</w:t>
            </w:r>
          </w:p>
        </w:tc>
      </w:tr>
      <w:tr w:rsidR="005D665E">
        <w:tc>
          <w:tcPr>
            <w:tcW w:w="0" w:type="auto"/>
            <w:shd w:val="clear" w:color="auto" w:fill="F5DEB3"/>
          </w:tcPr>
          <w:p w:rsidR="005D665E" w:rsidRDefault="00390789">
            <w:r>
              <w:rPr>
                <w:rStyle w:val="SegmentID"/>
              </w:rPr>
              <w:t>391</w:t>
            </w:r>
            <w:r>
              <w:rPr>
                <w:rStyle w:val="TransUnitID"/>
              </w:rPr>
              <w:t>4de83932-4635-4161-9b46-9d076a3d2f06</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In collaboration with the school authorities, establish at least three of the following types of spaces as accessible to and available for shared use by the general public:</w:t>
            </w:r>
          </w:p>
        </w:tc>
        <w:tc>
          <w:tcPr>
            <w:tcW w:w="0" w:type="auto"/>
            <w:shd w:val="clear" w:color="auto" w:fill="F5DEB3"/>
          </w:tcPr>
          <w:p w:rsidR="005D665E" w:rsidRDefault="00390789">
            <w:pPr>
              <w:rPr>
                <w:lang w:val="pt-BR"/>
              </w:rPr>
            </w:pPr>
            <w:r>
              <w:rPr>
                <w:lang w:val="pt-BR"/>
              </w:rPr>
              <w:t>Em colaboração com as autoridades escolares, estabeleça que pelo menos três dos seg</w:t>
            </w:r>
            <w:r>
              <w:rPr>
                <w:lang w:val="pt-BR"/>
              </w:rPr>
              <w:t>uintes tipos de espaços sejam acessíveis e disponibilizados para uso compartilhado pelo público geral:</w:t>
            </w:r>
          </w:p>
        </w:tc>
      </w:tr>
      <w:tr w:rsidR="005D665E">
        <w:tc>
          <w:tcPr>
            <w:tcW w:w="0" w:type="auto"/>
            <w:shd w:val="clear" w:color="auto" w:fill="F5DEB3"/>
          </w:tcPr>
          <w:p w:rsidR="005D665E" w:rsidRDefault="00390789">
            <w:r>
              <w:rPr>
                <w:rStyle w:val="SegmentID"/>
              </w:rPr>
              <w:t>392</w:t>
            </w:r>
            <w:r>
              <w:rPr>
                <w:rStyle w:val="TransUnitID"/>
              </w:rPr>
              <w:t>f157b41d-af7b-441b-838b-fc5a6dd10c3b</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auditorium;</w:t>
            </w:r>
          </w:p>
        </w:tc>
        <w:tc>
          <w:tcPr>
            <w:tcW w:w="0" w:type="auto"/>
            <w:shd w:val="clear" w:color="auto" w:fill="F5DEB3"/>
          </w:tcPr>
          <w:p w:rsidR="005D665E" w:rsidRDefault="00390789">
            <w:pPr>
              <w:rPr>
                <w:lang w:val="pt-BR"/>
              </w:rPr>
            </w:pPr>
            <w:r>
              <w:rPr>
                <w:lang w:val="pt-BR"/>
              </w:rPr>
              <w:t>auditório;</w:t>
            </w:r>
          </w:p>
        </w:tc>
      </w:tr>
      <w:tr w:rsidR="005D665E">
        <w:tc>
          <w:tcPr>
            <w:tcW w:w="0" w:type="auto"/>
            <w:shd w:val="clear" w:color="auto" w:fill="F5DEB3"/>
          </w:tcPr>
          <w:p w:rsidR="005D665E" w:rsidRDefault="00390789">
            <w:r>
              <w:rPr>
                <w:rStyle w:val="SegmentID"/>
              </w:rPr>
              <w:t>393</w:t>
            </w:r>
            <w:r>
              <w:rPr>
                <w:rStyle w:val="TransUnitID"/>
              </w:rPr>
              <w:t>1f2a4e86-fc65-48ce-b588-29ccf651f2a5</w:t>
            </w:r>
          </w:p>
        </w:tc>
        <w:tc>
          <w:tcPr>
            <w:tcW w:w="0" w:type="auto"/>
            <w:shd w:val="clear" w:color="auto" w:fill="F5DEB3"/>
          </w:tcPr>
          <w:p w:rsidR="005D665E" w:rsidRPr="00390789" w:rsidRDefault="00390789">
            <w:pPr>
              <w:rPr>
                <w:vanish/>
              </w:rPr>
            </w:pPr>
            <w:r w:rsidRPr="00390789">
              <w:rPr>
                <w:vanish/>
              </w:rPr>
              <w:t xml:space="preserve">Translation Approved </w:t>
            </w:r>
            <w:r w:rsidRPr="00390789">
              <w:rPr>
                <w:vanish/>
              </w:rPr>
              <w:t>(91%)</w:t>
            </w:r>
          </w:p>
        </w:tc>
        <w:tc>
          <w:tcPr>
            <w:tcW w:w="0" w:type="auto"/>
            <w:shd w:val="clear" w:color="auto" w:fill="F5DEB3"/>
          </w:tcPr>
          <w:p w:rsidR="005D665E" w:rsidRDefault="00390789">
            <w:r>
              <w:t>gymnasium;</w:t>
            </w:r>
          </w:p>
        </w:tc>
        <w:tc>
          <w:tcPr>
            <w:tcW w:w="0" w:type="auto"/>
            <w:shd w:val="clear" w:color="auto" w:fill="F5DEB3"/>
          </w:tcPr>
          <w:p w:rsidR="005D665E" w:rsidRDefault="00390789">
            <w:pPr>
              <w:rPr>
                <w:lang w:val="pt-BR"/>
              </w:rPr>
            </w:pPr>
            <w:r>
              <w:rPr>
                <w:lang w:val="pt-BR"/>
              </w:rPr>
              <w:t>ginásio;</w:t>
            </w:r>
          </w:p>
        </w:tc>
      </w:tr>
      <w:tr w:rsidR="005D665E">
        <w:tc>
          <w:tcPr>
            <w:tcW w:w="0" w:type="auto"/>
            <w:shd w:val="clear" w:color="auto" w:fill="F5DEB3"/>
          </w:tcPr>
          <w:p w:rsidR="005D665E" w:rsidRDefault="00390789">
            <w:r>
              <w:rPr>
                <w:rStyle w:val="SegmentID"/>
              </w:rPr>
              <w:t>394</w:t>
            </w:r>
            <w:r>
              <w:rPr>
                <w:rStyle w:val="TransUnitID"/>
              </w:rPr>
              <w:t>17ba8f5b-7ffd-4ad6-8023-78fc5b7f95ad</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cafeteria;</w:t>
            </w:r>
          </w:p>
        </w:tc>
        <w:tc>
          <w:tcPr>
            <w:tcW w:w="0" w:type="auto"/>
            <w:shd w:val="clear" w:color="auto" w:fill="F5DEB3"/>
          </w:tcPr>
          <w:p w:rsidR="005D665E" w:rsidRDefault="00390789">
            <w:pPr>
              <w:rPr>
                <w:lang w:val="pt-BR"/>
              </w:rPr>
            </w:pPr>
            <w:r>
              <w:rPr>
                <w:lang w:val="pt-BR"/>
              </w:rPr>
              <w:t>lanchonete;</w:t>
            </w:r>
          </w:p>
        </w:tc>
      </w:tr>
      <w:tr w:rsidR="005D665E">
        <w:tc>
          <w:tcPr>
            <w:tcW w:w="0" w:type="auto"/>
            <w:shd w:val="clear" w:color="auto" w:fill="F5DEB3"/>
          </w:tcPr>
          <w:p w:rsidR="005D665E" w:rsidRDefault="00390789">
            <w:r>
              <w:rPr>
                <w:rStyle w:val="SegmentID"/>
              </w:rPr>
              <w:t>395</w:t>
            </w:r>
            <w:r>
              <w:rPr>
                <w:rStyle w:val="TransUnitID"/>
              </w:rPr>
              <w:t>0698f6f4-b2f3-4776-b72c-6cc09293386c</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one or more classrooms;</w:t>
            </w:r>
          </w:p>
        </w:tc>
        <w:tc>
          <w:tcPr>
            <w:tcW w:w="0" w:type="auto"/>
            <w:shd w:val="clear" w:color="auto" w:fill="F5DEB3"/>
          </w:tcPr>
          <w:p w:rsidR="005D665E" w:rsidRDefault="00390789">
            <w:pPr>
              <w:rPr>
                <w:lang w:val="pt-BR"/>
              </w:rPr>
            </w:pPr>
            <w:r>
              <w:rPr>
                <w:lang w:val="pt-BR"/>
              </w:rPr>
              <w:t>uma ou mais salas de aula;</w:t>
            </w:r>
          </w:p>
        </w:tc>
      </w:tr>
      <w:tr w:rsidR="005D665E">
        <w:tc>
          <w:tcPr>
            <w:tcW w:w="0" w:type="auto"/>
            <w:shd w:val="clear" w:color="auto" w:fill="FFFFFF"/>
          </w:tcPr>
          <w:p w:rsidR="005D665E" w:rsidRDefault="00390789">
            <w:r>
              <w:rPr>
                <w:rStyle w:val="SegmentID"/>
              </w:rPr>
              <w:t>396</w:t>
            </w:r>
            <w:r>
              <w:rPr>
                <w:rStyle w:val="TransUnitID"/>
              </w:rPr>
              <w:t>71dddfaa-5570-45cf-a338-a633aa661d30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playing fields and stadiums; and</w:t>
            </w:r>
          </w:p>
        </w:tc>
        <w:tc>
          <w:tcPr>
            <w:tcW w:w="0" w:type="auto"/>
            <w:shd w:val="clear" w:color="auto" w:fill="FFFFFF"/>
          </w:tcPr>
          <w:p w:rsidR="005D665E" w:rsidRDefault="00390789">
            <w:pPr>
              <w:rPr>
                <w:lang w:val="pt-BR"/>
              </w:rPr>
            </w:pPr>
            <w:r>
              <w:rPr>
                <w:lang w:val="pt-BR"/>
              </w:rPr>
              <w:t>parques recreativos e estádios; e</w:t>
            </w:r>
          </w:p>
        </w:tc>
      </w:tr>
      <w:tr w:rsidR="005D665E">
        <w:tc>
          <w:tcPr>
            <w:tcW w:w="0" w:type="auto"/>
            <w:shd w:val="clear" w:color="auto" w:fill="D3D3D3"/>
          </w:tcPr>
          <w:p w:rsidR="005D665E" w:rsidRDefault="00390789">
            <w:r>
              <w:rPr>
                <w:rStyle w:val="SegmentID"/>
              </w:rPr>
              <w:t>397</w:t>
            </w:r>
            <w:r>
              <w:rPr>
                <w:rStyle w:val="TransUnitID"/>
              </w:rPr>
              <w:t>450825d3-bdcc-468b-97c3-5eb9ee0f0a52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joint parking.</w:t>
            </w:r>
          </w:p>
        </w:tc>
        <w:tc>
          <w:tcPr>
            <w:tcW w:w="0" w:type="auto"/>
            <w:shd w:val="clear" w:color="auto" w:fill="D3D3D3"/>
          </w:tcPr>
          <w:p w:rsidR="005D665E" w:rsidRDefault="00390789">
            <w:pPr>
              <w:rPr>
                <w:lang w:val="pt-BR"/>
              </w:rPr>
            </w:pPr>
            <w:r>
              <w:rPr>
                <w:lang w:val="pt-BR"/>
              </w:rPr>
              <w:t>estacionamento conjunto.</w:t>
            </w:r>
          </w:p>
        </w:tc>
      </w:tr>
      <w:tr w:rsidR="005D665E">
        <w:tc>
          <w:tcPr>
            <w:tcW w:w="0" w:type="auto"/>
            <w:shd w:val="clear" w:color="auto" w:fill="D3D3D3"/>
          </w:tcPr>
          <w:p w:rsidR="005D665E" w:rsidRDefault="00390789">
            <w:r>
              <w:rPr>
                <w:rStyle w:val="SegmentID"/>
              </w:rPr>
              <w:t>398</w:t>
            </w:r>
            <w:r>
              <w:rPr>
                <w:rStyle w:val="TransUnitID"/>
              </w:rPr>
              <w:t>419a5add-8b9f-4111-8a0a-b806d2826b2f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Provide access to toilets in joint-use areas after normal school hours.</w:t>
            </w:r>
          </w:p>
        </w:tc>
        <w:tc>
          <w:tcPr>
            <w:tcW w:w="0" w:type="auto"/>
            <w:shd w:val="clear" w:color="auto" w:fill="D3D3D3"/>
          </w:tcPr>
          <w:p w:rsidR="005D665E" w:rsidRDefault="00390789">
            <w:pPr>
              <w:rPr>
                <w:lang w:val="pt-BR"/>
              </w:rPr>
            </w:pPr>
            <w:r>
              <w:rPr>
                <w:lang w:val="pt-BR"/>
              </w:rPr>
              <w:t>Forneça acesso a sanitários em áreas de uso conjunto após o horário escolar normal.</w:t>
            </w:r>
          </w:p>
        </w:tc>
      </w:tr>
      <w:tr w:rsidR="005D665E">
        <w:tc>
          <w:tcPr>
            <w:tcW w:w="0" w:type="auto"/>
            <w:shd w:val="clear" w:color="auto" w:fill="98FB98"/>
          </w:tcPr>
          <w:p w:rsidR="005D665E" w:rsidRDefault="00390789">
            <w:r>
              <w:rPr>
                <w:rStyle w:val="SegmentID"/>
              </w:rPr>
              <w:t>399</w:t>
            </w:r>
            <w:r>
              <w:rPr>
                <w:rStyle w:val="TransUnitID"/>
              </w:rPr>
              <w:t>70f55ead-75b2-49a4-9cec-6e54698f2</w:t>
            </w:r>
            <w:r>
              <w:rPr>
                <w:rStyle w:val="TransUnitID"/>
              </w:rPr>
              <w:t>4fb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400</w:t>
            </w:r>
            <w:r>
              <w:rPr>
                <w:rStyle w:val="TransUnitID"/>
              </w:rPr>
              <w:t>2d4f7c35-4c44-43c5-956d-0427eb111694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D3D3D3"/>
          </w:tcPr>
          <w:p w:rsidR="005D665E" w:rsidRDefault="00390789">
            <w:r>
              <w:rPr>
                <w:rStyle w:val="SegmentID"/>
              </w:rPr>
              <w:t>401</w:t>
            </w:r>
            <w:r>
              <w:rPr>
                <w:rStyle w:val="TransUnitID"/>
              </w:rPr>
              <w:t>2d4f7c35-4c44-43c5-956d-0427eb111694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Contract with Specific Organizations to Share Building Space (1 point)</w:t>
            </w:r>
          </w:p>
        </w:tc>
        <w:tc>
          <w:tcPr>
            <w:tcW w:w="0" w:type="auto"/>
            <w:shd w:val="clear" w:color="auto" w:fill="D3D3D3"/>
          </w:tcPr>
          <w:p w:rsidR="005D665E" w:rsidRDefault="00390789">
            <w:pPr>
              <w:rPr>
                <w:lang w:val="pt-BR"/>
              </w:rPr>
            </w:pPr>
            <w:r>
              <w:rPr>
                <w:lang w:val="pt-BR"/>
              </w:rPr>
              <w:t>Contrato com organizações específicas para compartilhar espaços do edifício (1 ponto)</w:t>
            </w:r>
          </w:p>
        </w:tc>
      </w:tr>
      <w:tr w:rsidR="005D665E">
        <w:tc>
          <w:tcPr>
            <w:tcW w:w="0" w:type="auto"/>
            <w:shd w:val="clear" w:color="auto" w:fill="D3D3D3"/>
          </w:tcPr>
          <w:p w:rsidR="005D665E" w:rsidRDefault="00390789">
            <w:r>
              <w:rPr>
                <w:rStyle w:val="SegmentID"/>
              </w:rPr>
              <w:t>402</w:t>
            </w:r>
            <w:r>
              <w:rPr>
                <w:rStyle w:val="TransUnitID"/>
              </w:rPr>
              <w:t>4aa50ef9-9951-42e3-81d3-62da1edfd47c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In collaboration with the school authorities, contract with community or other organizations to provide at least two types of dedicated-use spaces in the building, such as the following:</w:t>
            </w:r>
          </w:p>
        </w:tc>
        <w:tc>
          <w:tcPr>
            <w:tcW w:w="0" w:type="auto"/>
            <w:shd w:val="clear" w:color="auto" w:fill="D3D3D3"/>
          </w:tcPr>
          <w:p w:rsidR="005D665E" w:rsidRDefault="00390789">
            <w:pPr>
              <w:rPr>
                <w:lang w:val="pt-BR"/>
              </w:rPr>
            </w:pPr>
            <w:r>
              <w:rPr>
                <w:lang w:val="pt-BR"/>
              </w:rPr>
              <w:t>Em colaboração com as autoridades escolares, firme contratos com a co</w:t>
            </w:r>
            <w:r>
              <w:rPr>
                <w:lang w:val="pt-BR"/>
              </w:rPr>
              <w:t>munidade ou outras organizações para fornecer pelo menos dois tipos de espaços de uso dedicado no edifício, como:</w:t>
            </w:r>
          </w:p>
        </w:tc>
      </w:tr>
      <w:tr w:rsidR="005D665E">
        <w:tc>
          <w:tcPr>
            <w:tcW w:w="0" w:type="auto"/>
            <w:shd w:val="clear" w:color="auto" w:fill="D3D3D3"/>
          </w:tcPr>
          <w:p w:rsidR="005D665E" w:rsidRDefault="00390789">
            <w:r>
              <w:rPr>
                <w:rStyle w:val="SegmentID"/>
              </w:rPr>
              <w:t>403</w:t>
            </w:r>
            <w:r>
              <w:rPr>
                <w:rStyle w:val="TransUnitID"/>
              </w:rPr>
              <w:t>8855f38a-c2a6-433d-afc3-9d5328685e83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commercial office;</w:t>
            </w:r>
          </w:p>
        </w:tc>
        <w:tc>
          <w:tcPr>
            <w:tcW w:w="0" w:type="auto"/>
            <w:shd w:val="clear" w:color="auto" w:fill="D3D3D3"/>
          </w:tcPr>
          <w:p w:rsidR="005D665E" w:rsidRDefault="00390789">
            <w:pPr>
              <w:rPr>
                <w:lang w:val="pt-BR"/>
              </w:rPr>
            </w:pPr>
            <w:r>
              <w:rPr>
                <w:lang w:val="pt-BR"/>
              </w:rPr>
              <w:t>escritório comercial;</w:t>
            </w:r>
          </w:p>
        </w:tc>
      </w:tr>
      <w:tr w:rsidR="005D665E">
        <w:tc>
          <w:tcPr>
            <w:tcW w:w="0" w:type="auto"/>
            <w:shd w:val="clear" w:color="auto" w:fill="D3D3D3"/>
          </w:tcPr>
          <w:p w:rsidR="005D665E" w:rsidRDefault="00390789">
            <w:r>
              <w:rPr>
                <w:rStyle w:val="SegmentID"/>
              </w:rPr>
              <w:t>404</w:t>
            </w:r>
            <w:r>
              <w:rPr>
                <w:rStyle w:val="TransUnitID"/>
              </w:rPr>
              <w:t>59a20027-379c-4b42-8851-1538ba</w:t>
            </w:r>
            <w:r>
              <w:rPr>
                <w:rStyle w:val="TransUnitID"/>
              </w:rPr>
              <w:t>344f9e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health clinic;</w:t>
            </w:r>
          </w:p>
        </w:tc>
        <w:tc>
          <w:tcPr>
            <w:tcW w:w="0" w:type="auto"/>
            <w:shd w:val="clear" w:color="auto" w:fill="D3D3D3"/>
          </w:tcPr>
          <w:p w:rsidR="005D665E" w:rsidRDefault="00390789">
            <w:pPr>
              <w:rPr>
                <w:lang w:val="pt-BR"/>
              </w:rPr>
            </w:pPr>
            <w:r>
              <w:rPr>
                <w:lang w:val="pt-BR"/>
              </w:rPr>
              <w:t>clínica de saúde;</w:t>
            </w:r>
          </w:p>
        </w:tc>
      </w:tr>
      <w:tr w:rsidR="005D665E">
        <w:tc>
          <w:tcPr>
            <w:tcW w:w="0" w:type="auto"/>
            <w:shd w:val="clear" w:color="auto" w:fill="D3D3D3"/>
          </w:tcPr>
          <w:p w:rsidR="005D665E" w:rsidRDefault="00390789">
            <w:r>
              <w:rPr>
                <w:rStyle w:val="SegmentID"/>
              </w:rPr>
              <w:t>405</w:t>
            </w:r>
            <w:r>
              <w:rPr>
                <w:rStyle w:val="TransUnitID"/>
              </w:rPr>
              <w:t>07339109-dbe1-471d-aeb8-9138eb8b3896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community service centers (provided by state or local offices);</w:t>
            </w:r>
          </w:p>
        </w:tc>
        <w:tc>
          <w:tcPr>
            <w:tcW w:w="0" w:type="auto"/>
            <w:shd w:val="clear" w:color="auto" w:fill="D3D3D3"/>
          </w:tcPr>
          <w:p w:rsidR="005D665E" w:rsidRDefault="00390789">
            <w:pPr>
              <w:rPr>
                <w:lang w:val="pt-BR"/>
              </w:rPr>
            </w:pPr>
            <w:r>
              <w:rPr>
                <w:lang w:val="pt-BR"/>
              </w:rPr>
              <w:t>centros de serviços comunitários (oferecidos por órgãos est</w:t>
            </w:r>
            <w:r>
              <w:rPr>
                <w:lang w:val="pt-BR"/>
              </w:rPr>
              <w:t>aduais ou municipais);</w:t>
            </w:r>
          </w:p>
        </w:tc>
      </w:tr>
      <w:tr w:rsidR="005D665E">
        <w:tc>
          <w:tcPr>
            <w:tcW w:w="0" w:type="auto"/>
            <w:shd w:val="clear" w:color="auto" w:fill="F5DEB3"/>
          </w:tcPr>
          <w:p w:rsidR="005D665E" w:rsidRDefault="00390789">
            <w:r>
              <w:rPr>
                <w:rStyle w:val="SegmentID"/>
              </w:rPr>
              <w:t>406</w:t>
            </w:r>
            <w:r>
              <w:rPr>
                <w:rStyle w:val="TransUnitID"/>
              </w:rPr>
              <w:t>5bc85af9-724a-41e8-b782-febda38d5d47</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police offices;</w:t>
            </w:r>
          </w:p>
        </w:tc>
        <w:tc>
          <w:tcPr>
            <w:tcW w:w="0" w:type="auto"/>
            <w:shd w:val="clear" w:color="auto" w:fill="F5DEB3"/>
          </w:tcPr>
          <w:p w:rsidR="005D665E" w:rsidRDefault="00390789">
            <w:pPr>
              <w:rPr>
                <w:lang w:val="pt-BR"/>
              </w:rPr>
            </w:pPr>
            <w:r>
              <w:rPr>
                <w:lang w:val="pt-BR"/>
              </w:rPr>
              <w:t>postos policiais;</w:t>
            </w:r>
          </w:p>
        </w:tc>
      </w:tr>
      <w:tr w:rsidR="005D665E">
        <w:tc>
          <w:tcPr>
            <w:tcW w:w="0" w:type="auto"/>
            <w:shd w:val="clear" w:color="auto" w:fill="D3D3D3"/>
          </w:tcPr>
          <w:p w:rsidR="005D665E" w:rsidRDefault="00390789">
            <w:r>
              <w:rPr>
                <w:rStyle w:val="SegmentID"/>
              </w:rPr>
              <w:t>407</w:t>
            </w:r>
            <w:r>
              <w:rPr>
                <w:rStyle w:val="TransUnitID"/>
              </w:rPr>
              <w:t>ebb91a51-9c74-47b5-90cc-8d728c8f31b5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library or media center;</w:t>
            </w:r>
          </w:p>
        </w:tc>
        <w:tc>
          <w:tcPr>
            <w:tcW w:w="0" w:type="auto"/>
            <w:shd w:val="clear" w:color="auto" w:fill="D3D3D3"/>
          </w:tcPr>
          <w:p w:rsidR="005D665E" w:rsidRDefault="00390789">
            <w:pPr>
              <w:rPr>
                <w:lang w:val="pt-BR"/>
              </w:rPr>
            </w:pPr>
            <w:r>
              <w:rPr>
                <w:lang w:val="pt-BR"/>
              </w:rPr>
              <w:t>biblioteca ou centro de mídia;</w:t>
            </w:r>
          </w:p>
        </w:tc>
      </w:tr>
      <w:tr w:rsidR="005D665E">
        <w:tc>
          <w:tcPr>
            <w:tcW w:w="0" w:type="auto"/>
            <w:shd w:val="clear" w:color="auto" w:fill="D3D3D3"/>
          </w:tcPr>
          <w:p w:rsidR="005D665E" w:rsidRDefault="00390789">
            <w:r>
              <w:rPr>
                <w:rStyle w:val="SegmentID"/>
              </w:rPr>
              <w:t>408</w:t>
            </w:r>
            <w:r>
              <w:rPr>
                <w:rStyle w:val="TransUnitID"/>
              </w:rPr>
              <w:t>ae20c0c8-811b-425f-94c2-b656711dc407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parking lot; and</w:t>
            </w:r>
          </w:p>
        </w:tc>
        <w:tc>
          <w:tcPr>
            <w:tcW w:w="0" w:type="auto"/>
            <w:shd w:val="clear" w:color="auto" w:fill="D3D3D3"/>
          </w:tcPr>
          <w:p w:rsidR="005D665E" w:rsidRDefault="00390789">
            <w:pPr>
              <w:rPr>
                <w:lang w:val="pt-BR"/>
              </w:rPr>
            </w:pPr>
            <w:r>
              <w:rPr>
                <w:lang w:val="pt-BR"/>
              </w:rPr>
              <w:t>estacionamento; e</w:t>
            </w:r>
          </w:p>
        </w:tc>
      </w:tr>
      <w:tr w:rsidR="005D665E">
        <w:tc>
          <w:tcPr>
            <w:tcW w:w="0" w:type="auto"/>
            <w:shd w:val="clear" w:color="auto" w:fill="D3D3D3"/>
          </w:tcPr>
          <w:p w:rsidR="005D665E" w:rsidRDefault="00390789">
            <w:r>
              <w:rPr>
                <w:rStyle w:val="SegmentID"/>
              </w:rPr>
              <w:t>409</w:t>
            </w:r>
            <w:r>
              <w:rPr>
                <w:rStyle w:val="TransUnitID"/>
              </w:rPr>
              <w:t>38bb5064-3865-4001-81bc-01a357ee2939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one or more commercial businesses.</w:t>
            </w:r>
          </w:p>
        </w:tc>
        <w:tc>
          <w:tcPr>
            <w:tcW w:w="0" w:type="auto"/>
            <w:shd w:val="clear" w:color="auto" w:fill="D3D3D3"/>
          </w:tcPr>
          <w:p w:rsidR="005D665E" w:rsidRDefault="00390789">
            <w:pPr>
              <w:rPr>
                <w:lang w:val="pt-BR"/>
              </w:rPr>
            </w:pPr>
            <w:r>
              <w:rPr>
                <w:lang w:val="pt-BR"/>
              </w:rPr>
              <w:t>uma ou mais empresas comerciais.</w:t>
            </w:r>
          </w:p>
        </w:tc>
      </w:tr>
      <w:tr w:rsidR="005D665E">
        <w:tc>
          <w:tcPr>
            <w:tcW w:w="0" w:type="auto"/>
            <w:shd w:val="clear" w:color="auto" w:fill="98FB98"/>
          </w:tcPr>
          <w:p w:rsidR="005D665E" w:rsidRDefault="00390789">
            <w:r>
              <w:rPr>
                <w:rStyle w:val="SegmentID"/>
              </w:rPr>
              <w:t>410</w:t>
            </w:r>
            <w:r>
              <w:rPr>
                <w:rStyle w:val="TransUnitID"/>
              </w:rPr>
              <w:t>2b3b21c5-6e57-47b7-919f-64c9fb6f1a8b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Provide access to toilets in joint-use areas after normal school hours.</w:t>
            </w:r>
          </w:p>
        </w:tc>
        <w:tc>
          <w:tcPr>
            <w:tcW w:w="0" w:type="auto"/>
            <w:shd w:val="clear" w:color="auto" w:fill="98FB98"/>
          </w:tcPr>
          <w:p w:rsidR="005D665E" w:rsidRDefault="00390789">
            <w:pPr>
              <w:rPr>
                <w:lang w:val="pt-BR"/>
              </w:rPr>
            </w:pPr>
            <w:r>
              <w:rPr>
                <w:lang w:val="pt-BR"/>
              </w:rPr>
              <w:t>Forneça acesso a sanitários em áreas de uso conjunto após o horário escolar normal.</w:t>
            </w:r>
          </w:p>
        </w:tc>
      </w:tr>
      <w:tr w:rsidR="005D665E">
        <w:tc>
          <w:tcPr>
            <w:tcW w:w="0" w:type="auto"/>
            <w:shd w:val="clear" w:color="auto" w:fill="98FB98"/>
          </w:tcPr>
          <w:p w:rsidR="005D665E" w:rsidRDefault="00390789">
            <w:r>
              <w:rPr>
                <w:rStyle w:val="SegmentID"/>
              </w:rPr>
              <w:t>411</w:t>
            </w:r>
            <w:r>
              <w:rPr>
                <w:rStyle w:val="TransUnitID"/>
              </w:rPr>
              <w:t>66b41238-da8c-4822-8494-01625d7</w:t>
            </w:r>
            <w:r>
              <w:rPr>
                <w:rStyle w:val="TransUnitID"/>
              </w:rPr>
              <w:t>4c35f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412</w:t>
            </w:r>
            <w:r>
              <w:rPr>
                <w:rStyle w:val="TransUnitID"/>
              </w:rPr>
              <w:t>81a7aff3-0260-4abb-ad02-83311aa9acef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D3D3D3"/>
          </w:tcPr>
          <w:p w:rsidR="005D665E" w:rsidRDefault="00390789">
            <w:r>
              <w:rPr>
                <w:rStyle w:val="SegmentID"/>
              </w:rPr>
              <w:t>413</w:t>
            </w:r>
            <w:r>
              <w:rPr>
                <w:rStyle w:val="TransUnitID"/>
              </w:rPr>
              <w:t>81a7aff3-0260-4abb-ad02-83311aa9acef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Use Shared Space Owned by Other Organizations (1 point)</w:t>
            </w:r>
          </w:p>
        </w:tc>
        <w:tc>
          <w:tcPr>
            <w:tcW w:w="0" w:type="auto"/>
            <w:shd w:val="clear" w:color="auto" w:fill="D3D3D3"/>
          </w:tcPr>
          <w:p w:rsidR="005D665E" w:rsidRDefault="00390789">
            <w:pPr>
              <w:rPr>
                <w:lang w:val="pt-BR"/>
              </w:rPr>
            </w:pPr>
            <w:r>
              <w:rPr>
                <w:lang w:val="pt-BR"/>
              </w:rPr>
              <w:t>Usar o espaço compartilhado pertencente a outras organizações (1 ponto)</w:t>
            </w:r>
          </w:p>
        </w:tc>
      </w:tr>
      <w:tr w:rsidR="005D665E">
        <w:tc>
          <w:tcPr>
            <w:tcW w:w="0" w:type="auto"/>
            <w:shd w:val="clear" w:color="auto" w:fill="F5DEB3"/>
          </w:tcPr>
          <w:p w:rsidR="005D665E" w:rsidRDefault="00390789">
            <w:r>
              <w:rPr>
                <w:rStyle w:val="SegmentID"/>
              </w:rPr>
              <w:t>414</w:t>
            </w:r>
            <w:r>
              <w:rPr>
                <w:rStyle w:val="TransUnitID"/>
              </w:rPr>
              <w:t>db6bec33-e82b-413d-bdcc-33ea5543118e</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In collaboration with the school authorities, establish at least two of the following six types of spaces (owned by other organizations/agencies) are accessible to students:</w:t>
            </w:r>
          </w:p>
        </w:tc>
        <w:tc>
          <w:tcPr>
            <w:tcW w:w="0" w:type="auto"/>
            <w:shd w:val="clear" w:color="auto" w:fill="F5DEB3"/>
          </w:tcPr>
          <w:p w:rsidR="005D665E" w:rsidRDefault="00390789">
            <w:pPr>
              <w:rPr>
                <w:lang w:val="pt-BR"/>
              </w:rPr>
            </w:pPr>
            <w:r>
              <w:rPr>
                <w:lang w:val="pt-BR"/>
              </w:rPr>
              <w:t>Em colaboração com as autoridades escolares, estabeleça que pelo menos dois dos se</w:t>
            </w:r>
            <w:r>
              <w:rPr>
                <w:lang w:val="pt-BR"/>
              </w:rPr>
              <w:t>is tipos de espaços a seguir, pertencentes a outras organizações ou agências, sejam acessíveis aos alunos:</w:t>
            </w:r>
          </w:p>
        </w:tc>
      </w:tr>
      <w:tr w:rsidR="005D665E">
        <w:tc>
          <w:tcPr>
            <w:tcW w:w="0" w:type="auto"/>
            <w:shd w:val="clear" w:color="auto" w:fill="98FB98"/>
          </w:tcPr>
          <w:p w:rsidR="005D665E" w:rsidRDefault="00390789">
            <w:r>
              <w:rPr>
                <w:rStyle w:val="SegmentID"/>
              </w:rPr>
              <w:t>415</w:t>
            </w:r>
            <w:r>
              <w:rPr>
                <w:rStyle w:val="TransUnitID"/>
              </w:rPr>
              <w:t>c22aa049-b114-46b7-a7b4-d07ca3aa2a9e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auditorium;</w:t>
            </w:r>
          </w:p>
        </w:tc>
        <w:tc>
          <w:tcPr>
            <w:tcW w:w="0" w:type="auto"/>
            <w:shd w:val="clear" w:color="auto" w:fill="98FB98"/>
          </w:tcPr>
          <w:p w:rsidR="005D665E" w:rsidRDefault="00390789">
            <w:pPr>
              <w:rPr>
                <w:lang w:val="pt-BR"/>
              </w:rPr>
            </w:pPr>
            <w:r>
              <w:rPr>
                <w:lang w:val="pt-BR"/>
              </w:rPr>
              <w:t>auditório;</w:t>
            </w:r>
          </w:p>
        </w:tc>
      </w:tr>
      <w:tr w:rsidR="005D665E">
        <w:tc>
          <w:tcPr>
            <w:tcW w:w="0" w:type="auto"/>
            <w:shd w:val="clear" w:color="auto" w:fill="98FB98"/>
          </w:tcPr>
          <w:p w:rsidR="005D665E" w:rsidRDefault="00390789">
            <w:r>
              <w:rPr>
                <w:rStyle w:val="SegmentID"/>
              </w:rPr>
              <w:t>416</w:t>
            </w:r>
            <w:r>
              <w:rPr>
                <w:rStyle w:val="TransUnitID"/>
              </w:rPr>
              <w:t>94c487c4-26d7-40ce-8040-fc7754959f8e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gymnasium;</w:t>
            </w:r>
          </w:p>
        </w:tc>
        <w:tc>
          <w:tcPr>
            <w:tcW w:w="0" w:type="auto"/>
            <w:shd w:val="clear" w:color="auto" w:fill="98FB98"/>
          </w:tcPr>
          <w:p w:rsidR="005D665E" w:rsidRDefault="00390789">
            <w:pPr>
              <w:rPr>
                <w:lang w:val="pt-BR"/>
              </w:rPr>
            </w:pPr>
            <w:r>
              <w:rPr>
                <w:lang w:val="pt-BR"/>
              </w:rPr>
              <w:t>ginásio;</w:t>
            </w:r>
          </w:p>
        </w:tc>
      </w:tr>
      <w:tr w:rsidR="005D665E">
        <w:tc>
          <w:tcPr>
            <w:tcW w:w="0" w:type="auto"/>
            <w:shd w:val="clear" w:color="auto" w:fill="98FB98"/>
          </w:tcPr>
          <w:p w:rsidR="005D665E" w:rsidRDefault="00390789">
            <w:r>
              <w:rPr>
                <w:rStyle w:val="SegmentID"/>
              </w:rPr>
              <w:t>417</w:t>
            </w:r>
            <w:r>
              <w:rPr>
                <w:rStyle w:val="TransUnitID"/>
              </w:rPr>
              <w:t>3e343aff-2f68-4c2a-8b55-b70efd312d7f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cafeteria;</w:t>
            </w:r>
          </w:p>
        </w:tc>
        <w:tc>
          <w:tcPr>
            <w:tcW w:w="0" w:type="auto"/>
            <w:shd w:val="clear" w:color="auto" w:fill="98FB98"/>
          </w:tcPr>
          <w:p w:rsidR="005D665E" w:rsidRDefault="00390789">
            <w:pPr>
              <w:rPr>
                <w:lang w:val="pt-BR"/>
              </w:rPr>
            </w:pPr>
            <w:r>
              <w:rPr>
                <w:lang w:val="pt-BR"/>
              </w:rPr>
              <w:t>lanchonete;</w:t>
            </w:r>
          </w:p>
        </w:tc>
      </w:tr>
      <w:tr w:rsidR="005D665E">
        <w:tc>
          <w:tcPr>
            <w:tcW w:w="0" w:type="auto"/>
            <w:shd w:val="clear" w:color="auto" w:fill="98FB98"/>
          </w:tcPr>
          <w:p w:rsidR="005D665E" w:rsidRDefault="00390789">
            <w:r>
              <w:rPr>
                <w:rStyle w:val="SegmentID"/>
              </w:rPr>
              <w:t>418</w:t>
            </w:r>
            <w:r>
              <w:rPr>
                <w:rStyle w:val="TransUnitID"/>
              </w:rPr>
              <w:t>b150b555-7982-40e9-89f1-b66f828e6f71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one or more classrooms;</w:t>
            </w:r>
          </w:p>
        </w:tc>
        <w:tc>
          <w:tcPr>
            <w:tcW w:w="0" w:type="auto"/>
            <w:shd w:val="clear" w:color="auto" w:fill="98FB98"/>
          </w:tcPr>
          <w:p w:rsidR="005D665E" w:rsidRDefault="00390789">
            <w:pPr>
              <w:rPr>
                <w:lang w:val="pt-BR"/>
              </w:rPr>
            </w:pPr>
            <w:r>
              <w:rPr>
                <w:lang w:val="pt-BR"/>
              </w:rPr>
              <w:t>uma ou mais salas de aula;</w:t>
            </w:r>
          </w:p>
        </w:tc>
      </w:tr>
      <w:tr w:rsidR="005D665E">
        <w:tc>
          <w:tcPr>
            <w:tcW w:w="0" w:type="auto"/>
            <w:shd w:val="clear" w:color="auto" w:fill="F5DEB3"/>
          </w:tcPr>
          <w:p w:rsidR="005D665E" w:rsidRDefault="00390789">
            <w:r>
              <w:rPr>
                <w:rStyle w:val="SegmentID"/>
              </w:rPr>
              <w:t>419</w:t>
            </w:r>
            <w:r>
              <w:rPr>
                <w:rStyle w:val="TransUnitID"/>
              </w:rPr>
              <w:t>b3d26829-221e-4ac1-8dba-9d7725c21362</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swimming pool; and</w:t>
            </w:r>
          </w:p>
        </w:tc>
        <w:tc>
          <w:tcPr>
            <w:tcW w:w="0" w:type="auto"/>
            <w:shd w:val="clear" w:color="auto" w:fill="F5DEB3"/>
          </w:tcPr>
          <w:p w:rsidR="005D665E" w:rsidRDefault="00390789">
            <w:pPr>
              <w:rPr>
                <w:lang w:val="pt-BR"/>
              </w:rPr>
            </w:pPr>
            <w:r>
              <w:rPr>
                <w:lang w:val="pt-BR"/>
              </w:rPr>
              <w:t>piscina; e</w:t>
            </w:r>
          </w:p>
        </w:tc>
      </w:tr>
      <w:tr w:rsidR="005D665E">
        <w:tc>
          <w:tcPr>
            <w:tcW w:w="0" w:type="auto"/>
            <w:shd w:val="clear" w:color="auto" w:fill="D3D3D3"/>
          </w:tcPr>
          <w:p w:rsidR="005D665E" w:rsidRDefault="00390789">
            <w:r>
              <w:rPr>
                <w:rStyle w:val="SegmentID"/>
              </w:rPr>
              <w:t>420</w:t>
            </w:r>
            <w:r>
              <w:rPr>
                <w:rStyle w:val="TransUnitID"/>
              </w:rPr>
              <w:t>c40448fe-93fe-4411-b7ea-5dec9af8450e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playing fields and stadiums.</w:t>
            </w:r>
          </w:p>
        </w:tc>
        <w:tc>
          <w:tcPr>
            <w:tcW w:w="0" w:type="auto"/>
            <w:shd w:val="clear" w:color="auto" w:fill="D3D3D3"/>
          </w:tcPr>
          <w:p w:rsidR="005D665E" w:rsidRDefault="00390789">
            <w:pPr>
              <w:rPr>
                <w:lang w:val="pt-BR"/>
              </w:rPr>
            </w:pPr>
            <w:r>
              <w:rPr>
                <w:lang w:val="pt-BR"/>
              </w:rPr>
              <w:t>parques recreativos e estádios.</w:t>
            </w:r>
          </w:p>
        </w:tc>
      </w:tr>
      <w:tr w:rsidR="005D665E">
        <w:tc>
          <w:tcPr>
            <w:tcW w:w="0" w:type="auto"/>
            <w:shd w:val="clear" w:color="auto" w:fill="D3D3D3"/>
          </w:tcPr>
          <w:p w:rsidR="005D665E" w:rsidRDefault="00390789">
            <w:r>
              <w:rPr>
                <w:rStyle w:val="SegmentID"/>
              </w:rPr>
              <w:t>421</w:t>
            </w:r>
            <w:r>
              <w:rPr>
                <w:rStyle w:val="TransUnitID"/>
              </w:rPr>
              <w:t>ccac6bfa-a58d-41eb-b93e-40fbbbc698a7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Provide direct pedestrian access to these spaces from the school.</w:t>
            </w:r>
          </w:p>
        </w:tc>
        <w:tc>
          <w:tcPr>
            <w:tcW w:w="0" w:type="auto"/>
            <w:shd w:val="clear" w:color="auto" w:fill="D3D3D3"/>
          </w:tcPr>
          <w:p w:rsidR="005D665E" w:rsidRDefault="00390789">
            <w:pPr>
              <w:rPr>
                <w:lang w:val="pt-BR"/>
              </w:rPr>
            </w:pPr>
            <w:r>
              <w:rPr>
                <w:lang w:val="pt-BR"/>
              </w:rPr>
              <w:t>Forneça acesso de pedestre direto da escola a esses espaços.</w:t>
            </w:r>
          </w:p>
        </w:tc>
      </w:tr>
      <w:tr w:rsidR="005D665E">
        <w:tc>
          <w:tcPr>
            <w:tcW w:w="0" w:type="auto"/>
            <w:shd w:val="clear" w:color="auto" w:fill="D3D3D3"/>
          </w:tcPr>
          <w:p w:rsidR="005D665E" w:rsidRDefault="00390789">
            <w:r>
              <w:rPr>
                <w:rStyle w:val="SegmentID"/>
              </w:rPr>
              <w:t>422</w:t>
            </w:r>
            <w:r>
              <w:rPr>
                <w:rStyle w:val="TransUnitID"/>
              </w:rPr>
              <w:t>ccac6bfa-a58d-41eb-b93e-40fbbbc698a7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In addition, provide signed joint-use agreements with the other organizations or agencies that stipulate how these spaces will be shared.</w:t>
            </w:r>
          </w:p>
        </w:tc>
        <w:tc>
          <w:tcPr>
            <w:tcW w:w="0" w:type="auto"/>
            <w:shd w:val="clear" w:color="auto" w:fill="D3D3D3"/>
          </w:tcPr>
          <w:p w:rsidR="005D665E" w:rsidRDefault="00390789">
            <w:pPr>
              <w:rPr>
                <w:lang w:val="pt-BR"/>
              </w:rPr>
            </w:pPr>
            <w:r>
              <w:rPr>
                <w:lang w:val="pt-BR"/>
              </w:rPr>
              <w:t>Além disso, forneça acordos assinados de uso conjunto com as outras organizações ou agências</w:t>
            </w:r>
            <w:r>
              <w:rPr>
                <w:lang w:val="pt-BR"/>
              </w:rPr>
              <w:t>, determinando como os espaços serão compartilhados.</w:t>
            </w:r>
          </w:p>
        </w:tc>
      </w:tr>
      <w:tr w:rsidR="005D665E">
        <w:tc>
          <w:tcPr>
            <w:tcW w:w="0" w:type="auto"/>
            <w:shd w:val="clear" w:color="auto" w:fill="98FB98"/>
          </w:tcPr>
          <w:p w:rsidR="005D665E" w:rsidRDefault="00390789">
            <w:r>
              <w:rPr>
                <w:rStyle w:val="SegmentID"/>
              </w:rPr>
              <w:t>423</w:t>
            </w:r>
            <w:r>
              <w:rPr>
                <w:rStyle w:val="TransUnitID"/>
              </w:rPr>
              <w:t>4639ede4-3714-4d92-865f-55d9a43f0d6d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424</w:t>
            </w:r>
            <w:r>
              <w:rPr>
                <w:rStyle w:val="TransUnitID"/>
              </w:rPr>
              <w:t>3b331a79-1de4-4a3f-b39a-01e794728a96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425</w:t>
            </w:r>
            <w:r>
              <w:rPr>
                <w:rStyle w:val="TransUnitID"/>
              </w:rPr>
              <w:t>1284de1e-58ab-48a8-af9e-4394ec869e07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Water Efficiency (WE)</w:t>
            </w:r>
          </w:p>
        </w:tc>
        <w:tc>
          <w:tcPr>
            <w:tcW w:w="0" w:type="auto"/>
            <w:shd w:val="clear" w:color="auto" w:fill="98FB98"/>
          </w:tcPr>
          <w:p w:rsidR="005D665E" w:rsidRDefault="00390789">
            <w:pPr>
              <w:rPr>
                <w:lang w:val="pt-BR"/>
              </w:rPr>
            </w:pPr>
            <w:r>
              <w:rPr>
                <w:lang w:val="pt-BR"/>
              </w:rPr>
              <w:t>Eficiência Hídrica (Water Efficiency - WE)</w:t>
            </w:r>
          </w:p>
        </w:tc>
      </w:tr>
      <w:tr w:rsidR="005D665E">
        <w:tc>
          <w:tcPr>
            <w:tcW w:w="0" w:type="auto"/>
            <w:shd w:val="clear" w:color="auto" w:fill="D3D3D3"/>
          </w:tcPr>
          <w:p w:rsidR="005D665E" w:rsidRDefault="00390789">
            <w:r>
              <w:rPr>
                <w:rStyle w:val="SegmentID"/>
              </w:rPr>
              <w:t>426</w:t>
            </w:r>
            <w:r>
              <w:rPr>
                <w:rStyle w:val="TransUnitID"/>
              </w:rPr>
              <w:t>4582ccd0-0cde-45c5-9679-6ecfa611d035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WE Prerequisite: Indoor Water Use Reduction</w:t>
            </w:r>
          </w:p>
        </w:tc>
        <w:tc>
          <w:tcPr>
            <w:tcW w:w="0" w:type="auto"/>
            <w:shd w:val="clear" w:color="auto" w:fill="D3D3D3"/>
          </w:tcPr>
          <w:p w:rsidR="005D665E" w:rsidRDefault="00390789">
            <w:pPr>
              <w:rPr>
                <w:lang w:val="pt-BR"/>
              </w:rPr>
            </w:pPr>
            <w:r>
              <w:rPr>
                <w:lang w:val="pt-BR"/>
              </w:rPr>
              <w:t>Pré-requisito WE: Redução do Uso de Água Interno (WE Prerequisite: Indoor Water Use Reduction)</w:t>
            </w:r>
          </w:p>
        </w:tc>
      </w:tr>
      <w:tr w:rsidR="005D665E">
        <w:tc>
          <w:tcPr>
            <w:tcW w:w="0" w:type="auto"/>
            <w:shd w:val="clear" w:color="auto" w:fill="98FB98"/>
          </w:tcPr>
          <w:p w:rsidR="005D665E" w:rsidRDefault="00390789">
            <w:r>
              <w:rPr>
                <w:rStyle w:val="SegmentID"/>
              </w:rPr>
              <w:t>427</w:t>
            </w:r>
            <w:r>
              <w:rPr>
                <w:rStyle w:val="TransUnitID"/>
              </w:rPr>
              <w:t>1a3970a5-6b90-4bbe-b67f-a531271fd9b5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428</w:t>
            </w:r>
            <w:r>
              <w:rPr>
                <w:rStyle w:val="TransUnitID"/>
              </w:rPr>
              <w:t>a8ec3ffd-a755-4b8e-8f39-651f2fdb5611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429</w:t>
            </w:r>
            <w:r>
              <w:rPr>
                <w:rStyle w:val="TransUnitID"/>
              </w:rPr>
              <w:t>2ea1d171-226a-4d19-999a-ea9c4ef68871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430</w:t>
            </w:r>
            <w:r>
              <w:rPr>
                <w:rStyle w:val="TransUnitID"/>
              </w:rPr>
              <w:t>a022675e-e129-4765-bddc-fdafbed72382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w:t>
            </w:r>
            <w:r>
              <w:t>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431</w:t>
            </w:r>
            <w:r>
              <w:rPr>
                <w:rStyle w:val="TransUnitID"/>
              </w:rPr>
              <w:t>cf042ba5-8289-41e4-a7ab-166b9c9ce016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432</w:t>
            </w:r>
            <w:r>
              <w:rPr>
                <w:rStyle w:val="TransUnitID"/>
              </w:rPr>
              <w:t>2c172462-8937-4c77-ba8c-26ce142e855d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433</w:t>
            </w:r>
            <w:r>
              <w:rPr>
                <w:rStyle w:val="TransUnitID"/>
              </w:rPr>
              <w:t>0a47b41f-6dd9-49a3-8c06-9d7c7a600f14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434</w:t>
            </w:r>
            <w:r>
              <w:rPr>
                <w:rStyle w:val="TransUnitID"/>
              </w:rPr>
              <w:t>dfe20b32-d3ef-4c7d-aac4-11a658d68d54</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435</w:t>
            </w:r>
            <w:r>
              <w:rPr>
                <w:rStyle w:val="TransUnitID"/>
              </w:rPr>
              <w:t>8bda4069-60fb-408b-91fb-dc5490fade38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436</w:t>
            </w:r>
            <w:r>
              <w:rPr>
                <w:rStyle w:val="TransUnitID"/>
              </w:rPr>
              <w:t>7f45cb4f-21a9-4f9d-b09f-32a05dcde749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437</w:t>
            </w:r>
            <w:r>
              <w:rPr>
                <w:rStyle w:val="TransUnitID"/>
              </w:rPr>
              <w:t>0868e4c6-909e-47df-b547-01c34fb5c657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reduce indoor water consumption.</w:t>
            </w:r>
          </w:p>
        </w:tc>
        <w:tc>
          <w:tcPr>
            <w:tcW w:w="0" w:type="auto"/>
            <w:shd w:val="clear" w:color="auto" w:fill="D3D3D3"/>
          </w:tcPr>
          <w:p w:rsidR="005D665E" w:rsidRDefault="00390789">
            <w:pPr>
              <w:rPr>
                <w:lang w:val="pt-BR"/>
              </w:rPr>
            </w:pPr>
            <w:r>
              <w:rPr>
                <w:lang w:val="pt-BR"/>
              </w:rPr>
              <w:t>Reduzir o consumo de água interno.</w:t>
            </w:r>
          </w:p>
        </w:tc>
      </w:tr>
      <w:tr w:rsidR="005D665E">
        <w:tc>
          <w:tcPr>
            <w:tcW w:w="0" w:type="auto"/>
            <w:shd w:val="clear" w:color="auto" w:fill="98FB98"/>
          </w:tcPr>
          <w:p w:rsidR="005D665E" w:rsidRDefault="00390789">
            <w:r>
              <w:rPr>
                <w:rStyle w:val="SegmentID"/>
              </w:rPr>
              <w:t>438</w:t>
            </w:r>
            <w:r>
              <w:rPr>
                <w:rStyle w:val="TransUnitID"/>
              </w:rPr>
              <w:t>ee4cbe1b-73b0-4e7f-83f4-5fc951fb8f8b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439</w:t>
            </w:r>
            <w:r>
              <w:rPr>
                <w:rStyle w:val="TransUnitID"/>
              </w:rPr>
              <w:t>ec3610ac-cf68-4e5b-975f-ab7c157bff2a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 xml:space="preserve">EBOM, Escolas </w:t>
            </w:r>
            <w:r>
              <w:rPr>
                <w:lang w:val="pt-BR"/>
              </w:rPr>
              <w:t>(Schools),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440</w:t>
            </w:r>
            <w:r>
              <w:rPr>
                <w:rStyle w:val="TransUnitID"/>
              </w:rPr>
              <w:t>c0a98e7e-0815-439f-bef5-e21390e96bb1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5DEB3"/>
          </w:tcPr>
          <w:p w:rsidR="005D665E" w:rsidRDefault="00390789">
            <w:r>
              <w:rPr>
                <w:rStyle w:val="SegmentID"/>
              </w:rPr>
              <w:t>441</w:t>
            </w:r>
            <w:r>
              <w:rPr>
                <w:rStyle w:val="TransUnitID"/>
              </w:rPr>
              <w:t>c0a98e7e-0815-439f-bef5-e21390e96bb1</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Calculated Water Use</w:t>
            </w:r>
          </w:p>
        </w:tc>
        <w:tc>
          <w:tcPr>
            <w:tcW w:w="0" w:type="auto"/>
            <w:shd w:val="clear" w:color="auto" w:fill="F5DEB3"/>
          </w:tcPr>
          <w:p w:rsidR="005D665E" w:rsidRDefault="00390789">
            <w:pPr>
              <w:rPr>
                <w:lang w:val="pt-BR"/>
              </w:rPr>
            </w:pPr>
            <w:r>
              <w:rPr>
                <w:lang w:val="pt-BR"/>
              </w:rPr>
              <w:t>Uso de água calculado</w:t>
            </w:r>
          </w:p>
        </w:tc>
      </w:tr>
      <w:tr w:rsidR="005D665E">
        <w:tc>
          <w:tcPr>
            <w:tcW w:w="0" w:type="auto"/>
            <w:shd w:val="clear" w:color="auto" w:fill="98FB98"/>
          </w:tcPr>
          <w:p w:rsidR="005D665E" w:rsidRDefault="00390789">
            <w:r>
              <w:rPr>
                <w:rStyle w:val="SegmentID"/>
              </w:rPr>
              <w:t>442</w:t>
            </w:r>
            <w:r>
              <w:rPr>
                <w:rStyle w:val="TransUnitID"/>
              </w:rPr>
              <w:t>3559a51e-6bb6-4be4-b0b3-1236db2d20bd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443</w:t>
            </w:r>
            <w:r>
              <w:rPr>
                <w:rStyle w:val="TransUnitID"/>
              </w:rPr>
              <w:t>5b169502-bb46-4c51-b84c-dc205207599b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the indoor plumbing fixtures and fittings listed in Table 1, reduce water consumption to or below the LEED v4 for Existing Buildings: Operations &amp; Maintenance baseline, calculated assuming 100% of the building’s indoor plumbin</w:t>
            </w:r>
            <w:r>
              <w:t>g fixtures and fittings meet the flush and flow rates listed in Table 1.</w:t>
            </w:r>
          </w:p>
        </w:tc>
        <w:tc>
          <w:tcPr>
            <w:tcW w:w="0" w:type="auto"/>
            <w:shd w:val="clear" w:color="auto" w:fill="FFFFFF"/>
          </w:tcPr>
          <w:p w:rsidR="005D665E" w:rsidRDefault="00390789">
            <w:pPr>
              <w:rPr>
                <w:lang w:val="pt-BR"/>
              </w:rPr>
            </w:pPr>
            <w:r>
              <w:rPr>
                <w:lang w:val="pt-BR"/>
              </w:rPr>
              <w:t>Para dispositivos e conexões internos de encanamento listados na Tabela 1, reduza o consumo de água para ou abaixo da baseline de LEED v4 para Edifícios Existentes: Operações e Manute</w:t>
            </w:r>
            <w:r>
              <w:rPr>
                <w:lang w:val="pt-BR"/>
              </w:rPr>
              <w:t>nção (LEED v4 for Existing Buildings: Operations &amp; Maintenance), calculado supondo de 100% dos dispositivos e conexões hidráulicos internos do edifício atendem às taxas de fluxo e de descarga listadas na Tabela 1.</w:t>
            </w:r>
          </w:p>
        </w:tc>
      </w:tr>
      <w:tr w:rsidR="005D665E">
        <w:tc>
          <w:tcPr>
            <w:tcW w:w="0" w:type="auto"/>
            <w:shd w:val="clear" w:color="auto" w:fill="FFFFFF"/>
          </w:tcPr>
          <w:p w:rsidR="005D665E" w:rsidRDefault="00390789">
            <w:r>
              <w:rPr>
                <w:rStyle w:val="SegmentID"/>
              </w:rPr>
              <w:t>444</w:t>
            </w:r>
            <w:r>
              <w:rPr>
                <w:rStyle w:val="TransUnitID"/>
              </w:rPr>
              <w:t>b40e391c-328a-4f80-bbdc-bed41a7a3d7c</w:t>
            </w:r>
          </w:p>
        </w:tc>
        <w:tc>
          <w:tcPr>
            <w:tcW w:w="0" w:type="auto"/>
            <w:shd w:val="clear" w:color="auto" w:fill="FFFFFF"/>
          </w:tcPr>
          <w:p w:rsidR="005D665E" w:rsidRPr="00390789" w:rsidRDefault="00390789">
            <w:pPr>
              <w:rPr>
                <w:vanish/>
              </w:rPr>
            </w:pPr>
            <w:r w:rsidRPr="00390789">
              <w:rPr>
                <w:vanish/>
              </w:rPr>
              <w:t>T</w:t>
            </w:r>
            <w:r w:rsidRPr="00390789">
              <w:rPr>
                <w:vanish/>
              </w:rPr>
              <w:t>ranslation Approved (0%)</w:t>
            </w:r>
          </w:p>
        </w:tc>
        <w:tc>
          <w:tcPr>
            <w:tcW w:w="0" w:type="auto"/>
            <w:shd w:val="clear" w:color="auto" w:fill="FFFFFF"/>
          </w:tcPr>
          <w:p w:rsidR="005D665E" w:rsidRDefault="00390789">
            <w:r>
              <w:t>The LEED v4 for Existing Buildings: Operations &amp; Maintenance water use baseline is set depending on the year of building’s occupancy, as follows:</w:t>
            </w:r>
          </w:p>
        </w:tc>
        <w:tc>
          <w:tcPr>
            <w:tcW w:w="0" w:type="auto"/>
            <w:shd w:val="clear" w:color="auto" w:fill="FFFFFF"/>
          </w:tcPr>
          <w:p w:rsidR="005D665E" w:rsidRDefault="00390789">
            <w:pPr>
              <w:rPr>
                <w:lang w:val="pt-BR"/>
              </w:rPr>
            </w:pPr>
            <w:r>
              <w:rPr>
                <w:lang w:val="pt-BR"/>
              </w:rPr>
              <w:t>A baseline de uso de água do LEED v4 para Edifícios Existentes: Operações e Manutençã</w:t>
            </w:r>
            <w:r>
              <w:rPr>
                <w:lang w:val="pt-BR"/>
              </w:rPr>
              <w:t>o (LEED v4 for Existing Buildings: Operations &amp; Maintenance) é definida dependendo no ano da ocupação do edifício, da seguinte forma:</w:t>
            </w:r>
          </w:p>
        </w:tc>
      </w:tr>
      <w:tr w:rsidR="005D665E">
        <w:tc>
          <w:tcPr>
            <w:tcW w:w="0" w:type="auto"/>
            <w:shd w:val="clear" w:color="auto" w:fill="FFFFFF"/>
          </w:tcPr>
          <w:p w:rsidR="005D665E" w:rsidRDefault="00390789">
            <w:r>
              <w:rPr>
                <w:rStyle w:val="SegmentID"/>
              </w:rPr>
              <w:t>445</w:t>
            </w:r>
            <w:r>
              <w:rPr>
                <w:rStyle w:val="TransUnitID"/>
              </w:rPr>
              <w:t>500f511c-e647-4248-85d4-0af46a3167c8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 building with a certificate of occupancy dated 1995 or later, the baseline is 120% of the water use that would result if all fixtures met the code requirements in Table 1.</w:t>
            </w:r>
          </w:p>
        </w:tc>
        <w:tc>
          <w:tcPr>
            <w:tcW w:w="0" w:type="auto"/>
            <w:shd w:val="clear" w:color="auto" w:fill="FFFFFF"/>
          </w:tcPr>
          <w:p w:rsidR="005D665E" w:rsidRDefault="00390789">
            <w:pPr>
              <w:rPr>
                <w:lang w:val="pt-BR"/>
              </w:rPr>
            </w:pPr>
            <w:r>
              <w:rPr>
                <w:lang w:val="pt-BR"/>
              </w:rPr>
              <w:t>Para um edifício com um certificado de ocupação de 1995 ou posterior, a baseli</w:t>
            </w:r>
            <w:r>
              <w:rPr>
                <w:lang w:val="pt-BR"/>
              </w:rPr>
              <w:t>ne é 120% do uso de água que resultaria se todos os dispositivos atendessem aos requisitos do código na Tabela 1.</w:t>
            </w:r>
          </w:p>
        </w:tc>
      </w:tr>
      <w:tr w:rsidR="005D665E">
        <w:tc>
          <w:tcPr>
            <w:tcW w:w="0" w:type="auto"/>
            <w:shd w:val="clear" w:color="auto" w:fill="F5DEB3"/>
          </w:tcPr>
          <w:p w:rsidR="005D665E" w:rsidRDefault="00390789">
            <w:r>
              <w:rPr>
                <w:rStyle w:val="SegmentID"/>
              </w:rPr>
              <w:t>446</w:t>
            </w:r>
            <w:r>
              <w:rPr>
                <w:rStyle w:val="TransUnitID"/>
              </w:rPr>
              <w:t>093a5844-6d49-420b-8f4e-8b5b78811dc3</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For a building with a certificate of occupancy dated before 1995, the baseline is 150% of the water use that would result if all fixtures met the code requirements in Table 1.</w:t>
            </w:r>
          </w:p>
        </w:tc>
        <w:tc>
          <w:tcPr>
            <w:tcW w:w="0" w:type="auto"/>
            <w:shd w:val="clear" w:color="auto" w:fill="F5DEB3"/>
          </w:tcPr>
          <w:p w:rsidR="005D665E" w:rsidRDefault="00390789">
            <w:pPr>
              <w:rPr>
                <w:lang w:val="pt-BR"/>
              </w:rPr>
            </w:pPr>
            <w:r>
              <w:rPr>
                <w:lang w:val="pt-BR"/>
              </w:rPr>
              <w:t>Para um edifício com um certificado de ocupação anterior a 1995, a baseline é 15</w:t>
            </w:r>
            <w:r>
              <w:rPr>
                <w:lang w:val="pt-BR"/>
              </w:rPr>
              <w:t>0% do uso de água que resultaria se todos os dispositivos atendessem aos requisitos do código na Tabela 1.</w:t>
            </w:r>
          </w:p>
        </w:tc>
      </w:tr>
      <w:tr w:rsidR="005D665E">
        <w:tc>
          <w:tcPr>
            <w:tcW w:w="0" w:type="auto"/>
            <w:shd w:val="clear" w:color="auto" w:fill="98FB98"/>
          </w:tcPr>
          <w:p w:rsidR="005D665E" w:rsidRDefault="00390789">
            <w:r>
              <w:rPr>
                <w:rStyle w:val="SegmentID"/>
              </w:rPr>
              <w:t>447</w:t>
            </w:r>
            <w:r>
              <w:rPr>
                <w:rStyle w:val="TransUnitID"/>
              </w:rPr>
              <w:t>7598ff39-9c0b-41dd-af3d-1b493eaec80b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FFFFFF"/>
          </w:tcPr>
          <w:p w:rsidR="005D665E" w:rsidRDefault="00390789">
            <w:r>
              <w:rPr>
                <w:rStyle w:val="SegmentID"/>
              </w:rPr>
              <w:t>448</w:t>
            </w:r>
            <w:r>
              <w:rPr>
                <w:rStyle w:val="TransUnitID"/>
              </w:rPr>
              <w:t>7598ff39-9c0b-41dd-af3d-1b493eaec80b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Fixture and fitting code requirements</w:t>
            </w:r>
          </w:p>
        </w:tc>
        <w:tc>
          <w:tcPr>
            <w:tcW w:w="0" w:type="auto"/>
            <w:shd w:val="clear" w:color="auto" w:fill="FFFFFF"/>
          </w:tcPr>
          <w:p w:rsidR="005D665E" w:rsidRDefault="00390789">
            <w:pPr>
              <w:rPr>
                <w:lang w:val="pt-BR"/>
              </w:rPr>
            </w:pPr>
            <w:r>
              <w:rPr>
                <w:lang w:val="pt-BR"/>
              </w:rPr>
              <w:t>Requisitos do código de dispositivos e conexões</w:t>
            </w:r>
          </w:p>
        </w:tc>
      </w:tr>
      <w:tr w:rsidR="005D665E">
        <w:tc>
          <w:tcPr>
            <w:tcW w:w="0" w:type="auto"/>
            <w:shd w:val="clear" w:color="auto" w:fill="FFFFFF"/>
          </w:tcPr>
          <w:p w:rsidR="005D665E" w:rsidRDefault="00390789">
            <w:r>
              <w:rPr>
                <w:rStyle w:val="SegmentID"/>
              </w:rPr>
              <w:t>449</w:t>
            </w:r>
            <w:r>
              <w:rPr>
                <w:rStyle w:val="TransUnitID"/>
              </w:rPr>
              <w:t>55346d8a-b165-460f-a0f6-a1132149ba59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Fixture or fitting</w:t>
            </w:r>
          </w:p>
        </w:tc>
        <w:tc>
          <w:tcPr>
            <w:tcW w:w="0" w:type="auto"/>
            <w:shd w:val="clear" w:color="auto" w:fill="FFFFFF"/>
          </w:tcPr>
          <w:p w:rsidR="005D665E" w:rsidRDefault="00390789">
            <w:pPr>
              <w:rPr>
                <w:lang w:val="pt-BR"/>
              </w:rPr>
            </w:pPr>
            <w:r>
              <w:rPr>
                <w:lang w:val="pt-BR"/>
              </w:rPr>
              <w:t>Dispositivo ou conexão</w:t>
            </w:r>
          </w:p>
        </w:tc>
      </w:tr>
      <w:tr w:rsidR="005D665E">
        <w:tc>
          <w:tcPr>
            <w:tcW w:w="0" w:type="auto"/>
            <w:shd w:val="clear" w:color="auto" w:fill="D3D3D3"/>
          </w:tcPr>
          <w:p w:rsidR="005D665E" w:rsidRDefault="00390789">
            <w:r>
              <w:rPr>
                <w:rStyle w:val="SegmentID"/>
              </w:rPr>
              <w:t>450</w:t>
            </w:r>
            <w:r>
              <w:rPr>
                <w:rStyle w:val="TransUnitID"/>
              </w:rPr>
              <w:t>20795608-f00c-49ab-a442-bf150fe9b8ec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Baseline (IP units)</w:t>
            </w:r>
          </w:p>
        </w:tc>
        <w:tc>
          <w:tcPr>
            <w:tcW w:w="0" w:type="auto"/>
            <w:shd w:val="clear" w:color="auto" w:fill="D3D3D3"/>
          </w:tcPr>
          <w:p w:rsidR="005D665E" w:rsidRDefault="00390789">
            <w:pPr>
              <w:rPr>
                <w:lang w:val="pt-BR"/>
              </w:rPr>
            </w:pPr>
            <w:r>
              <w:rPr>
                <w:lang w:val="pt-BR"/>
              </w:rPr>
              <w:t>Baseline (sistema imperial)</w:t>
            </w:r>
          </w:p>
        </w:tc>
      </w:tr>
      <w:tr w:rsidR="005D665E">
        <w:tc>
          <w:tcPr>
            <w:tcW w:w="0" w:type="auto"/>
            <w:shd w:val="clear" w:color="auto" w:fill="D3D3D3"/>
          </w:tcPr>
          <w:p w:rsidR="005D665E" w:rsidRDefault="00390789">
            <w:r>
              <w:rPr>
                <w:rStyle w:val="SegmentID"/>
              </w:rPr>
              <w:t>451</w:t>
            </w:r>
            <w:r>
              <w:rPr>
                <w:rStyle w:val="TransUnitID"/>
              </w:rPr>
              <w:t>e95d11f6-3954-4649-a8b5-816782f35539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Baseline (SI units)</w:t>
            </w:r>
          </w:p>
        </w:tc>
        <w:tc>
          <w:tcPr>
            <w:tcW w:w="0" w:type="auto"/>
            <w:shd w:val="clear" w:color="auto" w:fill="D3D3D3"/>
          </w:tcPr>
          <w:p w:rsidR="005D665E" w:rsidRDefault="00390789">
            <w:pPr>
              <w:rPr>
                <w:lang w:val="pt-BR"/>
              </w:rPr>
            </w:pPr>
            <w:r>
              <w:rPr>
                <w:lang w:val="pt-BR"/>
              </w:rPr>
              <w:t>Baseline (sistema métrico)</w:t>
            </w:r>
          </w:p>
        </w:tc>
      </w:tr>
      <w:tr w:rsidR="005D665E">
        <w:tc>
          <w:tcPr>
            <w:tcW w:w="0" w:type="auto"/>
            <w:shd w:val="clear" w:color="auto" w:fill="F5DEB3"/>
          </w:tcPr>
          <w:p w:rsidR="005D665E" w:rsidRDefault="00390789">
            <w:r>
              <w:rPr>
                <w:rStyle w:val="SegmentID"/>
              </w:rPr>
              <w:t>452</w:t>
            </w:r>
            <w:r>
              <w:rPr>
                <w:rStyle w:val="TransUnitID"/>
              </w:rPr>
              <w:t>bb22d725-2fa2-4d60-a1fe-d5a</w:t>
            </w:r>
            <w:r>
              <w:rPr>
                <w:rStyle w:val="TransUnitID"/>
              </w:rPr>
              <w:t>b8414018b</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Toilet (water closet)</w:t>
            </w:r>
          </w:p>
        </w:tc>
        <w:tc>
          <w:tcPr>
            <w:tcW w:w="0" w:type="auto"/>
            <w:shd w:val="clear" w:color="auto" w:fill="F5DEB3"/>
          </w:tcPr>
          <w:p w:rsidR="005D665E" w:rsidRDefault="00390789">
            <w:pPr>
              <w:rPr>
                <w:lang w:val="pt-BR"/>
              </w:rPr>
            </w:pPr>
            <w:r>
              <w:rPr>
                <w:lang w:val="pt-BR"/>
              </w:rPr>
              <w:t>Vaso sanitário</w:t>
            </w:r>
          </w:p>
        </w:tc>
      </w:tr>
      <w:tr w:rsidR="005D665E">
        <w:tc>
          <w:tcPr>
            <w:tcW w:w="0" w:type="auto"/>
            <w:shd w:val="clear" w:color="auto" w:fill="FFFFFF"/>
          </w:tcPr>
          <w:p w:rsidR="005D665E" w:rsidRDefault="00390789">
            <w:r>
              <w:rPr>
                <w:rStyle w:val="SegmentID"/>
              </w:rPr>
              <w:t>453</w:t>
            </w:r>
            <w:r>
              <w:rPr>
                <w:rStyle w:val="TransUnitID"/>
              </w:rPr>
              <w:t>2d2b89bf-edc1-40a5-b6c1-48d6b5896da8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1.6 gpf</w:t>
            </w:r>
          </w:p>
        </w:tc>
        <w:tc>
          <w:tcPr>
            <w:tcW w:w="0" w:type="auto"/>
            <w:shd w:val="clear" w:color="auto" w:fill="FFFFFF"/>
          </w:tcPr>
          <w:p w:rsidR="005D665E" w:rsidRDefault="00390789">
            <w:pPr>
              <w:rPr>
                <w:lang w:val="pt-BR"/>
              </w:rPr>
            </w:pPr>
            <w:r>
              <w:rPr>
                <w:lang w:val="pt-BR"/>
              </w:rPr>
              <w:t>1,6 gpf</w:t>
            </w:r>
          </w:p>
        </w:tc>
      </w:tr>
      <w:tr w:rsidR="005D665E">
        <w:tc>
          <w:tcPr>
            <w:tcW w:w="0" w:type="auto"/>
            <w:shd w:val="clear" w:color="auto" w:fill="FFFFFF"/>
          </w:tcPr>
          <w:p w:rsidR="005D665E" w:rsidRDefault="00390789">
            <w:r>
              <w:rPr>
                <w:rStyle w:val="SegmentID"/>
              </w:rPr>
              <w:t>454</w:t>
            </w:r>
            <w:r>
              <w:rPr>
                <w:rStyle w:val="TransUnitID"/>
              </w:rPr>
              <w:t>6228de01-7d37-429a-bbbd-0def3d393539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6 lpf</w:t>
            </w:r>
          </w:p>
        </w:tc>
        <w:tc>
          <w:tcPr>
            <w:tcW w:w="0" w:type="auto"/>
            <w:shd w:val="clear" w:color="auto" w:fill="FFFFFF"/>
          </w:tcPr>
          <w:p w:rsidR="005D665E" w:rsidRDefault="00390789">
            <w:pPr>
              <w:rPr>
                <w:lang w:val="pt-BR"/>
              </w:rPr>
            </w:pPr>
            <w:r>
              <w:rPr>
                <w:lang w:val="pt-BR"/>
              </w:rPr>
              <w:t>6 lpf</w:t>
            </w:r>
          </w:p>
        </w:tc>
      </w:tr>
      <w:tr w:rsidR="005D665E">
        <w:tc>
          <w:tcPr>
            <w:tcW w:w="0" w:type="auto"/>
            <w:shd w:val="clear" w:color="auto" w:fill="98FB98"/>
          </w:tcPr>
          <w:p w:rsidR="005D665E" w:rsidRDefault="00390789">
            <w:r>
              <w:rPr>
                <w:rStyle w:val="SegmentID"/>
              </w:rPr>
              <w:t>455</w:t>
            </w:r>
            <w:r>
              <w:rPr>
                <w:rStyle w:val="TransUnitID"/>
              </w:rPr>
              <w:t>e26e627f-0991-410e-95ae-796e45941f11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Urinal</w:t>
            </w:r>
          </w:p>
        </w:tc>
        <w:tc>
          <w:tcPr>
            <w:tcW w:w="0" w:type="auto"/>
            <w:shd w:val="clear" w:color="auto" w:fill="98FB98"/>
          </w:tcPr>
          <w:p w:rsidR="005D665E" w:rsidRDefault="00390789">
            <w:pPr>
              <w:rPr>
                <w:lang w:val="pt-BR"/>
              </w:rPr>
            </w:pPr>
            <w:r>
              <w:rPr>
                <w:lang w:val="pt-BR"/>
              </w:rPr>
              <w:t>Mictório</w:t>
            </w:r>
          </w:p>
        </w:tc>
      </w:tr>
      <w:tr w:rsidR="005D665E">
        <w:tc>
          <w:tcPr>
            <w:tcW w:w="0" w:type="auto"/>
            <w:shd w:val="clear" w:color="auto" w:fill="98FB98"/>
          </w:tcPr>
          <w:p w:rsidR="005D665E" w:rsidRDefault="00390789">
            <w:r>
              <w:rPr>
                <w:rStyle w:val="SegmentID"/>
              </w:rPr>
              <w:t>456</w:t>
            </w:r>
            <w:r>
              <w:rPr>
                <w:rStyle w:val="TransUnitID"/>
              </w:rPr>
              <w:t>9118ea8c-829f-4017-8632-e033f4d4b045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 gpf</w:t>
            </w:r>
          </w:p>
        </w:tc>
        <w:tc>
          <w:tcPr>
            <w:tcW w:w="0" w:type="auto"/>
            <w:shd w:val="clear" w:color="auto" w:fill="98FB98"/>
          </w:tcPr>
          <w:p w:rsidR="005D665E" w:rsidRDefault="00390789">
            <w:pPr>
              <w:rPr>
                <w:lang w:val="pt-BR"/>
              </w:rPr>
            </w:pPr>
            <w:r>
              <w:rPr>
                <w:lang w:val="pt-BR"/>
              </w:rPr>
              <w:t>1,0 gpf</w:t>
            </w:r>
          </w:p>
        </w:tc>
      </w:tr>
      <w:tr w:rsidR="005D665E">
        <w:tc>
          <w:tcPr>
            <w:tcW w:w="0" w:type="auto"/>
            <w:shd w:val="clear" w:color="auto" w:fill="98FB98"/>
          </w:tcPr>
          <w:p w:rsidR="005D665E" w:rsidRDefault="00390789">
            <w:r>
              <w:rPr>
                <w:rStyle w:val="SegmentID"/>
              </w:rPr>
              <w:t>457</w:t>
            </w:r>
            <w:r>
              <w:rPr>
                <w:rStyle w:val="TransUnitID"/>
              </w:rPr>
              <w:t>a69e2462-2707-4dab-9552-c93be25d744b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 lpf</w:t>
            </w:r>
          </w:p>
        </w:tc>
        <w:tc>
          <w:tcPr>
            <w:tcW w:w="0" w:type="auto"/>
            <w:shd w:val="clear" w:color="auto" w:fill="98FB98"/>
          </w:tcPr>
          <w:p w:rsidR="005D665E" w:rsidRDefault="00390789">
            <w:pPr>
              <w:rPr>
                <w:lang w:val="pt-BR"/>
              </w:rPr>
            </w:pPr>
            <w:r>
              <w:rPr>
                <w:lang w:val="pt-BR"/>
              </w:rPr>
              <w:t>3,8 lpf</w:t>
            </w:r>
          </w:p>
        </w:tc>
      </w:tr>
      <w:tr w:rsidR="005D665E">
        <w:tc>
          <w:tcPr>
            <w:tcW w:w="0" w:type="auto"/>
            <w:shd w:val="clear" w:color="auto" w:fill="D3D3D3"/>
          </w:tcPr>
          <w:p w:rsidR="005D665E" w:rsidRDefault="00390789">
            <w:r>
              <w:rPr>
                <w:rStyle w:val="SegmentID"/>
              </w:rPr>
              <w:t>458</w:t>
            </w:r>
            <w:r>
              <w:rPr>
                <w:rStyle w:val="TransUnitID"/>
              </w:rPr>
              <w:t>f10e01c8-594b-493e-bfe2-cc01d1016696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Public lavatory (restroom) faucet</w:t>
            </w:r>
          </w:p>
        </w:tc>
        <w:tc>
          <w:tcPr>
            <w:tcW w:w="0" w:type="auto"/>
            <w:shd w:val="clear" w:color="auto" w:fill="D3D3D3"/>
          </w:tcPr>
          <w:p w:rsidR="005D665E" w:rsidRDefault="00390789">
            <w:pPr>
              <w:rPr>
                <w:lang w:val="pt-BR"/>
              </w:rPr>
            </w:pPr>
            <w:r>
              <w:rPr>
                <w:lang w:val="pt-BR"/>
              </w:rPr>
              <w:t>Torneira de pia pública (banheiro)</w:t>
            </w:r>
          </w:p>
        </w:tc>
      </w:tr>
      <w:tr w:rsidR="005D665E">
        <w:tc>
          <w:tcPr>
            <w:tcW w:w="0" w:type="auto"/>
            <w:shd w:val="clear" w:color="auto" w:fill="D3D3D3"/>
          </w:tcPr>
          <w:p w:rsidR="005D665E" w:rsidRDefault="00390789">
            <w:r>
              <w:rPr>
                <w:rStyle w:val="SegmentID"/>
              </w:rPr>
              <w:t>459</w:t>
            </w:r>
            <w:r>
              <w:rPr>
                <w:rStyle w:val="TransUnitID"/>
              </w:rPr>
              <w:t>3d02daa9-0db2-40b2-aeab-3f4768a8586d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gpm at 60 psi** all others except private applications</w:t>
            </w:r>
          </w:p>
        </w:tc>
        <w:tc>
          <w:tcPr>
            <w:tcW w:w="0" w:type="auto"/>
            <w:shd w:val="clear" w:color="auto" w:fill="D3D3D3"/>
          </w:tcPr>
          <w:p w:rsidR="005D665E" w:rsidRDefault="00390789">
            <w:pPr>
              <w:rPr>
                <w:lang w:val="pt-BR"/>
              </w:rPr>
            </w:pPr>
            <w:r>
              <w:rPr>
                <w:lang w:val="pt-BR"/>
              </w:rPr>
              <w:t>0,5 gpm a 60 psi**, todas as outras, exceto aplicações privativas</w:t>
            </w:r>
          </w:p>
        </w:tc>
      </w:tr>
      <w:tr w:rsidR="005D665E">
        <w:tc>
          <w:tcPr>
            <w:tcW w:w="0" w:type="auto"/>
            <w:shd w:val="clear" w:color="auto" w:fill="D3D3D3"/>
          </w:tcPr>
          <w:p w:rsidR="005D665E" w:rsidRDefault="00390789">
            <w:r>
              <w:rPr>
                <w:rStyle w:val="SegmentID"/>
              </w:rPr>
              <w:t>460</w:t>
            </w:r>
            <w:r>
              <w:rPr>
                <w:rStyle w:val="TransUnitID"/>
              </w:rPr>
              <w:t>e06b3f38-cd06-4dc8-86c3-9cb5745a5433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1.9 lpm at 415 kPa, all others except private applications</w:t>
            </w:r>
          </w:p>
        </w:tc>
        <w:tc>
          <w:tcPr>
            <w:tcW w:w="0" w:type="auto"/>
            <w:shd w:val="clear" w:color="auto" w:fill="D3D3D3"/>
          </w:tcPr>
          <w:p w:rsidR="005D665E" w:rsidRDefault="00390789">
            <w:pPr>
              <w:rPr>
                <w:lang w:val="pt-BR"/>
              </w:rPr>
            </w:pPr>
            <w:r>
              <w:rPr>
                <w:lang w:val="pt-BR"/>
              </w:rPr>
              <w:t>1,9 l</w:t>
            </w:r>
            <w:r>
              <w:rPr>
                <w:lang w:val="pt-BR"/>
              </w:rPr>
              <w:t>pm a 415 kPa, todas as outras, exceto aplicações privativas</w:t>
            </w:r>
          </w:p>
        </w:tc>
      </w:tr>
      <w:tr w:rsidR="005D665E">
        <w:tc>
          <w:tcPr>
            <w:tcW w:w="0" w:type="auto"/>
            <w:shd w:val="clear" w:color="auto" w:fill="F5DEB3"/>
          </w:tcPr>
          <w:p w:rsidR="005D665E" w:rsidRDefault="00390789">
            <w:r>
              <w:rPr>
                <w:rStyle w:val="SegmentID"/>
              </w:rPr>
              <w:t>461</w:t>
            </w:r>
            <w:r>
              <w:rPr>
                <w:rStyle w:val="TransUnitID"/>
              </w:rPr>
              <w:t>d83ad4f9-1bbb-43be-a386-e08184d1f032</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Private lavatory faucet</w:t>
            </w:r>
          </w:p>
        </w:tc>
        <w:tc>
          <w:tcPr>
            <w:tcW w:w="0" w:type="auto"/>
            <w:shd w:val="clear" w:color="auto" w:fill="F5DEB3"/>
          </w:tcPr>
          <w:p w:rsidR="005D665E" w:rsidRDefault="00390789">
            <w:pPr>
              <w:rPr>
                <w:lang w:val="pt-BR"/>
              </w:rPr>
            </w:pPr>
            <w:r>
              <w:rPr>
                <w:lang w:val="pt-BR"/>
              </w:rPr>
              <w:t>Torneira de pias privativas</w:t>
            </w:r>
          </w:p>
        </w:tc>
      </w:tr>
      <w:tr w:rsidR="005D665E">
        <w:tc>
          <w:tcPr>
            <w:tcW w:w="0" w:type="auto"/>
            <w:shd w:val="clear" w:color="auto" w:fill="D3D3D3"/>
          </w:tcPr>
          <w:p w:rsidR="005D665E" w:rsidRDefault="00390789">
            <w:r>
              <w:rPr>
                <w:rStyle w:val="SegmentID"/>
              </w:rPr>
              <w:t>462</w:t>
            </w:r>
            <w:r>
              <w:rPr>
                <w:rStyle w:val="TransUnitID"/>
              </w:rPr>
              <w:t>49ab2ce8-e864-4d1d-b42c-f950dfeb95db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2.2 gpm at 60 psi</w:t>
            </w:r>
          </w:p>
        </w:tc>
        <w:tc>
          <w:tcPr>
            <w:tcW w:w="0" w:type="auto"/>
            <w:shd w:val="clear" w:color="auto" w:fill="D3D3D3"/>
          </w:tcPr>
          <w:p w:rsidR="005D665E" w:rsidRDefault="00390789">
            <w:pPr>
              <w:rPr>
                <w:lang w:val="pt-BR"/>
              </w:rPr>
            </w:pPr>
            <w:r>
              <w:rPr>
                <w:lang w:val="pt-BR"/>
              </w:rPr>
              <w:t>2,2 gpm a 60 psi</w:t>
            </w:r>
          </w:p>
        </w:tc>
      </w:tr>
      <w:tr w:rsidR="005D665E">
        <w:tc>
          <w:tcPr>
            <w:tcW w:w="0" w:type="auto"/>
            <w:shd w:val="clear" w:color="auto" w:fill="D3D3D3"/>
          </w:tcPr>
          <w:p w:rsidR="005D665E" w:rsidRDefault="00390789">
            <w:r>
              <w:rPr>
                <w:rStyle w:val="SegmentID"/>
              </w:rPr>
              <w:t>463</w:t>
            </w:r>
            <w:r>
              <w:rPr>
                <w:rStyle w:val="TransUnitID"/>
              </w:rPr>
              <w:t>955a79a2-6744-4041-9a27-a94932369532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8.3 lpm at 415 kPa</w:t>
            </w:r>
          </w:p>
        </w:tc>
        <w:tc>
          <w:tcPr>
            <w:tcW w:w="0" w:type="auto"/>
            <w:shd w:val="clear" w:color="auto" w:fill="D3D3D3"/>
          </w:tcPr>
          <w:p w:rsidR="005D665E" w:rsidRDefault="00390789">
            <w:pPr>
              <w:rPr>
                <w:lang w:val="pt-BR"/>
              </w:rPr>
            </w:pPr>
            <w:r>
              <w:rPr>
                <w:lang w:val="pt-BR"/>
              </w:rPr>
              <w:t>8,3 lpm a 415 kPa</w:t>
            </w:r>
          </w:p>
        </w:tc>
      </w:tr>
      <w:tr w:rsidR="005D665E">
        <w:tc>
          <w:tcPr>
            <w:tcW w:w="0" w:type="auto"/>
            <w:shd w:val="clear" w:color="auto" w:fill="D3D3D3"/>
          </w:tcPr>
          <w:p w:rsidR="005D665E" w:rsidRDefault="00390789">
            <w:r>
              <w:rPr>
                <w:rStyle w:val="SegmentID"/>
              </w:rPr>
              <w:t>464</w:t>
            </w:r>
            <w:r>
              <w:rPr>
                <w:rStyle w:val="TransUnitID"/>
              </w:rPr>
              <w:t>723d71d9-0cc9-4c25-b23c-05af088d4c9d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Kitchen faucet (excluding faucets used exclusively for filling operations)</w:t>
            </w:r>
          </w:p>
        </w:tc>
        <w:tc>
          <w:tcPr>
            <w:tcW w:w="0" w:type="auto"/>
            <w:shd w:val="clear" w:color="auto" w:fill="D3D3D3"/>
          </w:tcPr>
          <w:p w:rsidR="005D665E" w:rsidRDefault="00390789">
            <w:pPr>
              <w:rPr>
                <w:lang w:val="pt-BR"/>
              </w:rPr>
            </w:pPr>
            <w:r>
              <w:rPr>
                <w:lang w:val="pt-BR"/>
              </w:rPr>
              <w:t>Torneira de cozinha (exceto torneiras usadas exclusivamente para operações de enchimento)</w:t>
            </w:r>
          </w:p>
        </w:tc>
      </w:tr>
      <w:tr w:rsidR="005D665E">
        <w:tc>
          <w:tcPr>
            <w:tcW w:w="0" w:type="auto"/>
            <w:shd w:val="clear" w:color="auto" w:fill="98FB98"/>
          </w:tcPr>
          <w:p w:rsidR="005D665E" w:rsidRDefault="00390789">
            <w:r>
              <w:rPr>
                <w:rStyle w:val="SegmentID"/>
              </w:rPr>
              <w:t>465</w:t>
            </w:r>
            <w:r>
              <w:rPr>
                <w:rStyle w:val="TransUnitID"/>
              </w:rPr>
              <w:t>6d67dedd-7afb-4015-9fc1-d145e27b7e88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2.2 gpm at 60 psi</w:t>
            </w:r>
          </w:p>
        </w:tc>
        <w:tc>
          <w:tcPr>
            <w:tcW w:w="0" w:type="auto"/>
            <w:shd w:val="clear" w:color="auto" w:fill="98FB98"/>
          </w:tcPr>
          <w:p w:rsidR="005D665E" w:rsidRDefault="00390789">
            <w:pPr>
              <w:rPr>
                <w:lang w:val="pt-BR"/>
              </w:rPr>
            </w:pPr>
            <w:r>
              <w:rPr>
                <w:lang w:val="pt-BR"/>
              </w:rPr>
              <w:t xml:space="preserve">2,2 </w:t>
            </w:r>
            <w:r>
              <w:rPr>
                <w:lang w:val="pt-BR"/>
              </w:rPr>
              <w:t>gpm a 60 psi</w:t>
            </w:r>
          </w:p>
        </w:tc>
      </w:tr>
      <w:tr w:rsidR="005D665E">
        <w:tc>
          <w:tcPr>
            <w:tcW w:w="0" w:type="auto"/>
            <w:shd w:val="clear" w:color="auto" w:fill="98FB98"/>
          </w:tcPr>
          <w:p w:rsidR="005D665E" w:rsidRDefault="00390789">
            <w:r>
              <w:rPr>
                <w:rStyle w:val="SegmentID"/>
              </w:rPr>
              <w:t>466</w:t>
            </w:r>
            <w:r>
              <w:rPr>
                <w:rStyle w:val="TransUnitID"/>
              </w:rPr>
              <w:t>bf3788e9-c12c-47e3-b4b9-120d72121e38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8.3 lpm at 415 kPa</w:t>
            </w:r>
          </w:p>
        </w:tc>
        <w:tc>
          <w:tcPr>
            <w:tcW w:w="0" w:type="auto"/>
            <w:shd w:val="clear" w:color="auto" w:fill="98FB98"/>
          </w:tcPr>
          <w:p w:rsidR="005D665E" w:rsidRDefault="00390789">
            <w:pPr>
              <w:rPr>
                <w:lang w:val="pt-BR"/>
              </w:rPr>
            </w:pPr>
            <w:r>
              <w:rPr>
                <w:lang w:val="pt-BR"/>
              </w:rPr>
              <w:t>8,3 lpm a 415 kPa</w:t>
            </w:r>
          </w:p>
        </w:tc>
      </w:tr>
      <w:tr w:rsidR="005D665E">
        <w:tc>
          <w:tcPr>
            <w:tcW w:w="0" w:type="auto"/>
            <w:shd w:val="clear" w:color="auto" w:fill="F5DEB3"/>
          </w:tcPr>
          <w:p w:rsidR="005D665E" w:rsidRDefault="00390789">
            <w:r>
              <w:rPr>
                <w:rStyle w:val="SegmentID"/>
              </w:rPr>
              <w:t>467</w:t>
            </w:r>
            <w:r>
              <w:rPr>
                <w:rStyle w:val="TransUnitID"/>
              </w:rPr>
              <w:t>8764756b-b175-4a2b-93c4-b9daa3e15542</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Showerhead</w:t>
            </w:r>
          </w:p>
        </w:tc>
        <w:tc>
          <w:tcPr>
            <w:tcW w:w="0" w:type="auto"/>
            <w:shd w:val="clear" w:color="auto" w:fill="F5DEB3"/>
          </w:tcPr>
          <w:p w:rsidR="005D665E" w:rsidRDefault="00390789">
            <w:pPr>
              <w:rPr>
                <w:lang w:val="pt-BR"/>
              </w:rPr>
            </w:pPr>
            <w:r>
              <w:rPr>
                <w:lang w:val="pt-BR"/>
              </w:rPr>
              <w:t>Chuveiro</w:t>
            </w:r>
          </w:p>
        </w:tc>
      </w:tr>
      <w:tr w:rsidR="005D665E">
        <w:tc>
          <w:tcPr>
            <w:tcW w:w="0" w:type="auto"/>
            <w:shd w:val="clear" w:color="auto" w:fill="D3D3D3"/>
          </w:tcPr>
          <w:p w:rsidR="005D665E" w:rsidRDefault="00390789">
            <w:r>
              <w:rPr>
                <w:rStyle w:val="SegmentID"/>
              </w:rPr>
              <w:t>468</w:t>
            </w:r>
            <w:r>
              <w:rPr>
                <w:rStyle w:val="TransUnitID"/>
              </w:rPr>
              <w:t>086064b8-4e29-4f72-b6a1-f42a3bc06843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2.5 gpm at 80 psi per shower stall</w:t>
            </w:r>
          </w:p>
        </w:tc>
        <w:tc>
          <w:tcPr>
            <w:tcW w:w="0" w:type="auto"/>
            <w:shd w:val="clear" w:color="auto" w:fill="D3D3D3"/>
          </w:tcPr>
          <w:p w:rsidR="005D665E" w:rsidRDefault="00390789">
            <w:pPr>
              <w:rPr>
                <w:lang w:val="pt-BR"/>
              </w:rPr>
            </w:pPr>
            <w:r>
              <w:rPr>
                <w:lang w:val="pt-BR"/>
              </w:rPr>
              <w:t>2,5 gpm a 80 psi por box de chuveiro</w:t>
            </w:r>
          </w:p>
        </w:tc>
      </w:tr>
      <w:tr w:rsidR="005D665E">
        <w:tc>
          <w:tcPr>
            <w:tcW w:w="0" w:type="auto"/>
            <w:shd w:val="clear" w:color="auto" w:fill="D3D3D3"/>
          </w:tcPr>
          <w:p w:rsidR="005D665E" w:rsidRDefault="00390789">
            <w:r>
              <w:rPr>
                <w:rStyle w:val="SegmentID"/>
              </w:rPr>
              <w:t>469</w:t>
            </w:r>
            <w:r>
              <w:rPr>
                <w:rStyle w:val="TransUnitID"/>
              </w:rPr>
              <w:t>1dac9159-6116-4094-9155-46b03c9afc09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9.5 lpm at 550 kPa per shower stall</w:t>
            </w:r>
          </w:p>
        </w:tc>
        <w:tc>
          <w:tcPr>
            <w:tcW w:w="0" w:type="auto"/>
            <w:shd w:val="clear" w:color="auto" w:fill="D3D3D3"/>
          </w:tcPr>
          <w:p w:rsidR="005D665E" w:rsidRDefault="00390789">
            <w:pPr>
              <w:rPr>
                <w:lang w:val="pt-BR"/>
              </w:rPr>
            </w:pPr>
            <w:r>
              <w:rPr>
                <w:lang w:val="pt-BR"/>
              </w:rPr>
              <w:t>9,5 lpm a 550 kPa por box de chuveiro</w:t>
            </w:r>
          </w:p>
        </w:tc>
      </w:tr>
      <w:tr w:rsidR="005D665E">
        <w:tc>
          <w:tcPr>
            <w:tcW w:w="0" w:type="auto"/>
            <w:shd w:val="clear" w:color="auto" w:fill="98FB98"/>
          </w:tcPr>
          <w:p w:rsidR="005D665E" w:rsidRDefault="00390789">
            <w:r>
              <w:rPr>
                <w:rStyle w:val="SegmentID"/>
              </w:rPr>
              <w:t>470</w:t>
            </w:r>
            <w:r>
              <w:rPr>
                <w:rStyle w:val="TransUnitID"/>
              </w:rPr>
              <w:t>6a0c38e0-9f01-4b08-9644-b0aaee37ca9e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gpf = gallons per flush</w:t>
            </w:r>
          </w:p>
        </w:tc>
        <w:tc>
          <w:tcPr>
            <w:tcW w:w="0" w:type="auto"/>
            <w:shd w:val="clear" w:color="auto" w:fill="98FB98"/>
          </w:tcPr>
          <w:p w:rsidR="005D665E" w:rsidRDefault="00390789">
            <w:pPr>
              <w:rPr>
                <w:lang w:val="pt-BR"/>
              </w:rPr>
            </w:pPr>
            <w:r>
              <w:rPr>
                <w:lang w:val="pt-BR"/>
              </w:rPr>
              <w:t>gpf = galões por descarga</w:t>
            </w:r>
          </w:p>
        </w:tc>
      </w:tr>
      <w:tr w:rsidR="005D665E">
        <w:tc>
          <w:tcPr>
            <w:tcW w:w="0" w:type="auto"/>
            <w:shd w:val="clear" w:color="auto" w:fill="D3D3D3"/>
          </w:tcPr>
          <w:p w:rsidR="005D665E" w:rsidRDefault="00390789">
            <w:r>
              <w:rPr>
                <w:rStyle w:val="SegmentID"/>
              </w:rPr>
              <w:t>471</w:t>
            </w:r>
            <w:r>
              <w:rPr>
                <w:rStyle w:val="TransUnitID"/>
              </w:rPr>
              <w:t>05f4871e-556c-4123-854b-77909464900b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gpm = gallons per minute</w:t>
            </w:r>
          </w:p>
        </w:tc>
        <w:tc>
          <w:tcPr>
            <w:tcW w:w="0" w:type="auto"/>
            <w:shd w:val="clear" w:color="auto" w:fill="D3D3D3"/>
          </w:tcPr>
          <w:p w:rsidR="005D665E" w:rsidRDefault="00390789">
            <w:pPr>
              <w:rPr>
                <w:lang w:val="pt-BR"/>
              </w:rPr>
            </w:pPr>
            <w:r>
              <w:rPr>
                <w:lang w:val="pt-BR"/>
              </w:rPr>
              <w:t>gpm = galões por minuto</w:t>
            </w:r>
          </w:p>
        </w:tc>
      </w:tr>
      <w:tr w:rsidR="005D665E">
        <w:tc>
          <w:tcPr>
            <w:tcW w:w="0" w:type="auto"/>
            <w:shd w:val="clear" w:color="auto" w:fill="D3D3D3"/>
          </w:tcPr>
          <w:p w:rsidR="005D665E" w:rsidRDefault="00390789">
            <w:r>
              <w:rPr>
                <w:rStyle w:val="SegmentID"/>
              </w:rPr>
              <w:t>472</w:t>
            </w:r>
            <w:r>
              <w:rPr>
                <w:rStyle w:val="TransUnitID"/>
              </w:rPr>
              <w:t>d1ece158-d9cc-4dec-87dc-c0c5cb676749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psi = pounds per square inch</w:t>
            </w:r>
          </w:p>
        </w:tc>
        <w:tc>
          <w:tcPr>
            <w:tcW w:w="0" w:type="auto"/>
            <w:shd w:val="clear" w:color="auto" w:fill="D3D3D3"/>
          </w:tcPr>
          <w:p w:rsidR="005D665E" w:rsidRDefault="00390789">
            <w:pPr>
              <w:rPr>
                <w:lang w:val="pt-BR"/>
              </w:rPr>
            </w:pPr>
            <w:r>
              <w:rPr>
                <w:lang w:val="pt-BR"/>
              </w:rPr>
              <w:t>psi = libras por polegada quadrada</w:t>
            </w:r>
          </w:p>
        </w:tc>
      </w:tr>
      <w:tr w:rsidR="005D665E">
        <w:tc>
          <w:tcPr>
            <w:tcW w:w="0" w:type="auto"/>
            <w:shd w:val="clear" w:color="auto" w:fill="D3D3D3"/>
          </w:tcPr>
          <w:p w:rsidR="005D665E" w:rsidRDefault="00390789">
            <w:r>
              <w:rPr>
                <w:rStyle w:val="SegmentID"/>
              </w:rPr>
              <w:t>473</w:t>
            </w:r>
            <w:r>
              <w:rPr>
                <w:rStyle w:val="TransUnitID"/>
              </w:rPr>
              <w:t>c96fa8ce-ff03-47ef-b4cc-e9fc2b2249c4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lpf = liters per flush</w:t>
            </w:r>
          </w:p>
        </w:tc>
        <w:tc>
          <w:tcPr>
            <w:tcW w:w="0" w:type="auto"/>
            <w:shd w:val="clear" w:color="auto" w:fill="D3D3D3"/>
          </w:tcPr>
          <w:p w:rsidR="005D665E" w:rsidRDefault="00390789">
            <w:pPr>
              <w:rPr>
                <w:lang w:val="pt-BR"/>
              </w:rPr>
            </w:pPr>
            <w:r>
              <w:rPr>
                <w:lang w:val="pt-BR"/>
              </w:rPr>
              <w:t>lpf = litros por descarga</w:t>
            </w:r>
          </w:p>
        </w:tc>
      </w:tr>
      <w:tr w:rsidR="005D665E">
        <w:tc>
          <w:tcPr>
            <w:tcW w:w="0" w:type="auto"/>
            <w:shd w:val="clear" w:color="auto" w:fill="D3D3D3"/>
          </w:tcPr>
          <w:p w:rsidR="005D665E" w:rsidRDefault="00390789">
            <w:r>
              <w:rPr>
                <w:rStyle w:val="SegmentID"/>
              </w:rPr>
              <w:t>474</w:t>
            </w:r>
            <w:r>
              <w:rPr>
                <w:rStyle w:val="TransUnitID"/>
              </w:rPr>
              <w:t>b514530d-</w:t>
            </w:r>
            <w:r>
              <w:rPr>
                <w:rStyle w:val="TransUnitID"/>
              </w:rPr>
              <w:t>55ee-465f-8752-72602cf3aa63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lpm = liters per minute</w:t>
            </w:r>
          </w:p>
        </w:tc>
        <w:tc>
          <w:tcPr>
            <w:tcW w:w="0" w:type="auto"/>
            <w:shd w:val="clear" w:color="auto" w:fill="D3D3D3"/>
          </w:tcPr>
          <w:p w:rsidR="005D665E" w:rsidRDefault="00390789">
            <w:pPr>
              <w:rPr>
                <w:lang w:val="pt-BR"/>
              </w:rPr>
            </w:pPr>
            <w:r>
              <w:rPr>
                <w:lang w:val="pt-BR"/>
              </w:rPr>
              <w:t>lpm = litros por minuto</w:t>
            </w:r>
          </w:p>
        </w:tc>
      </w:tr>
      <w:tr w:rsidR="005D665E">
        <w:tc>
          <w:tcPr>
            <w:tcW w:w="0" w:type="auto"/>
            <w:shd w:val="clear" w:color="auto" w:fill="D3D3D3"/>
          </w:tcPr>
          <w:p w:rsidR="005D665E" w:rsidRDefault="00390789">
            <w:r>
              <w:rPr>
                <w:rStyle w:val="SegmentID"/>
              </w:rPr>
              <w:t>475</w:t>
            </w:r>
            <w:r>
              <w:rPr>
                <w:rStyle w:val="TransUnitID"/>
              </w:rPr>
              <w:t>893ef151-f4ec-44b1-8cc1-70ec0ed77638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kPa = kilopascals</w:t>
            </w:r>
          </w:p>
        </w:tc>
        <w:tc>
          <w:tcPr>
            <w:tcW w:w="0" w:type="auto"/>
            <w:shd w:val="clear" w:color="auto" w:fill="D3D3D3"/>
          </w:tcPr>
          <w:p w:rsidR="005D665E" w:rsidRDefault="00390789">
            <w:pPr>
              <w:rPr>
                <w:lang w:val="pt-BR"/>
              </w:rPr>
            </w:pPr>
            <w:r>
              <w:rPr>
                <w:lang w:val="pt-BR"/>
              </w:rPr>
              <w:t>kPa = quilopascals</w:t>
            </w:r>
          </w:p>
        </w:tc>
      </w:tr>
      <w:tr w:rsidR="005D665E">
        <w:tc>
          <w:tcPr>
            <w:tcW w:w="0" w:type="auto"/>
            <w:shd w:val="clear" w:color="auto" w:fill="FFFFFF"/>
          </w:tcPr>
          <w:p w:rsidR="005D665E" w:rsidRDefault="00390789">
            <w:r>
              <w:rPr>
                <w:rStyle w:val="SegmentID"/>
              </w:rPr>
              <w:t>476</w:t>
            </w:r>
            <w:r>
              <w:rPr>
                <w:rStyle w:val="TransUnitID"/>
              </w:rPr>
              <w:t>cee207ff-2cdb-451e-9f4a-520438caa7e8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indoor plumbing systems were renovated after initial occupancy of the building, set a whole-building average baseline by prorating the above limits, based on the proportion of plumbing fixtures installed during the plumbing renovations in each period.</w:t>
            </w:r>
          </w:p>
        </w:tc>
        <w:tc>
          <w:tcPr>
            <w:tcW w:w="0" w:type="auto"/>
            <w:shd w:val="clear" w:color="auto" w:fill="FFFFFF"/>
          </w:tcPr>
          <w:p w:rsidR="005D665E" w:rsidRDefault="00390789">
            <w:pPr>
              <w:rPr>
                <w:lang w:val="pt-BR"/>
              </w:rPr>
            </w:pPr>
            <w:r>
              <w:rPr>
                <w:lang w:val="pt-BR"/>
              </w:rPr>
              <w:t>S</w:t>
            </w:r>
            <w:r>
              <w:rPr>
                <w:lang w:val="pt-BR"/>
              </w:rPr>
              <w:t>e os sistemas hidráulicos internos foram reformados após a ocupação inicial do edifício, defina uma baseline média para todo o edifício rateando os limites acima, com base na proporção dos dispositivos hidráulicos instalados durante as reformas hidráulicas</w:t>
            </w:r>
            <w:r>
              <w:rPr>
                <w:lang w:val="pt-BR"/>
              </w:rPr>
              <w:t xml:space="preserve"> em cada período.</w:t>
            </w:r>
          </w:p>
        </w:tc>
      </w:tr>
      <w:tr w:rsidR="005D665E">
        <w:tc>
          <w:tcPr>
            <w:tcW w:w="0" w:type="auto"/>
            <w:shd w:val="clear" w:color="auto" w:fill="FFFFFF"/>
          </w:tcPr>
          <w:p w:rsidR="005D665E" w:rsidRDefault="00390789">
            <w:r>
              <w:rPr>
                <w:rStyle w:val="SegmentID"/>
              </w:rPr>
              <w:t>477</w:t>
            </w:r>
            <w:r>
              <w:rPr>
                <w:rStyle w:val="TransUnitID"/>
              </w:rPr>
              <w:t>cee207ff-2cdb-451e-9f4a-520438caa7e8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Pre-1995 buildings that have had only minor fixture retrofits (e.g., aerators, showerheads, flushing valves) but no plumbing renovations in or after 1995 may use the 150% </w:t>
            </w:r>
            <w:r>
              <w:t>baseline for the whole building.</w:t>
            </w:r>
          </w:p>
        </w:tc>
        <w:tc>
          <w:tcPr>
            <w:tcW w:w="0" w:type="auto"/>
            <w:shd w:val="clear" w:color="auto" w:fill="FFFFFF"/>
          </w:tcPr>
          <w:p w:rsidR="005D665E" w:rsidRDefault="00390789">
            <w:pPr>
              <w:rPr>
                <w:lang w:val="pt-BR"/>
              </w:rPr>
            </w:pPr>
            <w:r>
              <w:rPr>
                <w:lang w:val="pt-BR"/>
              </w:rPr>
              <w:t>Os edifícios anteriores a 1995 que receberam pequenas modernizações nos dispositivos (por exemplo, arejadores, chuveiros, válvulas de descarga), mas não reformas hidráulicas em ou após 1995 podem usar a baseline de 150% para todo o edifício.</w:t>
            </w:r>
          </w:p>
        </w:tc>
      </w:tr>
      <w:tr w:rsidR="005D665E">
        <w:tc>
          <w:tcPr>
            <w:tcW w:w="0" w:type="auto"/>
            <w:shd w:val="clear" w:color="auto" w:fill="FFFFFF"/>
          </w:tcPr>
          <w:p w:rsidR="005D665E" w:rsidRDefault="00390789">
            <w:r>
              <w:rPr>
                <w:rStyle w:val="SegmentID"/>
              </w:rPr>
              <w:t>478</w:t>
            </w:r>
            <w:r>
              <w:rPr>
                <w:rStyle w:val="TransUnitID"/>
              </w:rPr>
              <w:t>d1f93a78-a</w:t>
            </w:r>
            <w:r>
              <w:rPr>
                <w:rStyle w:val="TransUnitID"/>
              </w:rPr>
              <w:t>d09-491b-bdce-edd8942f93e9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Calculate fixture and fitting performance to compare the water use of the as-installed fixtures and fittings with the use of Uniform Plumbing Code or International Plumbing Code-compliant (baseline) fixt</w:t>
            </w:r>
            <w:r>
              <w:t>ures and fittings.</w:t>
            </w:r>
          </w:p>
        </w:tc>
        <w:tc>
          <w:tcPr>
            <w:tcW w:w="0" w:type="auto"/>
            <w:shd w:val="clear" w:color="auto" w:fill="FFFFFF"/>
          </w:tcPr>
          <w:p w:rsidR="005D665E" w:rsidRDefault="00390789">
            <w:pPr>
              <w:rPr>
                <w:lang w:val="pt-BR"/>
              </w:rPr>
            </w:pPr>
            <w:r>
              <w:rPr>
                <w:lang w:val="pt-BR"/>
              </w:rPr>
              <w:t>Calcule o desempenho dos dispositivos de conexões para comparar o uso de água dos dispositivos e conexões conforme instalados com o uso dos dispositivos e conexões em conformidade com o Código Uniforme de Hidráulica e o Código Internacio</w:t>
            </w:r>
            <w:r>
              <w:rPr>
                <w:lang w:val="pt-BR"/>
              </w:rPr>
              <w:t>nal de Hidráulica (baseline).</w:t>
            </w:r>
          </w:p>
        </w:tc>
      </w:tr>
      <w:tr w:rsidR="005D665E">
        <w:tc>
          <w:tcPr>
            <w:tcW w:w="0" w:type="auto"/>
            <w:shd w:val="clear" w:color="auto" w:fill="FFFFFF"/>
          </w:tcPr>
          <w:p w:rsidR="005D665E" w:rsidRDefault="00390789">
            <w:r>
              <w:rPr>
                <w:rStyle w:val="SegmentID"/>
              </w:rPr>
              <w:t>479</w:t>
            </w:r>
            <w:r>
              <w:rPr>
                <w:rStyle w:val="TransUnitID"/>
              </w:rPr>
              <w:t>bf7f5f20-a0f9-429a-a565-6a4fa063b8eb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Inspect all existing fittings or fixtures to ensure they are operating properly.</w:t>
            </w:r>
          </w:p>
        </w:tc>
        <w:tc>
          <w:tcPr>
            <w:tcW w:w="0" w:type="auto"/>
            <w:shd w:val="clear" w:color="auto" w:fill="FFFFFF"/>
          </w:tcPr>
          <w:p w:rsidR="005D665E" w:rsidRDefault="00390789">
            <w:pPr>
              <w:rPr>
                <w:lang w:val="pt-BR"/>
              </w:rPr>
            </w:pPr>
            <w:r>
              <w:rPr>
                <w:lang w:val="pt-BR"/>
              </w:rPr>
              <w:t>Inspecione todos os dispositivos e conexões existentes para garantir que estão</w:t>
            </w:r>
            <w:r>
              <w:rPr>
                <w:lang w:val="pt-BR"/>
              </w:rPr>
              <w:t xml:space="preserve"> operando de forma correta.</w:t>
            </w:r>
          </w:p>
        </w:tc>
      </w:tr>
      <w:tr w:rsidR="005D665E">
        <w:tc>
          <w:tcPr>
            <w:tcW w:w="0" w:type="auto"/>
            <w:shd w:val="clear" w:color="auto" w:fill="FFFFFF"/>
          </w:tcPr>
          <w:p w:rsidR="005D665E" w:rsidRDefault="00390789">
            <w:r>
              <w:rPr>
                <w:rStyle w:val="SegmentID"/>
              </w:rPr>
              <w:t>480</w:t>
            </w:r>
            <w:r>
              <w:rPr>
                <w:rStyle w:val="TransUnitID"/>
              </w:rPr>
              <w:t>bf7f5f20-a0f9-429a-a565-6a4fa063b8eb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Make any repairs needed to bring all fixtures into good working order or permanently turn off water supply to nonfunctional units.</w:t>
            </w:r>
          </w:p>
        </w:tc>
        <w:tc>
          <w:tcPr>
            <w:tcW w:w="0" w:type="auto"/>
            <w:shd w:val="clear" w:color="auto" w:fill="FFFFFF"/>
          </w:tcPr>
          <w:p w:rsidR="005D665E" w:rsidRDefault="00390789">
            <w:pPr>
              <w:rPr>
                <w:lang w:val="pt-BR"/>
              </w:rPr>
            </w:pPr>
            <w:r>
              <w:rPr>
                <w:lang w:val="pt-BR"/>
              </w:rPr>
              <w:t>Faça todos os reparos necessár</w:t>
            </w:r>
            <w:r>
              <w:rPr>
                <w:lang w:val="pt-BR"/>
              </w:rPr>
              <w:t>ios para deixar todos os dispositivos em bom funcionamento ou desligar permanentemente o fornecimento de água para unidades sem funcionamento.</w:t>
            </w:r>
          </w:p>
        </w:tc>
      </w:tr>
      <w:tr w:rsidR="005D665E">
        <w:tc>
          <w:tcPr>
            <w:tcW w:w="0" w:type="auto"/>
            <w:shd w:val="clear" w:color="auto" w:fill="FFFFFF"/>
          </w:tcPr>
          <w:p w:rsidR="005D665E" w:rsidRDefault="00390789">
            <w:r>
              <w:rPr>
                <w:rStyle w:val="SegmentID"/>
              </w:rPr>
              <w:t>481</w:t>
            </w:r>
            <w:r>
              <w:rPr>
                <w:rStyle w:val="TransUnitID"/>
              </w:rPr>
              <w:t>e4a4551c-1d6c-4e66-8d30-99a062f38904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 fixture and fitting replacement an</w:t>
            </w:r>
            <w:r>
              <w:t>d retrofit policy specifying that all newly installed toilets, urinals, private lavatory faucets, and showerheads that are eligible for labeling be WaterSense labeled (or a local equivalent for projects outside the U.S.).</w:t>
            </w:r>
          </w:p>
        </w:tc>
        <w:tc>
          <w:tcPr>
            <w:tcW w:w="0" w:type="auto"/>
            <w:shd w:val="clear" w:color="auto" w:fill="FFFFFF"/>
          </w:tcPr>
          <w:p w:rsidR="005D665E" w:rsidRDefault="00390789">
            <w:pPr>
              <w:rPr>
                <w:lang w:val="pt-BR"/>
              </w:rPr>
            </w:pPr>
            <w:r>
              <w:rPr>
                <w:lang w:val="pt-BR"/>
              </w:rPr>
              <w:t>Implemente uma política de substituição e modernização de dispositivos e conexões especificando que todos os vaso sanitários, mictórios, torneiras de lavatórios privados e chuveiros recém-instalados são elegíveis para receber o selo WaterSense (ou um equiv</w:t>
            </w:r>
            <w:r>
              <w:rPr>
                <w:lang w:val="pt-BR"/>
              </w:rPr>
              <w:t>alente local para projetos fora dos EUA).</w:t>
            </w:r>
          </w:p>
        </w:tc>
      </w:tr>
      <w:tr w:rsidR="005D665E">
        <w:tc>
          <w:tcPr>
            <w:tcW w:w="0" w:type="auto"/>
            <w:shd w:val="clear" w:color="auto" w:fill="FFFFFF"/>
          </w:tcPr>
          <w:p w:rsidR="005D665E" w:rsidRDefault="00390789">
            <w:r>
              <w:rPr>
                <w:rStyle w:val="SegmentID"/>
              </w:rPr>
              <w:t>482</w:t>
            </w:r>
            <w:r>
              <w:rPr>
                <w:rStyle w:val="TransUnitID"/>
              </w:rPr>
              <w:t>9350035d-1459-4cb3-894f-4565c179fc6a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Retail, Hospitality and Schools only</w:t>
            </w:r>
          </w:p>
        </w:tc>
        <w:tc>
          <w:tcPr>
            <w:tcW w:w="0" w:type="auto"/>
            <w:shd w:val="clear" w:color="auto" w:fill="FFFFFF"/>
          </w:tcPr>
          <w:p w:rsidR="005D665E" w:rsidRDefault="00390789">
            <w:pPr>
              <w:rPr>
                <w:lang w:val="pt-BR"/>
              </w:rPr>
            </w:pPr>
            <w:r>
              <w:rPr>
                <w:lang w:val="pt-BR"/>
              </w:rPr>
              <w:t>Apenas Varejo (Retail), Hoteleiro (Hospitality) e Escolas (Schools)</w:t>
            </w:r>
          </w:p>
        </w:tc>
      </w:tr>
      <w:tr w:rsidR="005D665E">
        <w:tc>
          <w:tcPr>
            <w:tcW w:w="0" w:type="auto"/>
            <w:shd w:val="clear" w:color="auto" w:fill="FFFFFF"/>
          </w:tcPr>
          <w:p w:rsidR="005D665E" w:rsidRDefault="00390789">
            <w:r>
              <w:rPr>
                <w:rStyle w:val="SegmentID"/>
              </w:rPr>
              <w:t>483</w:t>
            </w:r>
            <w:r>
              <w:rPr>
                <w:rStyle w:val="TransUnitID"/>
              </w:rPr>
              <w:t>aa26ba70-c4d2-4fb0-9480-114a75940b0e</w:t>
            </w:r>
          </w:p>
        </w:tc>
        <w:tc>
          <w:tcPr>
            <w:tcW w:w="0" w:type="auto"/>
            <w:shd w:val="clear" w:color="auto" w:fill="FFFFFF"/>
          </w:tcPr>
          <w:p w:rsidR="005D665E" w:rsidRPr="00390789" w:rsidRDefault="00390789">
            <w:pPr>
              <w:rPr>
                <w:vanish/>
              </w:rPr>
            </w:pPr>
            <w:r w:rsidRPr="00390789">
              <w:rPr>
                <w:vanish/>
              </w:rPr>
              <w:t>T</w:t>
            </w:r>
            <w:r w:rsidRPr="00390789">
              <w:rPr>
                <w:vanish/>
              </w:rPr>
              <w:t>ranslation Approved (0%)</w:t>
            </w:r>
          </w:p>
        </w:tc>
        <w:tc>
          <w:tcPr>
            <w:tcW w:w="0" w:type="auto"/>
            <w:shd w:val="clear" w:color="auto" w:fill="FFFFFF"/>
          </w:tcPr>
          <w:p w:rsidR="005D665E" w:rsidRDefault="00390789">
            <w:r>
              <w:t>Have in place a process and appliance water equipment purchasing policy for the building and site addressing the products listed in Table 2.</w:t>
            </w:r>
          </w:p>
        </w:tc>
        <w:tc>
          <w:tcPr>
            <w:tcW w:w="0" w:type="auto"/>
            <w:shd w:val="clear" w:color="auto" w:fill="FFFFFF"/>
          </w:tcPr>
          <w:p w:rsidR="005D665E" w:rsidRDefault="00390789">
            <w:pPr>
              <w:rPr>
                <w:lang w:val="pt-BR"/>
              </w:rPr>
            </w:pPr>
            <w:r>
              <w:rPr>
                <w:lang w:val="pt-BR"/>
              </w:rPr>
              <w:t>Implemente um processo e política de compra de equipamentos de água e utensílios para o ed</w:t>
            </w:r>
            <w:r>
              <w:rPr>
                <w:lang w:val="pt-BR"/>
              </w:rPr>
              <w:t>ifício e terreno abordando os produtos listados na Tabela 2.</w:t>
            </w:r>
          </w:p>
        </w:tc>
      </w:tr>
      <w:tr w:rsidR="005D665E">
        <w:tc>
          <w:tcPr>
            <w:tcW w:w="0" w:type="auto"/>
            <w:shd w:val="clear" w:color="auto" w:fill="FFFFFF"/>
          </w:tcPr>
          <w:p w:rsidR="005D665E" w:rsidRDefault="00390789">
            <w:r>
              <w:rPr>
                <w:rStyle w:val="SegmentID"/>
              </w:rPr>
              <w:t>484</w:t>
            </w:r>
            <w:r>
              <w:rPr>
                <w:rStyle w:val="TransUnitID"/>
              </w:rPr>
              <w:t>aa26ba70-c4d2-4fb0-9480-114a75940b0e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policy must cover at least those products purchased within the building and site management’s control.</w:t>
            </w:r>
          </w:p>
        </w:tc>
        <w:tc>
          <w:tcPr>
            <w:tcW w:w="0" w:type="auto"/>
            <w:shd w:val="clear" w:color="auto" w:fill="FFFFFF"/>
          </w:tcPr>
          <w:p w:rsidR="005D665E" w:rsidRDefault="00390789">
            <w:pPr>
              <w:rPr>
                <w:lang w:val="pt-BR"/>
              </w:rPr>
            </w:pPr>
            <w:r>
              <w:rPr>
                <w:lang w:val="pt-BR"/>
              </w:rPr>
              <w:t>A política deve cobri</w:t>
            </w:r>
            <w:r>
              <w:rPr>
                <w:lang w:val="pt-BR"/>
              </w:rPr>
              <w:t>r pelo menos esses produtos adquiridos conforme o controle de gestão do terreno e edifício.</w:t>
            </w:r>
          </w:p>
        </w:tc>
      </w:tr>
      <w:tr w:rsidR="005D665E">
        <w:tc>
          <w:tcPr>
            <w:tcW w:w="0" w:type="auto"/>
            <w:shd w:val="clear" w:color="auto" w:fill="98FB98"/>
          </w:tcPr>
          <w:p w:rsidR="005D665E" w:rsidRDefault="00390789">
            <w:r>
              <w:rPr>
                <w:rStyle w:val="SegmentID"/>
              </w:rPr>
              <w:t>485</w:t>
            </w:r>
            <w:r>
              <w:rPr>
                <w:rStyle w:val="TransUnitID"/>
              </w:rPr>
              <w:t>42a6a334-78ff-4ef1-90e0-bfefe919181e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2.</w:t>
            </w:r>
          </w:p>
        </w:tc>
        <w:tc>
          <w:tcPr>
            <w:tcW w:w="0" w:type="auto"/>
            <w:shd w:val="clear" w:color="auto" w:fill="98FB98"/>
          </w:tcPr>
          <w:p w:rsidR="005D665E" w:rsidRDefault="00390789">
            <w:pPr>
              <w:rPr>
                <w:lang w:val="pt-BR"/>
              </w:rPr>
            </w:pPr>
            <w:r>
              <w:rPr>
                <w:lang w:val="pt-BR"/>
              </w:rPr>
              <w:t>Tabela 2.</w:t>
            </w:r>
          </w:p>
        </w:tc>
      </w:tr>
      <w:tr w:rsidR="005D665E">
        <w:tc>
          <w:tcPr>
            <w:tcW w:w="0" w:type="auto"/>
            <w:shd w:val="clear" w:color="auto" w:fill="FFFFFF"/>
          </w:tcPr>
          <w:p w:rsidR="005D665E" w:rsidRDefault="00390789">
            <w:r>
              <w:rPr>
                <w:rStyle w:val="SegmentID"/>
              </w:rPr>
              <w:t>486</w:t>
            </w:r>
            <w:r>
              <w:rPr>
                <w:rStyle w:val="TransUnitID"/>
              </w:rPr>
              <w:t>42a6a334-78ff-4ef1-90e0-bfefe919181e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Standards for appliances</w:t>
            </w:r>
          </w:p>
        </w:tc>
        <w:tc>
          <w:tcPr>
            <w:tcW w:w="0" w:type="auto"/>
            <w:shd w:val="clear" w:color="auto" w:fill="FFFFFF"/>
          </w:tcPr>
          <w:p w:rsidR="005D665E" w:rsidRDefault="00390789">
            <w:pPr>
              <w:rPr>
                <w:lang w:val="pt-BR"/>
              </w:rPr>
            </w:pPr>
            <w:r>
              <w:rPr>
                <w:lang w:val="pt-BR"/>
              </w:rPr>
              <w:t>Normas para utensílios</w:t>
            </w:r>
          </w:p>
        </w:tc>
      </w:tr>
      <w:tr w:rsidR="005D665E">
        <w:tc>
          <w:tcPr>
            <w:tcW w:w="0" w:type="auto"/>
            <w:shd w:val="clear" w:color="auto" w:fill="FFFFFF"/>
          </w:tcPr>
          <w:p w:rsidR="005D665E" w:rsidRDefault="00390789">
            <w:r>
              <w:rPr>
                <w:rStyle w:val="SegmentID"/>
              </w:rPr>
              <w:t>487</w:t>
            </w:r>
            <w:r>
              <w:rPr>
                <w:rStyle w:val="TransUnitID"/>
              </w:rPr>
              <w:t>32a2639b-73c1-485f-9e99-1de4b1a0216f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Appliance</w:t>
            </w:r>
          </w:p>
        </w:tc>
        <w:tc>
          <w:tcPr>
            <w:tcW w:w="0" w:type="auto"/>
            <w:shd w:val="clear" w:color="auto" w:fill="FFFFFF"/>
          </w:tcPr>
          <w:p w:rsidR="005D665E" w:rsidRDefault="00390789">
            <w:pPr>
              <w:rPr>
                <w:lang w:val="pt-BR"/>
              </w:rPr>
            </w:pPr>
            <w:r>
              <w:rPr>
                <w:lang w:val="pt-BR"/>
              </w:rPr>
              <w:t>Utensílio</w:t>
            </w:r>
          </w:p>
        </w:tc>
      </w:tr>
      <w:tr w:rsidR="005D665E">
        <w:tc>
          <w:tcPr>
            <w:tcW w:w="0" w:type="auto"/>
            <w:shd w:val="clear" w:color="auto" w:fill="98FB98"/>
          </w:tcPr>
          <w:p w:rsidR="005D665E" w:rsidRDefault="00390789">
            <w:r>
              <w:rPr>
                <w:rStyle w:val="SegmentID"/>
              </w:rPr>
              <w:t>488</w:t>
            </w:r>
            <w:r>
              <w:rPr>
                <w:rStyle w:val="TransUnitID"/>
              </w:rPr>
              <w:t>a133c840-d1ac-4e25-9b70-4decd992b896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w:t>
            </w:r>
          </w:p>
        </w:tc>
        <w:tc>
          <w:tcPr>
            <w:tcW w:w="0" w:type="auto"/>
            <w:shd w:val="clear" w:color="auto" w:fill="98FB98"/>
          </w:tcPr>
          <w:p w:rsidR="005D665E" w:rsidRDefault="00390789">
            <w:pPr>
              <w:rPr>
                <w:lang w:val="pt-BR"/>
              </w:rPr>
            </w:pPr>
            <w:r>
              <w:rPr>
                <w:lang w:val="pt-BR"/>
              </w:rPr>
              <w:t>Requisito</w:t>
            </w:r>
          </w:p>
        </w:tc>
      </w:tr>
      <w:tr w:rsidR="005D665E">
        <w:tc>
          <w:tcPr>
            <w:tcW w:w="0" w:type="auto"/>
            <w:shd w:val="clear" w:color="auto" w:fill="F5DEB3"/>
          </w:tcPr>
          <w:p w:rsidR="005D665E" w:rsidRDefault="00390789">
            <w:r>
              <w:rPr>
                <w:rStyle w:val="SegmentID"/>
              </w:rPr>
              <w:t>489</w:t>
            </w:r>
            <w:r>
              <w:rPr>
                <w:rStyle w:val="TransUnitID"/>
              </w:rPr>
              <w:t>0c188b38-4251-452b-9fa2-fc71ba9862c1</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Residential clothes washer</w:t>
            </w:r>
          </w:p>
        </w:tc>
        <w:tc>
          <w:tcPr>
            <w:tcW w:w="0" w:type="auto"/>
            <w:shd w:val="clear" w:color="auto" w:fill="F5DEB3"/>
          </w:tcPr>
          <w:p w:rsidR="005D665E" w:rsidRDefault="00390789">
            <w:pPr>
              <w:rPr>
                <w:lang w:val="pt-BR"/>
              </w:rPr>
            </w:pPr>
            <w:r>
              <w:rPr>
                <w:lang w:val="pt-BR"/>
              </w:rPr>
              <w:t>Máquina de lavar roupa residencial</w:t>
            </w:r>
          </w:p>
        </w:tc>
      </w:tr>
      <w:tr w:rsidR="005D665E">
        <w:tc>
          <w:tcPr>
            <w:tcW w:w="0" w:type="auto"/>
            <w:shd w:val="clear" w:color="auto" w:fill="98FB98"/>
          </w:tcPr>
          <w:p w:rsidR="005D665E" w:rsidRDefault="00390789">
            <w:r>
              <w:rPr>
                <w:rStyle w:val="SegmentID"/>
              </w:rPr>
              <w:t>490</w:t>
            </w:r>
            <w:r>
              <w:rPr>
                <w:rStyle w:val="TransUnitID"/>
              </w:rPr>
              <w:t>cf7d1b1c-4570-4448-b92a-9d61c7ee658b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STAR or performance equivalent</w:t>
            </w:r>
          </w:p>
        </w:tc>
        <w:tc>
          <w:tcPr>
            <w:tcW w:w="0" w:type="auto"/>
            <w:shd w:val="clear" w:color="auto" w:fill="98FB98"/>
          </w:tcPr>
          <w:p w:rsidR="005D665E" w:rsidRDefault="00390789">
            <w:pPr>
              <w:rPr>
                <w:lang w:val="pt-BR"/>
              </w:rPr>
            </w:pPr>
            <w:r>
              <w:rPr>
                <w:lang w:val="pt-BR"/>
              </w:rPr>
              <w:t>ENERGY STAR ou de desempenho equivalente</w:t>
            </w:r>
          </w:p>
        </w:tc>
      </w:tr>
      <w:tr w:rsidR="005D665E">
        <w:tc>
          <w:tcPr>
            <w:tcW w:w="0" w:type="auto"/>
            <w:shd w:val="clear" w:color="auto" w:fill="F5DEB3"/>
          </w:tcPr>
          <w:p w:rsidR="005D665E" w:rsidRDefault="00390789">
            <w:r>
              <w:rPr>
                <w:rStyle w:val="SegmentID"/>
              </w:rPr>
              <w:t>491</w:t>
            </w:r>
            <w:r>
              <w:rPr>
                <w:rStyle w:val="TransUnitID"/>
              </w:rPr>
              <w:t>d0285da4-2e88-43a2-9d02-40ed6862e447</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Commercial clothes washer</w:t>
            </w:r>
          </w:p>
        </w:tc>
        <w:tc>
          <w:tcPr>
            <w:tcW w:w="0" w:type="auto"/>
            <w:shd w:val="clear" w:color="auto" w:fill="F5DEB3"/>
          </w:tcPr>
          <w:p w:rsidR="005D665E" w:rsidRDefault="00390789">
            <w:pPr>
              <w:rPr>
                <w:lang w:val="pt-BR"/>
              </w:rPr>
            </w:pPr>
            <w:r>
              <w:rPr>
                <w:lang w:val="pt-BR"/>
              </w:rPr>
              <w:t>Máquina de lavar roupa comercial</w:t>
            </w:r>
          </w:p>
        </w:tc>
      </w:tr>
      <w:tr w:rsidR="005D665E">
        <w:tc>
          <w:tcPr>
            <w:tcW w:w="0" w:type="auto"/>
            <w:shd w:val="clear" w:color="auto" w:fill="98FB98"/>
          </w:tcPr>
          <w:p w:rsidR="005D665E" w:rsidRDefault="00390789">
            <w:r>
              <w:rPr>
                <w:rStyle w:val="SegmentID"/>
              </w:rPr>
              <w:t>492</w:t>
            </w:r>
            <w:r>
              <w:rPr>
                <w:rStyle w:val="TransUnitID"/>
              </w:rPr>
              <w:t>35bc4c85-e4a3-4436-baa5-8f6a79d8ae28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CEE Tier 3A</w:t>
            </w:r>
          </w:p>
        </w:tc>
        <w:tc>
          <w:tcPr>
            <w:tcW w:w="0" w:type="auto"/>
            <w:shd w:val="clear" w:color="auto" w:fill="98FB98"/>
          </w:tcPr>
          <w:p w:rsidR="005D665E" w:rsidRDefault="00390789">
            <w:pPr>
              <w:rPr>
                <w:lang w:val="pt-BR"/>
              </w:rPr>
            </w:pPr>
            <w:r>
              <w:rPr>
                <w:lang w:val="pt-BR"/>
              </w:rPr>
              <w:t>CEE Cla</w:t>
            </w:r>
            <w:r>
              <w:rPr>
                <w:lang w:val="pt-BR"/>
              </w:rPr>
              <w:t>sse 3A</w:t>
            </w:r>
          </w:p>
        </w:tc>
      </w:tr>
      <w:tr w:rsidR="005D665E">
        <w:tc>
          <w:tcPr>
            <w:tcW w:w="0" w:type="auto"/>
            <w:shd w:val="clear" w:color="auto" w:fill="FFFFFF"/>
          </w:tcPr>
          <w:p w:rsidR="005D665E" w:rsidRDefault="00390789">
            <w:r>
              <w:rPr>
                <w:rStyle w:val="SegmentID"/>
              </w:rPr>
              <w:t>493</w:t>
            </w:r>
            <w:r>
              <w:rPr>
                <w:rStyle w:val="TransUnitID"/>
              </w:rPr>
              <w:t>6c4a83f6-6460-425a-88a3-323dcf1049c9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Residential dishwasher, standard or compact</w:t>
            </w:r>
          </w:p>
        </w:tc>
        <w:tc>
          <w:tcPr>
            <w:tcW w:w="0" w:type="auto"/>
            <w:shd w:val="clear" w:color="auto" w:fill="FFFFFF"/>
          </w:tcPr>
          <w:p w:rsidR="005D665E" w:rsidRDefault="00390789">
            <w:pPr>
              <w:rPr>
                <w:lang w:val="pt-BR"/>
              </w:rPr>
            </w:pPr>
            <w:r>
              <w:rPr>
                <w:lang w:val="pt-BR"/>
              </w:rPr>
              <w:t>Lava-louças residencial, padrão ou compacta</w:t>
            </w:r>
          </w:p>
        </w:tc>
      </w:tr>
      <w:tr w:rsidR="005D665E">
        <w:tc>
          <w:tcPr>
            <w:tcW w:w="0" w:type="auto"/>
            <w:shd w:val="clear" w:color="auto" w:fill="98FB98"/>
          </w:tcPr>
          <w:p w:rsidR="005D665E" w:rsidRDefault="00390789">
            <w:r>
              <w:rPr>
                <w:rStyle w:val="SegmentID"/>
              </w:rPr>
              <w:t>494</w:t>
            </w:r>
            <w:r>
              <w:rPr>
                <w:rStyle w:val="TransUnitID"/>
              </w:rPr>
              <w:t>385410e6-f9a9-4731-a0f1-bd3a1242345c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STAR or performance equivalent</w:t>
            </w:r>
          </w:p>
        </w:tc>
        <w:tc>
          <w:tcPr>
            <w:tcW w:w="0" w:type="auto"/>
            <w:shd w:val="clear" w:color="auto" w:fill="98FB98"/>
          </w:tcPr>
          <w:p w:rsidR="005D665E" w:rsidRDefault="00390789">
            <w:pPr>
              <w:rPr>
                <w:lang w:val="pt-BR"/>
              </w:rPr>
            </w:pPr>
            <w:r>
              <w:rPr>
                <w:lang w:val="pt-BR"/>
              </w:rPr>
              <w:t>ENERGY STAR ou de desempenho equivalente</w:t>
            </w:r>
          </w:p>
        </w:tc>
      </w:tr>
      <w:tr w:rsidR="005D665E">
        <w:tc>
          <w:tcPr>
            <w:tcW w:w="0" w:type="auto"/>
            <w:shd w:val="clear" w:color="auto" w:fill="F5DEB3"/>
          </w:tcPr>
          <w:p w:rsidR="005D665E" w:rsidRDefault="00390789">
            <w:r>
              <w:rPr>
                <w:rStyle w:val="SegmentID"/>
              </w:rPr>
              <w:t>495</w:t>
            </w:r>
            <w:r>
              <w:rPr>
                <w:rStyle w:val="TransUnitID"/>
              </w:rPr>
              <w:t>0c2e67b0-8ac8-411d-942e-e397faa60a7f</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Prerinse spray valve</w:t>
            </w:r>
          </w:p>
        </w:tc>
        <w:tc>
          <w:tcPr>
            <w:tcW w:w="0" w:type="auto"/>
            <w:shd w:val="clear" w:color="auto" w:fill="F5DEB3"/>
          </w:tcPr>
          <w:p w:rsidR="005D665E" w:rsidRDefault="00390789">
            <w:pPr>
              <w:rPr>
                <w:lang w:val="pt-BR"/>
              </w:rPr>
            </w:pPr>
            <w:r>
              <w:rPr>
                <w:lang w:val="pt-BR"/>
              </w:rPr>
              <w:t>Válvula de pulverização pré-lavagem</w:t>
            </w:r>
          </w:p>
        </w:tc>
      </w:tr>
      <w:tr w:rsidR="005D665E">
        <w:tc>
          <w:tcPr>
            <w:tcW w:w="0" w:type="auto"/>
            <w:shd w:val="clear" w:color="auto" w:fill="FFFFFF"/>
          </w:tcPr>
          <w:p w:rsidR="005D665E" w:rsidRDefault="00390789">
            <w:r>
              <w:rPr>
                <w:rStyle w:val="SegmentID"/>
              </w:rPr>
              <w:t>496</w:t>
            </w:r>
            <w:r>
              <w:rPr>
                <w:rStyle w:val="TransUnitID"/>
              </w:rPr>
              <w:t>45d8d979-e108-49f1-b252-1eb7d64cc25d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1.3 gpm (4.9 lpm)</w:t>
            </w:r>
          </w:p>
        </w:tc>
        <w:tc>
          <w:tcPr>
            <w:tcW w:w="0" w:type="auto"/>
            <w:shd w:val="clear" w:color="auto" w:fill="FFFFFF"/>
          </w:tcPr>
          <w:p w:rsidR="005D665E" w:rsidRDefault="00390789">
            <w:pPr>
              <w:rPr>
                <w:lang w:val="pt-BR"/>
              </w:rPr>
            </w:pPr>
            <w:r>
              <w:rPr>
                <w:lang w:val="pt-BR"/>
              </w:rPr>
              <w:t>≤ 1,3 gpm (4,9 lpm)</w:t>
            </w:r>
          </w:p>
        </w:tc>
      </w:tr>
      <w:tr w:rsidR="005D665E">
        <w:tc>
          <w:tcPr>
            <w:tcW w:w="0" w:type="auto"/>
            <w:shd w:val="clear" w:color="auto" w:fill="D3D3D3"/>
          </w:tcPr>
          <w:p w:rsidR="005D665E" w:rsidRDefault="00390789">
            <w:r>
              <w:rPr>
                <w:rStyle w:val="SegmentID"/>
              </w:rPr>
              <w:t>497</w:t>
            </w:r>
            <w:r>
              <w:rPr>
                <w:rStyle w:val="TransUnitID"/>
              </w:rPr>
              <w:t>e702d73b-ab33-42b3-8f57-115364625a5e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w:t>
            </w:r>
          </w:p>
        </w:tc>
        <w:tc>
          <w:tcPr>
            <w:tcW w:w="0" w:type="auto"/>
            <w:shd w:val="clear" w:color="auto" w:fill="D3D3D3"/>
          </w:tcPr>
          <w:p w:rsidR="005D665E" w:rsidRDefault="00390789">
            <w:pPr>
              <w:rPr>
                <w:lang w:val="pt-BR"/>
              </w:rPr>
            </w:pPr>
            <w:r>
              <w:rPr>
                <w:lang w:val="pt-BR"/>
              </w:rPr>
              <w:t>Máquina de gelo</w:t>
            </w:r>
          </w:p>
        </w:tc>
      </w:tr>
      <w:tr w:rsidR="005D665E">
        <w:tc>
          <w:tcPr>
            <w:tcW w:w="0" w:type="auto"/>
            <w:shd w:val="clear" w:color="auto" w:fill="F5DEB3"/>
          </w:tcPr>
          <w:p w:rsidR="005D665E" w:rsidRDefault="00390789">
            <w:r>
              <w:rPr>
                <w:rStyle w:val="SegmentID"/>
              </w:rPr>
              <w:t>498</w:t>
            </w:r>
            <w:r>
              <w:rPr>
                <w:rStyle w:val="TransUnitID"/>
              </w:rPr>
              <w:t>5ff8783f-a295-4c0b-8fc2-fe9c5ffb02eb</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ENERGY STAR or performance equivalent, and use either air-cooled or closed-loop cooling, such as chilled or condenser water system</w:t>
            </w:r>
          </w:p>
        </w:tc>
        <w:tc>
          <w:tcPr>
            <w:tcW w:w="0" w:type="auto"/>
            <w:shd w:val="clear" w:color="auto" w:fill="F5DEB3"/>
          </w:tcPr>
          <w:p w:rsidR="005D665E" w:rsidRDefault="00390789">
            <w:pPr>
              <w:rPr>
                <w:lang w:val="pt-BR"/>
              </w:rPr>
            </w:pPr>
            <w:r>
              <w:rPr>
                <w:lang w:val="pt-BR"/>
              </w:rPr>
              <w:t xml:space="preserve">ENERGY STAR ou de desempenho equivalente e utilizar resfriamento a ar ou de ciclo fechado, como um sistema de água resfriada </w:t>
            </w:r>
            <w:r>
              <w:rPr>
                <w:lang w:val="pt-BR"/>
              </w:rPr>
              <w:t>ou com condensador</w:t>
            </w:r>
          </w:p>
        </w:tc>
      </w:tr>
      <w:tr w:rsidR="005D665E">
        <w:tc>
          <w:tcPr>
            <w:tcW w:w="0" w:type="auto"/>
            <w:shd w:val="clear" w:color="auto" w:fill="98FB98"/>
          </w:tcPr>
          <w:p w:rsidR="005D665E" w:rsidRDefault="00390789">
            <w:r>
              <w:rPr>
                <w:rStyle w:val="SegmentID"/>
              </w:rPr>
              <w:t>499</w:t>
            </w:r>
            <w:r>
              <w:rPr>
                <w:rStyle w:val="TransUnitID"/>
              </w:rPr>
              <w:t>7402bb9d-6b66-4dbc-bf2b-37fdbfd3c850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gpm = gallons per minute</w:t>
            </w:r>
          </w:p>
        </w:tc>
        <w:tc>
          <w:tcPr>
            <w:tcW w:w="0" w:type="auto"/>
            <w:shd w:val="clear" w:color="auto" w:fill="98FB98"/>
          </w:tcPr>
          <w:p w:rsidR="005D665E" w:rsidRDefault="00390789">
            <w:pPr>
              <w:rPr>
                <w:lang w:val="pt-BR"/>
              </w:rPr>
            </w:pPr>
            <w:r>
              <w:rPr>
                <w:lang w:val="pt-BR"/>
              </w:rPr>
              <w:t>gpm = galões por minuto</w:t>
            </w:r>
          </w:p>
        </w:tc>
      </w:tr>
      <w:tr w:rsidR="005D665E">
        <w:tc>
          <w:tcPr>
            <w:tcW w:w="0" w:type="auto"/>
            <w:shd w:val="clear" w:color="auto" w:fill="98FB98"/>
          </w:tcPr>
          <w:p w:rsidR="005D665E" w:rsidRDefault="00390789">
            <w:r>
              <w:rPr>
                <w:rStyle w:val="SegmentID"/>
              </w:rPr>
              <w:t>500</w:t>
            </w:r>
            <w:r>
              <w:rPr>
                <w:rStyle w:val="TransUnitID"/>
              </w:rPr>
              <w:t>fc6f736a-f983-45a0-b94e-efc6e396dd8b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lpm = liters per minute</w:t>
            </w:r>
          </w:p>
        </w:tc>
        <w:tc>
          <w:tcPr>
            <w:tcW w:w="0" w:type="auto"/>
            <w:shd w:val="clear" w:color="auto" w:fill="98FB98"/>
          </w:tcPr>
          <w:p w:rsidR="005D665E" w:rsidRDefault="00390789">
            <w:pPr>
              <w:rPr>
                <w:lang w:val="pt-BR"/>
              </w:rPr>
            </w:pPr>
            <w:r>
              <w:rPr>
                <w:lang w:val="pt-BR"/>
              </w:rPr>
              <w:t>lpm = litros por minuto</w:t>
            </w:r>
          </w:p>
        </w:tc>
      </w:tr>
      <w:tr w:rsidR="005D665E">
        <w:tc>
          <w:tcPr>
            <w:tcW w:w="0" w:type="auto"/>
            <w:shd w:val="clear" w:color="auto" w:fill="98FB98"/>
          </w:tcPr>
          <w:p w:rsidR="005D665E" w:rsidRDefault="00390789">
            <w:r>
              <w:rPr>
                <w:rStyle w:val="SegmentID"/>
              </w:rPr>
              <w:t>501</w:t>
            </w:r>
            <w:r>
              <w:rPr>
                <w:rStyle w:val="TransUnitID"/>
              </w:rPr>
              <w:t>9bb509d8-df79-44e3-8569-ad283c96b760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502</w:t>
            </w:r>
            <w:r>
              <w:rPr>
                <w:rStyle w:val="TransUnitID"/>
              </w:rPr>
              <w:t>1529e9f5-0039-4025-ad09-061d73edb6f0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building water use, confirm that calculations are up to date.</w:t>
            </w:r>
          </w:p>
        </w:tc>
        <w:tc>
          <w:tcPr>
            <w:tcW w:w="0" w:type="auto"/>
            <w:shd w:val="clear" w:color="auto" w:fill="FFFFFF"/>
          </w:tcPr>
          <w:p w:rsidR="005D665E" w:rsidRDefault="00390789">
            <w:pPr>
              <w:rPr>
                <w:lang w:val="pt-BR"/>
              </w:rPr>
            </w:pPr>
            <w:r>
              <w:rPr>
                <w:lang w:val="pt-BR"/>
              </w:rPr>
              <w:t xml:space="preserve">Para o uso de água do edifício, </w:t>
            </w:r>
            <w:r>
              <w:rPr>
                <w:lang w:val="pt-BR"/>
              </w:rPr>
              <w:t>confirme se os cálculos estão atualizados.</w:t>
            </w:r>
          </w:p>
        </w:tc>
      </w:tr>
      <w:tr w:rsidR="005D665E">
        <w:tc>
          <w:tcPr>
            <w:tcW w:w="0" w:type="auto"/>
            <w:shd w:val="clear" w:color="auto" w:fill="FFFFFF"/>
          </w:tcPr>
          <w:p w:rsidR="005D665E" w:rsidRDefault="00390789">
            <w:r>
              <w:rPr>
                <w:rStyle w:val="SegmentID"/>
              </w:rPr>
              <w:t>503</w:t>
            </w:r>
            <w:r>
              <w:rPr>
                <w:rStyle w:val="TransUnitID"/>
              </w:rPr>
              <w:t>1529e9f5-0039-4025-ad09-061d73edb6f0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that all applicable purchases made during the performance period meet the requirements of the fixture and fitting replacement and retrofit policy.</w:t>
            </w:r>
          </w:p>
        </w:tc>
        <w:tc>
          <w:tcPr>
            <w:tcW w:w="0" w:type="auto"/>
            <w:shd w:val="clear" w:color="auto" w:fill="FFFFFF"/>
          </w:tcPr>
          <w:p w:rsidR="005D665E" w:rsidRDefault="00390789">
            <w:pPr>
              <w:rPr>
                <w:lang w:val="pt-BR"/>
              </w:rPr>
            </w:pPr>
            <w:r>
              <w:rPr>
                <w:lang w:val="pt-BR"/>
              </w:rPr>
              <w:t xml:space="preserve">Demonstre que todas as compras aplicáveis realizadas durante o período de desempenho atendem aos </w:t>
            </w:r>
            <w:r>
              <w:rPr>
                <w:lang w:val="pt-BR"/>
              </w:rPr>
              <w:t>requisitos a política de substituição e modernização de dispositivos e conexões.</w:t>
            </w:r>
          </w:p>
        </w:tc>
      </w:tr>
      <w:tr w:rsidR="005D665E">
        <w:tc>
          <w:tcPr>
            <w:tcW w:w="0" w:type="auto"/>
            <w:shd w:val="clear" w:color="auto" w:fill="FFFFFF"/>
          </w:tcPr>
          <w:p w:rsidR="005D665E" w:rsidRDefault="00390789">
            <w:r>
              <w:rPr>
                <w:rStyle w:val="SegmentID"/>
              </w:rPr>
              <w:t>504</w:t>
            </w:r>
            <w:r>
              <w:rPr>
                <w:rStyle w:val="TransUnitID"/>
              </w:rPr>
              <w:t>08b4a502-22c7-4a15-b188-663b822f09ef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appliances, demonstrate that appliances purchased and installed within the building meet the requirement</w:t>
            </w:r>
            <w:r>
              <w:t>s listed in Table 2.</w:t>
            </w:r>
          </w:p>
        </w:tc>
        <w:tc>
          <w:tcPr>
            <w:tcW w:w="0" w:type="auto"/>
            <w:shd w:val="clear" w:color="auto" w:fill="FFFFFF"/>
          </w:tcPr>
          <w:p w:rsidR="005D665E" w:rsidRDefault="00390789">
            <w:pPr>
              <w:rPr>
                <w:lang w:val="pt-BR"/>
              </w:rPr>
            </w:pPr>
            <w:r>
              <w:rPr>
                <w:lang w:val="pt-BR"/>
              </w:rPr>
              <w:t>Para utensílios, demonstre que todos os utensílios comprados e instalados no edifício atendem aos requisitos listados na Tabela 2.</w:t>
            </w:r>
          </w:p>
        </w:tc>
      </w:tr>
      <w:tr w:rsidR="005D665E">
        <w:tc>
          <w:tcPr>
            <w:tcW w:w="0" w:type="auto"/>
            <w:shd w:val="clear" w:color="auto" w:fill="FFFFFF"/>
          </w:tcPr>
          <w:p w:rsidR="005D665E" w:rsidRDefault="00390789">
            <w:r>
              <w:rPr>
                <w:rStyle w:val="SegmentID"/>
              </w:rPr>
              <w:t>505</w:t>
            </w:r>
            <w:r>
              <w:rPr>
                <w:rStyle w:val="TransUnitID"/>
              </w:rPr>
              <w:t>08b4a502-22c7-4a15-b188-663b822f09ef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Appliances not listed are not subject</w:t>
            </w:r>
            <w:r>
              <w:t xml:space="preserve"> to any additional requirements.</w:t>
            </w:r>
          </w:p>
        </w:tc>
        <w:tc>
          <w:tcPr>
            <w:tcW w:w="0" w:type="auto"/>
            <w:shd w:val="clear" w:color="auto" w:fill="FFFFFF"/>
          </w:tcPr>
          <w:p w:rsidR="005D665E" w:rsidRDefault="00390789">
            <w:pPr>
              <w:rPr>
                <w:lang w:val="pt-BR"/>
              </w:rPr>
            </w:pPr>
            <w:r>
              <w:rPr>
                <w:lang w:val="pt-BR"/>
              </w:rPr>
              <w:t>Os utensílios não listados não estão sujeitos a requisitos adicionais.</w:t>
            </w:r>
          </w:p>
        </w:tc>
      </w:tr>
      <w:tr w:rsidR="005D665E">
        <w:tc>
          <w:tcPr>
            <w:tcW w:w="0" w:type="auto"/>
            <w:shd w:val="clear" w:color="auto" w:fill="98FB98"/>
          </w:tcPr>
          <w:p w:rsidR="005D665E" w:rsidRDefault="00390789">
            <w:r>
              <w:rPr>
                <w:rStyle w:val="SegmentID"/>
              </w:rPr>
              <w:t>506</w:t>
            </w:r>
            <w:r>
              <w:rPr>
                <w:rStyle w:val="TransUnitID"/>
              </w:rPr>
              <w:t>8cf142ac-a96c-4937-90be-42d56967bef1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507</w:t>
            </w:r>
            <w:r>
              <w:rPr>
                <w:rStyle w:val="TransUnitID"/>
              </w:rPr>
              <w:t>8cf142ac-a96c-4937-90be-42d56967bef1</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Metered Water Use</w:t>
            </w:r>
          </w:p>
        </w:tc>
        <w:tc>
          <w:tcPr>
            <w:tcW w:w="0" w:type="auto"/>
            <w:shd w:val="clear" w:color="auto" w:fill="F5DEB3"/>
          </w:tcPr>
          <w:p w:rsidR="005D665E" w:rsidRDefault="00390789">
            <w:pPr>
              <w:rPr>
                <w:lang w:val="pt-BR"/>
              </w:rPr>
            </w:pPr>
            <w:r>
              <w:rPr>
                <w:lang w:val="pt-BR"/>
              </w:rPr>
              <w:t>Uso de água medido</w:t>
            </w:r>
          </w:p>
        </w:tc>
      </w:tr>
      <w:tr w:rsidR="005D665E">
        <w:tc>
          <w:tcPr>
            <w:tcW w:w="0" w:type="auto"/>
            <w:shd w:val="clear" w:color="auto" w:fill="98FB98"/>
          </w:tcPr>
          <w:p w:rsidR="005D665E" w:rsidRDefault="00390789">
            <w:r>
              <w:rPr>
                <w:rStyle w:val="SegmentID"/>
              </w:rPr>
              <w:t>508</w:t>
            </w:r>
            <w:r>
              <w:rPr>
                <w:rStyle w:val="TransUnitID"/>
              </w:rPr>
              <w:t>494fb1ba-41f1-4a01-b695-6e0f2df08640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509</w:t>
            </w:r>
            <w:r>
              <w:rPr>
                <w:rStyle w:val="TransUnitID"/>
              </w:rPr>
              <w:t>255e34d1-5ac2-40e6-b203-07b781a01825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Meter fixtures and fittings and record metered data for one year to establish a water-use baseline.</w:t>
            </w:r>
          </w:p>
        </w:tc>
        <w:tc>
          <w:tcPr>
            <w:tcW w:w="0" w:type="auto"/>
            <w:shd w:val="clear" w:color="auto" w:fill="FFFFFF"/>
          </w:tcPr>
          <w:p w:rsidR="005D665E" w:rsidRDefault="00390789">
            <w:pPr>
              <w:rPr>
                <w:lang w:val="pt-BR"/>
              </w:rPr>
            </w:pPr>
            <w:r>
              <w:rPr>
                <w:lang w:val="pt-BR"/>
              </w:rPr>
              <w:t>Meça os dispositivos e conexões e registrar os dados medidos por um ano para estabelecer uma baseline de uso da água.</w:t>
            </w:r>
          </w:p>
        </w:tc>
      </w:tr>
      <w:tr w:rsidR="005D665E">
        <w:tc>
          <w:tcPr>
            <w:tcW w:w="0" w:type="auto"/>
            <w:shd w:val="clear" w:color="auto" w:fill="98FB98"/>
          </w:tcPr>
          <w:p w:rsidR="005D665E" w:rsidRDefault="00390789">
            <w:r>
              <w:rPr>
                <w:rStyle w:val="SegmentID"/>
              </w:rPr>
              <w:t>510</w:t>
            </w:r>
            <w:r>
              <w:rPr>
                <w:rStyle w:val="TransUnitID"/>
              </w:rPr>
              <w:t>515d20ed-28b2-4a5e-9066-9000284b7b</w:t>
            </w:r>
            <w:r>
              <w:rPr>
                <w:rStyle w:val="TransUnitID"/>
              </w:rPr>
              <w:t>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511</w:t>
            </w:r>
            <w:r>
              <w:rPr>
                <w:rStyle w:val="TransUnitID"/>
              </w:rPr>
              <w:t>618118ef-09ee-4853-b96d-ce11f7092baf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projects with at least 80% of fixtures and fittings metered, show that the water-use baseline has been maintained.</w:t>
            </w:r>
          </w:p>
        </w:tc>
        <w:tc>
          <w:tcPr>
            <w:tcW w:w="0" w:type="auto"/>
            <w:shd w:val="clear" w:color="auto" w:fill="FFFFFF"/>
          </w:tcPr>
          <w:p w:rsidR="005D665E" w:rsidRDefault="00390789">
            <w:pPr>
              <w:rPr>
                <w:lang w:val="pt-BR"/>
              </w:rPr>
            </w:pPr>
            <w:r>
              <w:rPr>
                <w:lang w:val="pt-BR"/>
              </w:rPr>
              <w:t>Para projetos com no mínimo 80% dos dispositivos e conexões medidos, mostrar que a baseline de uso da água foi mantida.</w:t>
            </w:r>
          </w:p>
        </w:tc>
      </w:tr>
      <w:tr w:rsidR="005D665E">
        <w:tc>
          <w:tcPr>
            <w:tcW w:w="0" w:type="auto"/>
            <w:shd w:val="clear" w:color="auto" w:fill="98FB98"/>
          </w:tcPr>
          <w:p w:rsidR="005D665E" w:rsidRDefault="00390789">
            <w:r>
              <w:rPr>
                <w:rStyle w:val="SegmentID"/>
              </w:rPr>
              <w:t>512</w:t>
            </w:r>
            <w:r>
              <w:rPr>
                <w:rStyle w:val="TransUnitID"/>
              </w:rPr>
              <w:t>747de68e-2c6d-4ac5-9a06-5e6f4bc70473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WE Prerequisite: Building-Level Water Metering</w:t>
            </w:r>
          </w:p>
        </w:tc>
        <w:tc>
          <w:tcPr>
            <w:tcW w:w="0" w:type="auto"/>
            <w:shd w:val="clear" w:color="auto" w:fill="98FB98"/>
          </w:tcPr>
          <w:p w:rsidR="005D665E" w:rsidRDefault="00390789">
            <w:pPr>
              <w:rPr>
                <w:lang w:val="pt-BR"/>
              </w:rPr>
            </w:pPr>
            <w:r>
              <w:rPr>
                <w:lang w:val="pt-BR"/>
              </w:rPr>
              <w:t>Pré-requisito WE: Me</w:t>
            </w:r>
            <w:r>
              <w:rPr>
                <w:lang w:val="pt-BR"/>
              </w:rPr>
              <w:t>dição de Água do Edifício (WE Prerequisite: Building-Level Water Metering)</w:t>
            </w:r>
          </w:p>
        </w:tc>
      </w:tr>
      <w:tr w:rsidR="005D665E">
        <w:tc>
          <w:tcPr>
            <w:tcW w:w="0" w:type="auto"/>
            <w:shd w:val="clear" w:color="auto" w:fill="98FB98"/>
          </w:tcPr>
          <w:p w:rsidR="005D665E" w:rsidRDefault="00390789">
            <w:r>
              <w:rPr>
                <w:rStyle w:val="SegmentID"/>
              </w:rPr>
              <w:t>513</w:t>
            </w:r>
            <w:r>
              <w:rPr>
                <w:rStyle w:val="TransUnitID"/>
              </w:rPr>
              <w:t>91253a97-dbdb-4a0c-8522-8d9f083548b0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514</w:t>
            </w:r>
            <w:r>
              <w:rPr>
                <w:rStyle w:val="TransUnitID"/>
              </w:rPr>
              <w:t>eb9469c4-a08f-4cc7-bf19-40436c5c446c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515</w:t>
            </w:r>
            <w:r>
              <w:rPr>
                <w:rStyle w:val="TransUnitID"/>
              </w:rPr>
              <w:t>9b526c73-c6b6-42ea-8397-ed05f521701e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516</w:t>
            </w:r>
            <w:r>
              <w:rPr>
                <w:rStyle w:val="TransUnitID"/>
              </w:rPr>
              <w:t>f745fe18-e4d7-40bd-bb84-6fa02ea4427a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517</w:t>
            </w:r>
            <w:r>
              <w:rPr>
                <w:rStyle w:val="TransUnitID"/>
              </w:rPr>
              <w:t>6241de20-deb2-4d11-9864-66aec6e31a1c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518</w:t>
            </w:r>
            <w:r>
              <w:rPr>
                <w:rStyle w:val="TransUnitID"/>
              </w:rPr>
              <w:t>717cceb6-9b32-41da-81f9-4aaedae4199f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519</w:t>
            </w:r>
            <w:r>
              <w:rPr>
                <w:rStyle w:val="TransUnitID"/>
              </w:rPr>
              <w:t>163d044a-1642-4bfc-a67b-ebf6ab0ecae9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520</w:t>
            </w:r>
            <w:r>
              <w:rPr>
                <w:rStyle w:val="TransUnitID"/>
              </w:rPr>
              <w:t>51c8cf82-15d3-471f-9154-972c29563fe2</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521</w:t>
            </w:r>
            <w:r>
              <w:rPr>
                <w:rStyle w:val="TransUnitID"/>
              </w:rPr>
              <w:t>3a3a0ad3-0495-4b19-9837-180c4033d28f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522</w:t>
            </w:r>
            <w:r>
              <w:rPr>
                <w:rStyle w:val="TransUnitID"/>
              </w:rPr>
              <w:t>8f4960cd-79f5-473d-a11d-00201ab058a5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523</w:t>
            </w:r>
            <w:r>
              <w:rPr>
                <w:rStyle w:val="TransUnitID"/>
              </w:rPr>
              <w:t>d13c4bc8-f469-4c69-9414-2a10ec9e4a95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support water management and identify opportunities for additional water savings by tracking water consum</w:t>
            </w:r>
            <w:r>
              <w:t>ption.</w:t>
            </w:r>
          </w:p>
        </w:tc>
        <w:tc>
          <w:tcPr>
            <w:tcW w:w="0" w:type="auto"/>
            <w:shd w:val="clear" w:color="auto" w:fill="D3D3D3"/>
          </w:tcPr>
          <w:p w:rsidR="005D665E" w:rsidRDefault="00390789">
            <w:pPr>
              <w:rPr>
                <w:lang w:val="pt-BR"/>
              </w:rPr>
            </w:pPr>
            <w:r>
              <w:rPr>
                <w:lang w:val="pt-BR"/>
              </w:rPr>
              <w:t>Apoiar a gestão da água e identificar oportunidades de economias adicionais de água rastreando o consumo de água.</w:t>
            </w:r>
          </w:p>
        </w:tc>
      </w:tr>
      <w:tr w:rsidR="005D665E">
        <w:tc>
          <w:tcPr>
            <w:tcW w:w="0" w:type="auto"/>
            <w:shd w:val="clear" w:color="auto" w:fill="98FB98"/>
          </w:tcPr>
          <w:p w:rsidR="005D665E" w:rsidRDefault="00390789">
            <w:r>
              <w:rPr>
                <w:rStyle w:val="SegmentID"/>
              </w:rPr>
              <w:t>524</w:t>
            </w:r>
            <w:r>
              <w:rPr>
                <w:rStyle w:val="TransUnitID"/>
              </w:rPr>
              <w:t>b0976e18-c06c-41dc-b565-692cfa05828d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525</w:t>
            </w:r>
            <w:r>
              <w:rPr>
                <w:rStyle w:val="TransUnitID"/>
              </w:rPr>
              <w:t>156b15d4-15be-461a-8a59-b599603000f1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w:t>
            </w:r>
            <w:r>
              <w:rPr>
                <w:lang w:val="pt-BR"/>
              </w:rPr>
              <w:t>es &amp; Distribution Centers)</w:t>
            </w:r>
          </w:p>
        </w:tc>
      </w:tr>
      <w:tr w:rsidR="005D665E">
        <w:tc>
          <w:tcPr>
            <w:tcW w:w="0" w:type="auto"/>
            <w:shd w:val="clear" w:color="auto" w:fill="98FB98"/>
          </w:tcPr>
          <w:p w:rsidR="005D665E" w:rsidRDefault="00390789">
            <w:r>
              <w:rPr>
                <w:rStyle w:val="SegmentID"/>
              </w:rPr>
              <w:t>526</w:t>
            </w:r>
            <w:r>
              <w:rPr>
                <w:rStyle w:val="TransUnitID"/>
              </w:rPr>
              <w:t>22f49486-3c9f-4785-811e-33912c143632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527</w:t>
            </w:r>
            <w:r>
              <w:rPr>
                <w:rStyle w:val="TransUnitID"/>
              </w:rPr>
              <w:t>2fc23f3b-9a7d-469f-bc0d-e11d711afb91</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Have permanently installed water meters that measure the total potable water use for the building and associated grounds.</w:t>
            </w:r>
          </w:p>
        </w:tc>
        <w:tc>
          <w:tcPr>
            <w:tcW w:w="0" w:type="auto"/>
            <w:shd w:val="clear" w:color="auto" w:fill="F5DEB3"/>
          </w:tcPr>
          <w:p w:rsidR="005D665E" w:rsidRDefault="00390789">
            <w:pPr>
              <w:rPr>
                <w:lang w:val="pt-BR"/>
              </w:rPr>
            </w:pPr>
            <w:r>
              <w:rPr>
                <w:lang w:val="pt-BR"/>
              </w:rPr>
              <w:t>Instale hidrômetros permanentes que meçam o uso total de água potável para o edifício e os terrenos associados.</w:t>
            </w:r>
          </w:p>
        </w:tc>
      </w:tr>
      <w:tr w:rsidR="005D665E">
        <w:tc>
          <w:tcPr>
            <w:tcW w:w="0" w:type="auto"/>
            <w:shd w:val="clear" w:color="auto" w:fill="FFFFFF"/>
          </w:tcPr>
          <w:p w:rsidR="005D665E" w:rsidRDefault="00390789">
            <w:r>
              <w:rPr>
                <w:rStyle w:val="SegmentID"/>
              </w:rPr>
              <w:t>528</w:t>
            </w:r>
            <w:r>
              <w:rPr>
                <w:rStyle w:val="TransUnitID"/>
              </w:rPr>
              <w:t>2fc23f3b-9a7d-469f-bc0d-e11d711afb91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Metering of any gray or reclaimed water supplied to the building is encouraged but not required.</w:t>
            </w:r>
          </w:p>
        </w:tc>
        <w:tc>
          <w:tcPr>
            <w:tcW w:w="0" w:type="auto"/>
            <w:shd w:val="clear" w:color="auto" w:fill="FFFFFF"/>
          </w:tcPr>
          <w:p w:rsidR="005D665E" w:rsidRDefault="00390789">
            <w:pPr>
              <w:rPr>
                <w:lang w:val="pt-BR"/>
              </w:rPr>
            </w:pPr>
            <w:r>
              <w:rPr>
                <w:lang w:val="pt-BR"/>
              </w:rPr>
              <w:t>A medição de água recuperada ou cinza fornecida ao edifício é incentivada, mas não necessária.</w:t>
            </w:r>
          </w:p>
        </w:tc>
      </w:tr>
      <w:tr w:rsidR="005D665E">
        <w:tc>
          <w:tcPr>
            <w:tcW w:w="0" w:type="auto"/>
            <w:shd w:val="clear" w:color="auto" w:fill="98FB98"/>
          </w:tcPr>
          <w:p w:rsidR="005D665E" w:rsidRDefault="00390789">
            <w:r>
              <w:rPr>
                <w:rStyle w:val="SegmentID"/>
              </w:rPr>
              <w:t>529</w:t>
            </w:r>
            <w:r>
              <w:rPr>
                <w:rStyle w:val="TransUnitID"/>
              </w:rPr>
              <w:t>8f37c1e1-da24-452d-9350-b451f9f03f3f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530</w:t>
            </w:r>
            <w:r>
              <w:rPr>
                <w:rStyle w:val="TransUnitID"/>
              </w:rPr>
              <w:t>ba66cae8-88f1-4fc9-a3be-f208cd9afe47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Record meter data on a monthly basis and compile; meter readings can be manual or automated.</w:t>
            </w:r>
          </w:p>
        </w:tc>
        <w:tc>
          <w:tcPr>
            <w:tcW w:w="0" w:type="auto"/>
            <w:shd w:val="clear" w:color="auto" w:fill="FFFFFF"/>
          </w:tcPr>
          <w:p w:rsidR="005D665E" w:rsidRDefault="00390789">
            <w:pPr>
              <w:rPr>
                <w:lang w:val="pt-BR"/>
              </w:rPr>
            </w:pPr>
            <w:r>
              <w:rPr>
                <w:lang w:val="pt-BR"/>
              </w:rPr>
              <w:t>Registre os dados do medidor mensalmente e compile; as leituras do medidor podem ser manuais ou automáticas.</w:t>
            </w:r>
          </w:p>
        </w:tc>
      </w:tr>
      <w:tr w:rsidR="005D665E">
        <w:tc>
          <w:tcPr>
            <w:tcW w:w="0" w:type="auto"/>
            <w:shd w:val="clear" w:color="auto" w:fill="98FB98"/>
          </w:tcPr>
          <w:p w:rsidR="005D665E" w:rsidRDefault="00390789">
            <w:r>
              <w:rPr>
                <w:rStyle w:val="SegmentID"/>
              </w:rPr>
              <w:t>531</w:t>
            </w:r>
            <w:r>
              <w:rPr>
                <w:rStyle w:val="TransUnitID"/>
              </w:rPr>
              <w:t>3d0e5b91-51bd-4e54-937a-f8410632b360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Commit to sharing with USGBC the resulting whole-project water usage data for </w:t>
            </w:r>
            <w:r>
              <w:t>a five-year period beginning on the date the project accepts LEED certification or typical occupancy, whichever comes first.</w:t>
            </w:r>
          </w:p>
        </w:tc>
        <w:tc>
          <w:tcPr>
            <w:tcW w:w="0" w:type="auto"/>
            <w:shd w:val="clear" w:color="auto" w:fill="98FB98"/>
          </w:tcPr>
          <w:p w:rsidR="005D665E" w:rsidRDefault="00390789">
            <w:pPr>
              <w:rPr>
                <w:lang w:val="pt-BR"/>
              </w:rPr>
            </w:pPr>
            <w:r>
              <w:rPr>
                <w:lang w:val="pt-BR"/>
              </w:rPr>
              <w:t>Comprometa-se em compartilhar com o USGBC os dados de uso de água de todo o projeto por um período de cinco anos, começando na data</w:t>
            </w:r>
            <w:r>
              <w:rPr>
                <w:lang w:val="pt-BR"/>
              </w:rPr>
              <w:t xml:space="preserve"> em que o projeto aceitar a certificação LEED ou a ocupação típica, o que ocorrer primeiro.</w:t>
            </w:r>
          </w:p>
        </w:tc>
      </w:tr>
      <w:tr w:rsidR="005D665E">
        <w:tc>
          <w:tcPr>
            <w:tcW w:w="0" w:type="auto"/>
            <w:shd w:val="clear" w:color="auto" w:fill="D3D3D3"/>
          </w:tcPr>
          <w:p w:rsidR="005D665E" w:rsidRDefault="00390789">
            <w:r>
              <w:rPr>
                <w:rStyle w:val="SegmentID"/>
              </w:rPr>
              <w:t>532</w:t>
            </w:r>
            <w:r>
              <w:rPr>
                <w:rStyle w:val="TransUnitID"/>
              </w:rPr>
              <w:t>abb2a24b-81d0-4902-afc2-44b5cca289c7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This commitment must carry forward for five years or until the building changes ownership or lessee.</w:t>
            </w:r>
          </w:p>
        </w:tc>
        <w:tc>
          <w:tcPr>
            <w:tcW w:w="0" w:type="auto"/>
            <w:shd w:val="clear" w:color="auto" w:fill="D3D3D3"/>
          </w:tcPr>
          <w:p w:rsidR="005D665E" w:rsidRDefault="00390789">
            <w:pPr>
              <w:rPr>
                <w:lang w:val="pt-BR"/>
              </w:rPr>
            </w:pPr>
            <w:r>
              <w:rPr>
                <w:lang w:val="pt-BR"/>
              </w:rPr>
              <w:t>Esse compromisso deve ser mantido por cinco anos ou até que o edifício mude de proprietário ou arrendatário.</w:t>
            </w:r>
          </w:p>
        </w:tc>
      </w:tr>
      <w:tr w:rsidR="005D665E">
        <w:tc>
          <w:tcPr>
            <w:tcW w:w="0" w:type="auto"/>
            <w:shd w:val="clear" w:color="auto" w:fill="98FB98"/>
          </w:tcPr>
          <w:p w:rsidR="005D665E" w:rsidRDefault="00390789">
            <w:r>
              <w:rPr>
                <w:rStyle w:val="SegmentID"/>
              </w:rPr>
              <w:t>533</w:t>
            </w:r>
            <w:r>
              <w:rPr>
                <w:rStyle w:val="TransUnitID"/>
              </w:rPr>
              <w:t>2c270e47-1b42-4ace-b200-e8ff6c44085d</w:t>
            </w:r>
          </w:p>
        </w:tc>
        <w:tc>
          <w:tcPr>
            <w:tcW w:w="0" w:type="auto"/>
            <w:shd w:val="clear" w:color="auto" w:fill="98FB98"/>
          </w:tcPr>
          <w:p w:rsidR="005D665E" w:rsidRPr="00390789" w:rsidRDefault="00390789">
            <w:pPr>
              <w:rPr>
                <w:vanish/>
              </w:rPr>
            </w:pPr>
            <w:r w:rsidRPr="00390789">
              <w:rPr>
                <w:vanish/>
              </w:rPr>
              <w:t>Trans</w:t>
            </w:r>
            <w:r w:rsidRPr="00390789">
              <w:rPr>
                <w:vanish/>
              </w:rPr>
              <w:t>lation Approved (100%)</w:t>
            </w:r>
          </w:p>
        </w:tc>
        <w:tc>
          <w:tcPr>
            <w:tcW w:w="0" w:type="auto"/>
            <w:shd w:val="clear" w:color="auto" w:fill="98FB98"/>
          </w:tcPr>
          <w:p w:rsidR="005D665E" w:rsidRDefault="00390789">
            <w:r>
              <w:t>WE Credit: Outdoor Water Use Reduction</w:t>
            </w:r>
          </w:p>
        </w:tc>
        <w:tc>
          <w:tcPr>
            <w:tcW w:w="0" w:type="auto"/>
            <w:shd w:val="clear" w:color="auto" w:fill="98FB98"/>
          </w:tcPr>
          <w:p w:rsidR="005D665E" w:rsidRDefault="00390789">
            <w:pPr>
              <w:rPr>
                <w:lang w:val="pt-BR"/>
              </w:rPr>
            </w:pPr>
            <w:r>
              <w:rPr>
                <w:lang w:val="pt-BR"/>
              </w:rPr>
              <w:t>Crédito WE: Redução do Uso de Água Externo (Outdoor Water Use Reduction)</w:t>
            </w:r>
          </w:p>
        </w:tc>
      </w:tr>
      <w:tr w:rsidR="005D665E">
        <w:tc>
          <w:tcPr>
            <w:tcW w:w="0" w:type="auto"/>
            <w:shd w:val="clear" w:color="auto" w:fill="98FB98"/>
          </w:tcPr>
          <w:p w:rsidR="005D665E" w:rsidRDefault="00390789">
            <w:r>
              <w:rPr>
                <w:rStyle w:val="SegmentID"/>
              </w:rPr>
              <w:t>534</w:t>
            </w:r>
            <w:r>
              <w:rPr>
                <w:rStyle w:val="TransUnitID"/>
              </w:rPr>
              <w:t>d169fe5a-5959-4831-a3c4-a1a7c53ea04c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535</w:t>
            </w:r>
            <w:r>
              <w:rPr>
                <w:rStyle w:val="TransUnitID"/>
              </w:rPr>
              <w:t>2c95ba8c-479e-4a19-9bb8-bbaf84eae116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points</w:t>
            </w:r>
          </w:p>
        </w:tc>
        <w:tc>
          <w:tcPr>
            <w:tcW w:w="0" w:type="auto"/>
            <w:shd w:val="clear" w:color="auto" w:fill="98FB98"/>
          </w:tcPr>
          <w:p w:rsidR="005D665E" w:rsidRDefault="00390789">
            <w:pPr>
              <w:rPr>
                <w:lang w:val="pt-BR"/>
              </w:rPr>
            </w:pPr>
            <w:r>
              <w:rPr>
                <w:lang w:val="pt-BR"/>
              </w:rPr>
              <w:t>1 a 2 pontos</w:t>
            </w:r>
          </w:p>
        </w:tc>
      </w:tr>
      <w:tr w:rsidR="005D665E">
        <w:tc>
          <w:tcPr>
            <w:tcW w:w="0" w:type="auto"/>
            <w:shd w:val="clear" w:color="auto" w:fill="98FB98"/>
          </w:tcPr>
          <w:p w:rsidR="005D665E" w:rsidRDefault="00390789">
            <w:r>
              <w:rPr>
                <w:rStyle w:val="SegmentID"/>
              </w:rPr>
              <w:t>536</w:t>
            </w:r>
            <w:r>
              <w:rPr>
                <w:rStyle w:val="TransUnitID"/>
              </w:rPr>
              <w:t>872c1daf-97aa-4734-8e36-8f26d622ed21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537</w:t>
            </w:r>
            <w:r>
              <w:rPr>
                <w:rStyle w:val="TransUnitID"/>
              </w:rPr>
              <w:t>09b94915-440f-433f-9f87-6defd6a69dec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2 pontos)</w:t>
            </w:r>
          </w:p>
        </w:tc>
      </w:tr>
      <w:tr w:rsidR="005D665E">
        <w:tc>
          <w:tcPr>
            <w:tcW w:w="0" w:type="auto"/>
            <w:shd w:val="clear" w:color="auto" w:fill="98FB98"/>
          </w:tcPr>
          <w:p w:rsidR="005D665E" w:rsidRDefault="00390789">
            <w:r>
              <w:rPr>
                <w:rStyle w:val="SegmentID"/>
              </w:rPr>
              <w:t>538</w:t>
            </w:r>
            <w:r>
              <w:rPr>
                <w:rStyle w:val="TransUnitID"/>
              </w:rPr>
              <w:t>5d5975bb-02d9-4451-9958-5883a44e2717</w:t>
            </w:r>
          </w:p>
        </w:tc>
        <w:tc>
          <w:tcPr>
            <w:tcW w:w="0" w:type="auto"/>
            <w:shd w:val="clear" w:color="auto" w:fill="98FB98"/>
          </w:tcPr>
          <w:p w:rsidR="005D665E" w:rsidRPr="00390789" w:rsidRDefault="00390789">
            <w:pPr>
              <w:rPr>
                <w:vanish/>
              </w:rPr>
            </w:pPr>
            <w:r w:rsidRPr="00390789">
              <w:rPr>
                <w:vanish/>
              </w:rPr>
              <w:t>Translation Approved</w:t>
            </w:r>
            <w:r w:rsidRPr="00390789">
              <w:rPr>
                <w:vanish/>
              </w:rPr>
              <w:t xml:space="preserve"> (100%)</w:t>
            </w:r>
          </w:p>
        </w:tc>
        <w:tc>
          <w:tcPr>
            <w:tcW w:w="0" w:type="auto"/>
            <w:shd w:val="clear" w:color="auto" w:fill="98FB98"/>
          </w:tcPr>
          <w:p w:rsidR="005D665E" w:rsidRDefault="00390789">
            <w:r>
              <w:t>EB:O&amp;M Schools (1–2 points)</w:t>
            </w:r>
          </w:p>
        </w:tc>
        <w:tc>
          <w:tcPr>
            <w:tcW w:w="0" w:type="auto"/>
            <w:shd w:val="clear" w:color="auto" w:fill="98FB98"/>
          </w:tcPr>
          <w:p w:rsidR="005D665E" w:rsidRDefault="00390789">
            <w:pPr>
              <w:rPr>
                <w:lang w:val="pt-BR"/>
              </w:rPr>
            </w:pPr>
            <w:r>
              <w:rPr>
                <w:lang w:val="pt-BR"/>
              </w:rPr>
              <w:t>EB:O&amp;M Escolas (Schools) (1 a 2 pontos)</w:t>
            </w:r>
          </w:p>
        </w:tc>
      </w:tr>
      <w:tr w:rsidR="005D665E">
        <w:tc>
          <w:tcPr>
            <w:tcW w:w="0" w:type="auto"/>
            <w:shd w:val="clear" w:color="auto" w:fill="98FB98"/>
          </w:tcPr>
          <w:p w:rsidR="005D665E" w:rsidRDefault="00390789">
            <w:r>
              <w:rPr>
                <w:rStyle w:val="SegmentID"/>
              </w:rPr>
              <w:t>539</w:t>
            </w:r>
            <w:r>
              <w:rPr>
                <w:rStyle w:val="TransUnitID"/>
              </w:rPr>
              <w:t>29d8b6ca-1b97-4822-b6a1-ec9b391193c7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(1–2 points)</w:t>
            </w:r>
          </w:p>
        </w:tc>
        <w:tc>
          <w:tcPr>
            <w:tcW w:w="0" w:type="auto"/>
            <w:shd w:val="clear" w:color="auto" w:fill="98FB98"/>
          </w:tcPr>
          <w:p w:rsidR="005D665E" w:rsidRDefault="00390789">
            <w:pPr>
              <w:rPr>
                <w:lang w:val="pt-BR"/>
              </w:rPr>
            </w:pPr>
            <w:r>
              <w:rPr>
                <w:lang w:val="pt-BR"/>
              </w:rPr>
              <w:t>EB:O&amp;M Varejo (Retail) (1 a 2 pontos)</w:t>
            </w:r>
          </w:p>
        </w:tc>
      </w:tr>
      <w:tr w:rsidR="005D665E">
        <w:tc>
          <w:tcPr>
            <w:tcW w:w="0" w:type="auto"/>
            <w:shd w:val="clear" w:color="auto" w:fill="98FB98"/>
          </w:tcPr>
          <w:p w:rsidR="005D665E" w:rsidRDefault="00390789">
            <w:r>
              <w:rPr>
                <w:rStyle w:val="SegmentID"/>
              </w:rPr>
              <w:t>540</w:t>
            </w:r>
            <w:r>
              <w:rPr>
                <w:rStyle w:val="TransUnitID"/>
              </w:rPr>
              <w:t>c7681eba-ea5c-4adc-b668-d6c4c3fb9ef0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(1–2 points)</w:t>
            </w:r>
          </w:p>
        </w:tc>
        <w:tc>
          <w:tcPr>
            <w:tcW w:w="0" w:type="auto"/>
            <w:shd w:val="clear" w:color="auto" w:fill="98FB98"/>
          </w:tcPr>
          <w:p w:rsidR="005D665E" w:rsidRDefault="00390789">
            <w:pPr>
              <w:rPr>
                <w:lang w:val="pt-BR"/>
              </w:rPr>
            </w:pPr>
            <w:r>
              <w:rPr>
                <w:lang w:val="pt-BR"/>
              </w:rPr>
              <w:t>EB:O&amp;M Centros de Dados (Data Centers) (1 a 2 pontos)</w:t>
            </w:r>
          </w:p>
        </w:tc>
      </w:tr>
      <w:tr w:rsidR="005D665E">
        <w:tc>
          <w:tcPr>
            <w:tcW w:w="0" w:type="auto"/>
            <w:shd w:val="clear" w:color="auto" w:fill="98FB98"/>
          </w:tcPr>
          <w:p w:rsidR="005D665E" w:rsidRDefault="00390789">
            <w:r>
              <w:rPr>
                <w:rStyle w:val="SegmentID"/>
              </w:rPr>
              <w:t>541</w:t>
            </w:r>
            <w:r>
              <w:rPr>
                <w:rStyle w:val="TransUnitID"/>
              </w:rPr>
              <w:t>945b15e1-9e17-4bbe-b92c-1d83285ae21e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(1–2 points)</w:t>
            </w:r>
          </w:p>
        </w:tc>
        <w:tc>
          <w:tcPr>
            <w:tcW w:w="0" w:type="auto"/>
            <w:shd w:val="clear" w:color="auto" w:fill="98FB98"/>
          </w:tcPr>
          <w:p w:rsidR="005D665E" w:rsidRDefault="00390789">
            <w:pPr>
              <w:rPr>
                <w:lang w:val="pt-BR"/>
              </w:rPr>
            </w:pPr>
            <w:r>
              <w:rPr>
                <w:lang w:val="pt-BR"/>
              </w:rPr>
              <w:t>EB:O&amp;M Hoteleiro (Hospitality) (1 a 2 po</w:t>
            </w:r>
            <w:r>
              <w:rPr>
                <w:lang w:val="pt-BR"/>
              </w:rPr>
              <w:t>ntos)</w:t>
            </w:r>
          </w:p>
        </w:tc>
      </w:tr>
      <w:tr w:rsidR="005D665E">
        <w:tc>
          <w:tcPr>
            <w:tcW w:w="0" w:type="auto"/>
            <w:shd w:val="clear" w:color="auto" w:fill="98FB98"/>
          </w:tcPr>
          <w:p w:rsidR="005D665E" w:rsidRDefault="00390789">
            <w:r>
              <w:rPr>
                <w:rStyle w:val="SegmentID"/>
              </w:rPr>
              <w:t>542</w:t>
            </w:r>
            <w:r>
              <w:rPr>
                <w:rStyle w:val="TransUnitID"/>
              </w:rPr>
              <w:t>6fcc487d-3b35-461f-8ecc-d90923ba9efe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(1 a 2 pontos)</w:t>
            </w:r>
          </w:p>
        </w:tc>
      </w:tr>
      <w:tr w:rsidR="005D665E">
        <w:tc>
          <w:tcPr>
            <w:tcW w:w="0" w:type="auto"/>
            <w:shd w:val="clear" w:color="auto" w:fill="98FB98"/>
          </w:tcPr>
          <w:p w:rsidR="005D665E" w:rsidRDefault="00390789">
            <w:r>
              <w:rPr>
                <w:rStyle w:val="SegmentID"/>
              </w:rPr>
              <w:t>543</w:t>
            </w:r>
            <w:r>
              <w:rPr>
                <w:rStyle w:val="TransUnitID"/>
              </w:rPr>
              <w:t>2ca2252b-f6c7-4d39-8105-ac604448ed01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544</w:t>
            </w:r>
            <w:r>
              <w:rPr>
                <w:rStyle w:val="TransUnitID"/>
              </w:rPr>
              <w:t>eea174c8-f88a-48b8-a309-f63accf01f2b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reduce outdoor water consumption.</w:t>
            </w:r>
          </w:p>
        </w:tc>
        <w:tc>
          <w:tcPr>
            <w:tcW w:w="0" w:type="auto"/>
            <w:shd w:val="clear" w:color="auto" w:fill="D3D3D3"/>
          </w:tcPr>
          <w:p w:rsidR="005D665E" w:rsidRDefault="00390789">
            <w:pPr>
              <w:rPr>
                <w:lang w:val="pt-BR"/>
              </w:rPr>
            </w:pPr>
            <w:r>
              <w:rPr>
                <w:lang w:val="pt-BR"/>
              </w:rPr>
              <w:t>Reduzir o consumo de água externo.</w:t>
            </w:r>
          </w:p>
        </w:tc>
      </w:tr>
      <w:tr w:rsidR="005D665E">
        <w:tc>
          <w:tcPr>
            <w:tcW w:w="0" w:type="auto"/>
            <w:shd w:val="clear" w:color="auto" w:fill="98FB98"/>
          </w:tcPr>
          <w:p w:rsidR="005D665E" w:rsidRDefault="00390789">
            <w:r>
              <w:rPr>
                <w:rStyle w:val="SegmentID"/>
              </w:rPr>
              <w:t>545</w:t>
            </w:r>
            <w:r>
              <w:rPr>
                <w:rStyle w:val="TransUnitID"/>
              </w:rPr>
              <w:t>c8328e84-7e74-4fe4-ae0b-aaa883db6f96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5DEB3"/>
          </w:tcPr>
          <w:p w:rsidR="005D665E" w:rsidRDefault="00390789">
            <w:r>
              <w:rPr>
                <w:rStyle w:val="SegmentID"/>
              </w:rPr>
              <w:t>546</w:t>
            </w:r>
            <w:r>
              <w:rPr>
                <w:rStyle w:val="TransUnitID"/>
              </w:rPr>
              <w:t>3ef57b5d-dd7c-42c4-a8a1-2e39e62814dd</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EBOM, Retail, Data Centers, Hospitality, Schools, Warehouses &amp; Distribution Centers</w:t>
            </w:r>
          </w:p>
        </w:tc>
        <w:tc>
          <w:tcPr>
            <w:tcW w:w="0" w:type="auto"/>
            <w:shd w:val="clear" w:color="auto" w:fill="F5DEB3"/>
          </w:tcPr>
          <w:p w:rsidR="005D665E" w:rsidRDefault="00390789">
            <w:pPr>
              <w:rPr>
                <w:lang w:val="pt-BR"/>
              </w:rPr>
            </w:pPr>
            <w:r>
              <w:rPr>
                <w:lang w:val="pt-BR"/>
              </w:rPr>
              <w:t>EBOM, Varejo (Retail), Centros de Dados (Data Centers), Hoteleiro (Hospitality), Escolas (Schools), Armazéns e Centros de Distribuição (Warehouses &amp; Distribution Centers)</w:t>
            </w:r>
          </w:p>
        </w:tc>
      </w:tr>
      <w:tr w:rsidR="005D665E">
        <w:tc>
          <w:tcPr>
            <w:tcW w:w="0" w:type="auto"/>
            <w:shd w:val="clear" w:color="auto" w:fill="98FB98"/>
          </w:tcPr>
          <w:p w:rsidR="005D665E" w:rsidRDefault="00390789">
            <w:r>
              <w:rPr>
                <w:rStyle w:val="SegmentID"/>
              </w:rPr>
              <w:t>547</w:t>
            </w:r>
            <w:r>
              <w:rPr>
                <w:rStyle w:val="TransUnitID"/>
              </w:rPr>
              <w:t>f3ad2c89-f961-4b7b-b1ab-ae1a321cfd73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Reduce outdoor water use through one of the following options.</w:t>
            </w:r>
          </w:p>
        </w:tc>
        <w:tc>
          <w:tcPr>
            <w:tcW w:w="0" w:type="auto"/>
            <w:shd w:val="clear" w:color="auto" w:fill="98FB98"/>
          </w:tcPr>
          <w:p w:rsidR="005D665E" w:rsidRDefault="00390789">
            <w:pPr>
              <w:rPr>
                <w:lang w:val="pt-BR"/>
              </w:rPr>
            </w:pPr>
            <w:r>
              <w:rPr>
                <w:lang w:val="pt-BR"/>
              </w:rPr>
              <w:t>Reduza o uso de água externo por meio de uma das seguintes opções.</w:t>
            </w:r>
          </w:p>
        </w:tc>
      </w:tr>
      <w:tr w:rsidR="005D665E">
        <w:tc>
          <w:tcPr>
            <w:tcW w:w="0" w:type="auto"/>
            <w:shd w:val="clear" w:color="auto" w:fill="D3D3D3"/>
          </w:tcPr>
          <w:p w:rsidR="005D665E" w:rsidRDefault="00390789">
            <w:r>
              <w:rPr>
                <w:rStyle w:val="SegmentID"/>
              </w:rPr>
              <w:t>548</w:t>
            </w:r>
            <w:r>
              <w:rPr>
                <w:rStyle w:val="TransUnitID"/>
              </w:rPr>
              <w:t>f3ad2c89-f961-4b7b-b1ab-ae1a321cfd73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Nonvegetated surfaces, such as permeable or impermeable pav</w:t>
            </w:r>
            <w:r>
              <w:t>ement, should be excluded from landscape area calculations.</w:t>
            </w:r>
          </w:p>
        </w:tc>
        <w:tc>
          <w:tcPr>
            <w:tcW w:w="0" w:type="auto"/>
            <w:shd w:val="clear" w:color="auto" w:fill="D3D3D3"/>
          </w:tcPr>
          <w:p w:rsidR="005D665E" w:rsidRDefault="00390789">
            <w:pPr>
              <w:rPr>
                <w:lang w:val="pt-BR"/>
              </w:rPr>
            </w:pPr>
            <w:r>
              <w:rPr>
                <w:lang w:val="pt-BR"/>
              </w:rPr>
              <w:t>Superfícies sem vegetação, como pavimentos permeáveis ou impermeáveis, devem ser excluídas dos cálculos de área de paisagismo.</w:t>
            </w:r>
          </w:p>
        </w:tc>
      </w:tr>
      <w:tr w:rsidR="005D665E">
        <w:tc>
          <w:tcPr>
            <w:tcW w:w="0" w:type="auto"/>
            <w:shd w:val="clear" w:color="auto" w:fill="98FB98"/>
          </w:tcPr>
          <w:p w:rsidR="005D665E" w:rsidRDefault="00390789">
            <w:r>
              <w:rPr>
                <w:rStyle w:val="SegmentID"/>
              </w:rPr>
              <w:t>549</w:t>
            </w:r>
            <w:r>
              <w:rPr>
                <w:rStyle w:val="TransUnitID"/>
              </w:rPr>
              <w:t>f3ad2c89-f961-4b7b-b1ab-ae1a321cfd73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Athletic fields and playgrounds (if vegetated) and food gardens may be included or excluded at the project team’s discretion.</w:t>
            </w:r>
          </w:p>
        </w:tc>
        <w:tc>
          <w:tcPr>
            <w:tcW w:w="0" w:type="auto"/>
            <w:shd w:val="clear" w:color="auto" w:fill="98FB98"/>
          </w:tcPr>
          <w:p w:rsidR="005D665E" w:rsidRDefault="00390789">
            <w:pPr>
              <w:rPr>
                <w:lang w:val="pt-BR"/>
              </w:rPr>
            </w:pPr>
            <w:r>
              <w:rPr>
                <w:lang w:val="pt-BR"/>
              </w:rPr>
              <w:t>Campos esportivos e parques infantis (se tiverem vegetação) e hortas podem ser incluídos ou excluídos, a critério da equipe do pro</w:t>
            </w:r>
            <w:r>
              <w:rPr>
                <w:lang w:val="pt-BR"/>
              </w:rPr>
              <w:t>jeto.</w:t>
            </w:r>
          </w:p>
        </w:tc>
      </w:tr>
      <w:tr w:rsidR="005D665E">
        <w:tc>
          <w:tcPr>
            <w:tcW w:w="0" w:type="auto"/>
            <w:shd w:val="clear" w:color="auto" w:fill="FFFFFF"/>
          </w:tcPr>
          <w:p w:rsidR="005D665E" w:rsidRDefault="00390789">
            <w:r>
              <w:rPr>
                <w:rStyle w:val="SegmentID"/>
              </w:rPr>
              <w:t>550</w:t>
            </w:r>
            <w:r>
              <w:rPr>
                <w:rStyle w:val="TransUnitID"/>
              </w:rPr>
              <w:t>03abce48-1543-41f3-aa58-10498ab55d14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landscape irrigation is not submetered, use Option 2.</w:t>
            </w:r>
          </w:p>
        </w:tc>
        <w:tc>
          <w:tcPr>
            <w:tcW w:w="0" w:type="auto"/>
            <w:shd w:val="clear" w:color="auto" w:fill="FFFFFF"/>
          </w:tcPr>
          <w:p w:rsidR="005D665E" w:rsidRDefault="00390789">
            <w:pPr>
              <w:rPr>
                <w:lang w:val="pt-BR"/>
              </w:rPr>
            </w:pPr>
            <w:r>
              <w:rPr>
                <w:lang w:val="pt-BR"/>
              </w:rPr>
              <w:t>Se a irrigação de paisagismo não for submedida, use a Opção 2.</w:t>
            </w:r>
          </w:p>
        </w:tc>
      </w:tr>
      <w:tr w:rsidR="005D665E">
        <w:tc>
          <w:tcPr>
            <w:tcW w:w="0" w:type="auto"/>
            <w:shd w:val="clear" w:color="auto" w:fill="98FB98"/>
          </w:tcPr>
          <w:p w:rsidR="005D665E" w:rsidRDefault="00390789">
            <w:r>
              <w:rPr>
                <w:rStyle w:val="SegmentID"/>
              </w:rPr>
              <w:t>551</w:t>
            </w:r>
            <w:r>
              <w:rPr>
                <w:rStyle w:val="TransUnitID"/>
              </w:rPr>
              <w:t>d253ae2e-2a87-465b-9ffb-7f1c60c6cf18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552</w:t>
            </w:r>
            <w:r>
              <w:rPr>
                <w:rStyle w:val="TransUnitID"/>
              </w:rPr>
              <w:t>57cb0364-74d5-437b-8c27-79657d71ff3b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553</w:t>
            </w:r>
            <w:r>
              <w:rPr>
                <w:rStyle w:val="TransUnitID"/>
              </w:rPr>
              <w:t>57cb0364-74d5-437b-8c27-79657d71ff3b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 Irrigation Required (2 points)</w:t>
            </w:r>
          </w:p>
        </w:tc>
        <w:tc>
          <w:tcPr>
            <w:tcW w:w="0" w:type="auto"/>
            <w:shd w:val="clear" w:color="auto" w:fill="FFFFFF"/>
          </w:tcPr>
          <w:p w:rsidR="005D665E" w:rsidRDefault="00390789">
            <w:pPr>
              <w:rPr>
                <w:lang w:val="pt-BR"/>
              </w:rPr>
            </w:pPr>
            <w:r>
              <w:rPr>
                <w:lang w:val="pt-BR"/>
              </w:rPr>
              <w:t>Sem irrigação necessária (2 pontos)</w:t>
            </w:r>
          </w:p>
        </w:tc>
      </w:tr>
      <w:tr w:rsidR="005D665E">
        <w:tc>
          <w:tcPr>
            <w:tcW w:w="0" w:type="auto"/>
            <w:shd w:val="clear" w:color="auto" w:fill="F5DEB3"/>
          </w:tcPr>
          <w:p w:rsidR="005D665E" w:rsidRDefault="00390789">
            <w:r>
              <w:rPr>
                <w:rStyle w:val="SegmentID"/>
              </w:rPr>
              <w:t>554</w:t>
            </w:r>
            <w:r>
              <w:rPr>
                <w:rStyle w:val="TransUnitID"/>
              </w:rPr>
              <w:t>cba869aa-b433-4202-abe0-1e64bda4a32a</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Show that the landscape does not require irrigation beyond a maximum two-year plant establishment period.</w:t>
            </w:r>
          </w:p>
        </w:tc>
        <w:tc>
          <w:tcPr>
            <w:tcW w:w="0" w:type="auto"/>
            <w:shd w:val="clear" w:color="auto" w:fill="F5DEB3"/>
          </w:tcPr>
          <w:p w:rsidR="005D665E" w:rsidRDefault="00390789">
            <w:pPr>
              <w:rPr>
                <w:lang w:val="pt-BR"/>
              </w:rPr>
            </w:pPr>
            <w:r>
              <w:rPr>
                <w:lang w:val="pt-BR"/>
              </w:rPr>
              <w:t>Demonstre que o paisagismo não requer um sistema de irrigação permanente além de um período de estabelecimento máximo de dois anos.</w:t>
            </w:r>
          </w:p>
        </w:tc>
      </w:tr>
      <w:tr w:rsidR="005D665E">
        <w:tc>
          <w:tcPr>
            <w:tcW w:w="0" w:type="auto"/>
            <w:shd w:val="clear" w:color="auto" w:fill="98FB98"/>
          </w:tcPr>
          <w:p w:rsidR="005D665E" w:rsidRDefault="00390789">
            <w:r>
              <w:rPr>
                <w:rStyle w:val="SegmentID"/>
              </w:rPr>
              <w:t>555</w:t>
            </w:r>
            <w:r>
              <w:rPr>
                <w:rStyle w:val="TransUnitID"/>
              </w:rPr>
              <w:t>d8f88386-4b07-4025-b2ed-2c5a31749815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556</w:t>
            </w:r>
            <w:r>
              <w:rPr>
                <w:rStyle w:val="TransUnitID"/>
              </w:rPr>
              <w:t>d8f88386-4b07-4025-b2ed-2c5a3174</w:t>
            </w:r>
            <w:r>
              <w:rPr>
                <w:rStyle w:val="TransUnitID"/>
              </w:rPr>
              <w:t>9815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 Irrigation Meter Installed: Calculated Water Budget (1–2 points)</w:t>
            </w:r>
          </w:p>
        </w:tc>
        <w:tc>
          <w:tcPr>
            <w:tcW w:w="0" w:type="auto"/>
            <w:shd w:val="clear" w:color="auto" w:fill="FFFFFF"/>
          </w:tcPr>
          <w:p w:rsidR="005D665E" w:rsidRDefault="00390789">
            <w:pPr>
              <w:rPr>
                <w:lang w:val="pt-BR"/>
              </w:rPr>
            </w:pPr>
            <w:r>
              <w:rPr>
                <w:lang w:val="pt-BR"/>
              </w:rPr>
              <w:t>Sem medidor de irrigação instalado: orçamento de água calculado (1 a 2 pontos)</w:t>
            </w:r>
          </w:p>
        </w:tc>
      </w:tr>
      <w:tr w:rsidR="005D665E">
        <w:tc>
          <w:tcPr>
            <w:tcW w:w="0" w:type="auto"/>
            <w:shd w:val="clear" w:color="auto" w:fill="FFFFFF"/>
          </w:tcPr>
          <w:p w:rsidR="005D665E" w:rsidRDefault="00390789">
            <w:r>
              <w:rPr>
                <w:rStyle w:val="SegmentID"/>
              </w:rPr>
              <w:t>557</w:t>
            </w:r>
            <w:r>
              <w:rPr>
                <w:rStyle w:val="TransUnitID"/>
              </w:rPr>
              <w:t>e212cbb6-c28a-4e9a-bbce-bb145bb58c9f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the existing landscape to calculate the landscape water requirement using the EPA WaterSense Water Budget Tool.</w:t>
            </w:r>
          </w:p>
        </w:tc>
        <w:tc>
          <w:tcPr>
            <w:tcW w:w="0" w:type="auto"/>
            <w:shd w:val="clear" w:color="auto" w:fill="FFFFFF"/>
          </w:tcPr>
          <w:p w:rsidR="005D665E" w:rsidRDefault="00390789">
            <w:pPr>
              <w:rPr>
                <w:lang w:val="pt-BR"/>
              </w:rPr>
            </w:pPr>
            <w:r>
              <w:rPr>
                <w:lang w:val="pt-BR"/>
              </w:rPr>
              <w:t>Use a paisagem existente para calcular o requisito de água da paisagem usando a Ferramenta de Demanda de Água WaterSense da EPA.</w:t>
            </w:r>
          </w:p>
        </w:tc>
      </w:tr>
      <w:tr w:rsidR="005D665E">
        <w:tc>
          <w:tcPr>
            <w:tcW w:w="0" w:type="auto"/>
            <w:shd w:val="clear" w:color="auto" w:fill="FFFFFF"/>
          </w:tcPr>
          <w:p w:rsidR="005D665E" w:rsidRDefault="00390789">
            <w:r>
              <w:rPr>
                <w:rStyle w:val="SegmentID"/>
              </w:rPr>
              <w:t>558</w:t>
            </w:r>
            <w:r>
              <w:rPr>
                <w:rStyle w:val="TransUnitID"/>
              </w:rPr>
              <w:t>a2c5488</w:t>
            </w:r>
            <w:r>
              <w:rPr>
                <w:rStyle w:val="TransUnitID"/>
              </w:rPr>
              <w:t>e-c6c4-48c1-98f3-4ab4fa5b69ea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Install an irrigation meter.</w:t>
            </w:r>
          </w:p>
        </w:tc>
        <w:tc>
          <w:tcPr>
            <w:tcW w:w="0" w:type="auto"/>
            <w:shd w:val="clear" w:color="auto" w:fill="FFFFFF"/>
          </w:tcPr>
          <w:p w:rsidR="005D665E" w:rsidRDefault="00390789">
            <w:pPr>
              <w:rPr>
                <w:lang w:val="pt-BR"/>
              </w:rPr>
            </w:pPr>
            <w:r>
              <w:rPr>
                <w:lang w:val="pt-BR"/>
              </w:rPr>
              <w:t>Instale um medidor de irrigação.</w:t>
            </w:r>
          </w:p>
        </w:tc>
      </w:tr>
      <w:tr w:rsidR="005D665E">
        <w:tc>
          <w:tcPr>
            <w:tcW w:w="0" w:type="auto"/>
            <w:shd w:val="clear" w:color="auto" w:fill="98FB98"/>
          </w:tcPr>
          <w:p w:rsidR="005D665E" w:rsidRDefault="00390789">
            <w:r>
              <w:rPr>
                <w:rStyle w:val="SegmentID"/>
              </w:rPr>
              <w:t>559</w:t>
            </w:r>
            <w:r>
              <w:rPr>
                <w:rStyle w:val="TransUnitID"/>
              </w:rPr>
              <w:t>77232672-5e54-462f-95ae-0f492ae96ac9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FFFFF"/>
          </w:tcPr>
          <w:p w:rsidR="005D665E" w:rsidRDefault="00390789">
            <w:r>
              <w:rPr>
                <w:rStyle w:val="SegmentID"/>
              </w:rPr>
              <w:t>560</w:t>
            </w:r>
            <w:r>
              <w:rPr>
                <w:rStyle w:val="TransUnitID"/>
              </w:rPr>
              <w:t>77232672-5e54-462f-95ae-0f492ae96ac9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Irrigation Meter Installed (1–2 points)</w:t>
            </w:r>
          </w:p>
        </w:tc>
        <w:tc>
          <w:tcPr>
            <w:tcW w:w="0" w:type="auto"/>
            <w:shd w:val="clear" w:color="auto" w:fill="FFFFFF"/>
          </w:tcPr>
          <w:p w:rsidR="005D665E" w:rsidRDefault="00390789">
            <w:pPr>
              <w:rPr>
                <w:lang w:val="pt-BR"/>
              </w:rPr>
            </w:pPr>
            <w:r>
              <w:rPr>
                <w:lang w:val="pt-BR"/>
              </w:rPr>
              <w:t>Medidor de irrigação instalado (1 a 2 pontos)</w:t>
            </w:r>
          </w:p>
        </w:tc>
      </w:tr>
      <w:tr w:rsidR="005D665E">
        <w:tc>
          <w:tcPr>
            <w:tcW w:w="0" w:type="auto"/>
            <w:shd w:val="clear" w:color="auto" w:fill="FFFFFF"/>
          </w:tcPr>
          <w:p w:rsidR="005D665E" w:rsidRDefault="00390789">
            <w:r>
              <w:rPr>
                <w:rStyle w:val="SegmentID"/>
              </w:rPr>
              <w:t>561</w:t>
            </w:r>
            <w:r>
              <w:rPr>
                <w:rStyle w:val="TransUnitID"/>
              </w:rPr>
              <w:t>b9b12982-e580-4eff-b61c-0eb99f894c28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baseline is established using the annual average of at least 3 years of c</w:t>
            </w:r>
            <w:r>
              <w:t>onsecutive data out of the last 5 years.</w:t>
            </w:r>
          </w:p>
        </w:tc>
        <w:tc>
          <w:tcPr>
            <w:tcW w:w="0" w:type="auto"/>
            <w:shd w:val="clear" w:color="auto" w:fill="FFFFFF"/>
          </w:tcPr>
          <w:p w:rsidR="005D665E" w:rsidRDefault="00390789">
            <w:pPr>
              <w:rPr>
                <w:lang w:val="pt-BR"/>
              </w:rPr>
            </w:pPr>
            <w:r>
              <w:rPr>
                <w:lang w:val="pt-BR"/>
              </w:rPr>
              <w:t>A baseline é estabelecida usando a média anual de pelo 3 anos de dados consecutivos dos últimos cinco anos.</w:t>
            </w:r>
          </w:p>
        </w:tc>
      </w:tr>
      <w:tr w:rsidR="005D665E">
        <w:tc>
          <w:tcPr>
            <w:tcW w:w="0" w:type="auto"/>
            <w:shd w:val="clear" w:color="auto" w:fill="98FB98"/>
          </w:tcPr>
          <w:p w:rsidR="005D665E" w:rsidRDefault="00390789">
            <w:r>
              <w:rPr>
                <w:rStyle w:val="SegmentID"/>
              </w:rPr>
              <w:t>562</w:t>
            </w:r>
            <w:r>
              <w:rPr>
                <w:rStyle w:val="TransUnitID"/>
              </w:rPr>
              <w:t>ffd883e9-9c4e-4ccb-8c43-07be56d3d719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563</w:t>
            </w:r>
            <w:r>
              <w:rPr>
                <w:rStyle w:val="TransUnitID"/>
              </w:rPr>
              <w:t>cd894a01-9214-4e02-8e53-769029f3a8c6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98FB98"/>
          </w:tcPr>
          <w:p w:rsidR="005D665E" w:rsidRDefault="00390789">
            <w:r>
              <w:rPr>
                <w:rStyle w:val="SegmentID"/>
              </w:rPr>
              <w:t>564</w:t>
            </w:r>
            <w:r>
              <w:rPr>
                <w:rStyle w:val="TransUnitID"/>
              </w:rPr>
              <w:t>cd894a01-9214-4e02-8e53-769029f3a8c6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 Irrigation Required (2 points)</w:t>
            </w:r>
          </w:p>
        </w:tc>
        <w:tc>
          <w:tcPr>
            <w:tcW w:w="0" w:type="auto"/>
            <w:shd w:val="clear" w:color="auto" w:fill="98FB98"/>
          </w:tcPr>
          <w:p w:rsidR="005D665E" w:rsidRDefault="00390789">
            <w:pPr>
              <w:rPr>
                <w:lang w:val="pt-BR"/>
              </w:rPr>
            </w:pPr>
            <w:r>
              <w:rPr>
                <w:lang w:val="pt-BR"/>
              </w:rPr>
              <w:t>Sem irrigação necessária (2 pontos)</w:t>
            </w:r>
          </w:p>
        </w:tc>
      </w:tr>
      <w:tr w:rsidR="005D665E">
        <w:tc>
          <w:tcPr>
            <w:tcW w:w="0" w:type="auto"/>
            <w:shd w:val="clear" w:color="auto" w:fill="98FB98"/>
          </w:tcPr>
          <w:p w:rsidR="005D665E" w:rsidRDefault="00390789">
            <w:r>
              <w:rPr>
                <w:rStyle w:val="SegmentID"/>
              </w:rPr>
              <w:t>565</w:t>
            </w:r>
            <w:r>
              <w:rPr>
                <w:rStyle w:val="TransUnitID"/>
              </w:rPr>
              <w:t>f8a394f6-257a-452e-8a64-0f3e8</w:t>
            </w:r>
            <w:r>
              <w:rPr>
                <w:rStyle w:val="TransUnitID"/>
              </w:rPr>
              <w:t>9c10ee8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566</w:t>
            </w:r>
            <w:r>
              <w:rPr>
                <w:rStyle w:val="TransUnitID"/>
              </w:rPr>
              <w:t>bd990faf-7b33-4757-8b81-8b109bb7ae49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567</w:t>
            </w:r>
            <w:r>
              <w:rPr>
                <w:rStyle w:val="TransUnitID"/>
              </w:rPr>
              <w:t>bd990faf-7b33-4757-8b81-8b109bb7ae49</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No Irrigation Meter: Calculated Water Budget (1–2 points)</w:t>
            </w:r>
          </w:p>
        </w:tc>
        <w:tc>
          <w:tcPr>
            <w:tcW w:w="0" w:type="auto"/>
            <w:shd w:val="clear" w:color="auto" w:fill="F5DEB3"/>
          </w:tcPr>
          <w:p w:rsidR="005D665E" w:rsidRDefault="00390789">
            <w:pPr>
              <w:rPr>
                <w:lang w:val="pt-BR"/>
              </w:rPr>
            </w:pPr>
            <w:r>
              <w:rPr>
                <w:lang w:val="pt-BR"/>
              </w:rPr>
              <w:t>Sem medidor de irrigação: orçamento de água calculado (1 a 2 pontos)</w:t>
            </w:r>
          </w:p>
        </w:tc>
      </w:tr>
      <w:tr w:rsidR="005D665E">
        <w:tc>
          <w:tcPr>
            <w:tcW w:w="0" w:type="auto"/>
            <w:shd w:val="clear" w:color="auto" w:fill="FFFFFF"/>
          </w:tcPr>
          <w:p w:rsidR="005D665E" w:rsidRDefault="00390789">
            <w:r>
              <w:rPr>
                <w:rStyle w:val="SegmentID"/>
              </w:rPr>
              <w:t>568</w:t>
            </w:r>
            <w:r>
              <w:rPr>
                <w:rStyle w:val="TransUnitID"/>
              </w:rPr>
              <w:t>343fe76e-11e5-4f7c-a0a3-cc09ae79c767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are earned according to Table 1.</w:t>
            </w:r>
          </w:p>
        </w:tc>
        <w:tc>
          <w:tcPr>
            <w:tcW w:w="0" w:type="auto"/>
            <w:shd w:val="clear" w:color="auto" w:fill="FFFFFF"/>
          </w:tcPr>
          <w:p w:rsidR="005D665E" w:rsidRDefault="00390789">
            <w:pPr>
              <w:rPr>
                <w:lang w:val="pt-BR"/>
              </w:rPr>
            </w:pPr>
            <w:r>
              <w:rPr>
                <w:lang w:val="pt-BR"/>
              </w:rPr>
              <w:t>Os pontos são concedidos de acordo com a Tabela 1.</w:t>
            </w:r>
          </w:p>
        </w:tc>
      </w:tr>
      <w:tr w:rsidR="005D665E">
        <w:tc>
          <w:tcPr>
            <w:tcW w:w="0" w:type="auto"/>
            <w:shd w:val="clear" w:color="auto" w:fill="98FB98"/>
          </w:tcPr>
          <w:p w:rsidR="005D665E" w:rsidRDefault="00390789">
            <w:r>
              <w:rPr>
                <w:rStyle w:val="SegmentID"/>
              </w:rPr>
              <w:t>569</w:t>
            </w:r>
            <w:r>
              <w:rPr>
                <w:rStyle w:val="TransUnitID"/>
              </w:rPr>
              <w:t>718303dc-7f36-47e6-89f5-a5606b9ad2ee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98FB98"/>
          </w:tcPr>
          <w:p w:rsidR="005D665E" w:rsidRDefault="00390789">
            <w:r>
              <w:rPr>
                <w:rStyle w:val="SegmentID"/>
              </w:rPr>
              <w:t>570</w:t>
            </w:r>
            <w:r>
              <w:rPr>
                <w:rStyle w:val="TransUnitID"/>
              </w:rPr>
              <w:t>718303dc-7f36-47e6-89f5-a5606b9ad2ee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Irrigation Meter Installed (1–2 points)</w:t>
            </w:r>
          </w:p>
        </w:tc>
        <w:tc>
          <w:tcPr>
            <w:tcW w:w="0" w:type="auto"/>
            <w:shd w:val="clear" w:color="auto" w:fill="98FB98"/>
          </w:tcPr>
          <w:p w:rsidR="005D665E" w:rsidRDefault="00390789">
            <w:pPr>
              <w:rPr>
                <w:lang w:val="pt-BR"/>
              </w:rPr>
            </w:pPr>
            <w:r>
              <w:rPr>
                <w:lang w:val="pt-BR"/>
              </w:rPr>
              <w:t xml:space="preserve">Medidor </w:t>
            </w:r>
            <w:r>
              <w:rPr>
                <w:lang w:val="pt-BR"/>
              </w:rPr>
              <w:t>de irrigação instalado (1 a 2 pontos)</w:t>
            </w:r>
          </w:p>
        </w:tc>
      </w:tr>
      <w:tr w:rsidR="005D665E">
        <w:tc>
          <w:tcPr>
            <w:tcW w:w="0" w:type="auto"/>
            <w:shd w:val="clear" w:color="auto" w:fill="FFFFFF"/>
          </w:tcPr>
          <w:p w:rsidR="005D665E" w:rsidRDefault="00390789">
            <w:r>
              <w:rPr>
                <w:rStyle w:val="SegmentID"/>
              </w:rPr>
              <w:t>571</w:t>
            </w:r>
            <w:r>
              <w:rPr>
                <w:rStyle w:val="TransUnitID"/>
              </w:rPr>
              <w:t>9605f568-3b64-4ab0-8673-83b7f79253cb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a reduction in outdoor water use over the most recent 12 months compared with the established baseline.</w:t>
            </w:r>
          </w:p>
        </w:tc>
        <w:tc>
          <w:tcPr>
            <w:tcW w:w="0" w:type="auto"/>
            <w:shd w:val="clear" w:color="auto" w:fill="FFFFFF"/>
          </w:tcPr>
          <w:p w:rsidR="005D665E" w:rsidRDefault="00390789">
            <w:pPr>
              <w:rPr>
                <w:lang w:val="pt-BR"/>
              </w:rPr>
            </w:pPr>
            <w:r>
              <w:rPr>
                <w:lang w:val="pt-BR"/>
              </w:rPr>
              <w:t>Demonstre uma redução do uso de água externo durante os 12 meses mais recentes comparado com a baseline estabelecida.</w:t>
            </w:r>
          </w:p>
        </w:tc>
      </w:tr>
      <w:tr w:rsidR="005D665E">
        <w:tc>
          <w:tcPr>
            <w:tcW w:w="0" w:type="auto"/>
            <w:shd w:val="clear" w:color="auto" w:fill="98FB98"/>
          </w:tcPr>
          <w:p w:rsidR="005D665E" w:rsidRDefault="00390789">
            <w:r>
              <w:rPr>
                <w:rStyle w:val="SegmentID"/>
              </w:rPr>
              <w:t>572</w:t>
            </w:r>
            <w:r>
              <w:rPr>
                <w:rStyle w:val="TransUnitID"/>
              </w:rPr>
              <w:t>9605f568-3b64-4ab0-8673-83b7f79253cb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are earned according to Table 1.</w:t>
            </w:r>
          </w:p>
        </w:tc>
        <w:tc>
          <w:tcPr>
            <w:tcW w:w="0" w:type="auto"/>
            <w:shd w:val="clear" w:color="auto" w:fill="98FB98"/>
          </w:tcPr>
          <w:p w:rsidR="005D665E" w:rsidRDefault="00390789">
            <w:pPr>
              <w:rPr>
                <w:lang w:val="pt-BR"/>
              </w:rPr>
            </w:pPr>
            <w:r>
              <w:rPr>
                <w:lang w:val="pt-BR"/>
              </w:rPr>
              <w:t>Os pontos são concedidos de a</w:t>
            </w:r>
            <w:r>
              <w:rPr>
                <w:lang w:val="pt-BR"/>
              </w:rPr>
              <w:t>cordo com a Tabela 1.</w:t>
            </w:r>
          </w:p>
        </w:tc>
      </w:tr>
      <w:tr w:rsidR="005D665E">
        <w:tc>
          <w:tcPr>
            <w:tcW w:w="0" w:type="auto"/>
            <w:shd w:val="clear" w:color="auto" w:fill="98FB98"/>
          </w:tcPr>
          <w:p w:rsidR="005D665E" w:rsidRDefault="00390789">
            <w:r>
              <w:rPr>
                <w:rStyle w:val="SegmentID"/>
              </w:rPr>
              <w:t>573</w:t>
            </w:r>
            <w:r>
              <w:rPr>
                <w:rStyle w:val="TransUnitID"/>
              </w:rPr>
              <w:t>86fb6010-c8dc-4170-bba5-78a6cf31b526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D3D3D3"/>
          </w:tcPr>
          <w:p w:rsidR="005D665E" w:rsidRDefault="00390789">
            <w:r>
              <w:rPr>
                <w:rStyle w:val="SegmentID"/>
              </w:rPr>
              <w:t>574</w:t>
            </w:r>
            <w:r>
              <w:rPr>
                <w:rStyle w:val="TransUnitID"/>
              </w:rPr>
              <w:t>86fb6010-c8dc-4170-bba5-78a6cf31b526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Points for reducing irrigation water</w:t>
            </w:r>
          </w:p>
        </w:tc>
        <w:tc>
          <w:tcPr>
            <w:tcW w:w="0" w:type="auto"/>
            <w:shd w:val="clear" w:color="auto" w:fill="D3D3D3"/>
          </w:tcPr>
          <w:p w:rsidR="005D665E" w:rsidRDefault="00390789">
            <w:pPr>
              <w:rPr>
                <w:lang w:val="pt-BR"/>
              </w:rPr>
            </w:pPr>
            <w:r>
              <w:rPr>
                <w:lang w:val="pt-BR"/>
              </w:rPr>
              <w:t>Pontos por reduzir a água de irrigação</w:t>
            </w:r>
          </w:p>
        </w:tc>
      </w:tr>
      <w:tr w:rsidR="005D665E">
        <w:tc>
          <w:tcPr>
            <w:tcW w:w="0" w:type="auto"/>
            <w:shd w:val="clear" w:color="auto" w:fill="98FB98"/>
          </w:tcPr>
          <w:p w:rsidR="005D665E" w:rsidRDefault="00390789">
            <w:r>
              <w:rPr>
                <w:rStyle w:val="SegmentID"/>
              </w:rPr>
              <w:t>575</w:t>
            </w:r>
            <w:r>
              <w:rPr>
                <w:rStyle w:val="TransUnitID"/>
              </w:rPr>
              <w:t>e2b8e38a-7dd4-4762-a963-0cc5c99deb2b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Percentage reduction from baseline</w:t>
            </w:r>
          </w:p>
        </w:tc>
        <w:tc>
          <w:tcPr>
            <w:tcW w:w="0" w:type="auto"/>
            <w:shd w:val="clear" w:color="auto" w:fill="98FB98"/>
          </w:tcPr>
          <w:p w:rsidR="005D665E" w:rsidRDefault="00390789">
            <w:pPr>
              <w:rPr>
                <w:lang w:val="pt-BR"/>
              </w:rPr>
            </w:pPr>
            <w:r>
              <w:rPr>
                <w:lang w:val="pt-BR"/>
              </w:rPr>
              <w:t>Porcentagem de redução em relação à baseline</w:t>
            </w:r>
          </w:p>
        </w:tc>
      </w:tr>
      <w:tr w:rsidR="005D665E">
        <w:tc>
          <w:tcPr>
            <w:tcW w:w="0" w:type="auto"/>
            <w:shd w:val="clear" w:color="auto" w:fill="98FB98"/>
          </w:tcPr>
          <w:p w:rsidR="005D665E" w:rsidRDefault="00390789">
            <w:r>
              <w:rPr>
                <w:rStyle w:val="SegmentID"/>
              </w:rPr>
              <w:t>576</w:t>
            </w:r>
            <w:r>
              <w:rPr>
                <w:rStyle w:val="TransUnitID"/>
              </w:rPr>
              <w:t>a934596d-ad58-4d7a-8b4a-b467eac476d2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w:t>
            </w:r>
          </w:p>
        </w:tc>
        <w:tc>
          <w:tcPr>
            <w:tcW w:w="0" w:type="auto"/>
            <w:shd w:val="clear" w:color="auto" w:fill="98FB98"/>
          </w:tcPr>
          <w:p w:rsidR="005D665E" w:rsidRDefault="00390789">
            <w:pPr>
              <w:rPr>
                <w:lang w:val="pt-BR"/>
              </w:rPr>
            </w:pPr>
            <w:r>
              <w:rPr>
                <w:lang w:val="pt-BR"/>
              </w:rPr>
              <w:t>Pontos</w:t>
            </w:r>
          </w:p>
        </w:tc>
      </w:tr>
      <w:tr w:rsidR="005D665E">
        <w:tc>
          <w:tcPr>
            <w:tcW w:w="0" w:type="auto"/>
            <w:shd w:val="clear" w:color="auto" w:fill="98FB98"/>
          </w:tcPr>
          <w:p w:rsidR="005D665E" w:rsidRDefault="00390789">
            <w:r>
              <w:rPr>
                <w:rStyle w:val="SegmentID"/>
              </w:rPr>
              <w:t>577</w:t>
            </w:r>
            <w:r>
              <w:rPr>
                <w:rStyle w:val="TransUnitID"/>
              </w:rPr>
              <w:t>edd056ea-67b5-4a3c-820f-eef549659018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578</w:t>
            </w:r>
            <w:r>
              <w:rPr>
                <w:rStyle w:val="TransUnitID"/>
              </w:rPr>
              <w:t>5dcde5df-c35d-4ff9-8f3a-07462de7ff96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579</w:t>
            </w:r>
            <w:r>
              <w:rPr>
                <w:rStyle w:val="TransUnitID"/>
              </w:rPr>
              <w:t>a3f5a21f-459c-4136-bd67-94633a86d99a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w:t>
            </w:r>
          </w:p>
        </w:tc>
        <w:tc>
          <w:tcPr>
            <w:tcW w:w="0" w:type="auto"/>
            <w:shd w:val="clear" w:color="auto" w:fill="98FB98"/>
          </w:tcPr>
          <w:p w:rsidR="005D665E" w:rsidRDefault="00390789">
            <w:pPr>
              <w:rPr>
                <w:lang w:val="pt-BR"/>
              </w:rPr>
            </w:pPr>
            <w:r>
              <w:rPr>
                <w:lang w:val="pt-BR"/>
              </w:rPr>
              <w:t>40%</w:t>
            </w:r>
          </w:p>
        </w:tc>
      </w:tr>
      <w:tr w:rsidR="005D665E">
        <w:tc>
          <w:tcPr>
            <w:tcW w:w="0" w:type="auto"/>
            <w:shd w:val="clear" w:color="auto" w:fill="98FB98"/>
          </w:tcPr>
          <w:p w:rsidR="005D665E" w:rsidRDefault="00390789">
            <w:r>
              <w:rPr>
                <w:rStyle w:val="SegmentID"/>
              </w:rPr>
              <w:t>580</w:t>
            </w:r>
            <w:r>
              <w:rPr>
                <w:rStyle w:val="TransUnitID"/>
              </w:rPr>
              <w:t>54ec4762-4ef2-401d-8d7c-2e03b4351693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581</w:t>
            </w:r>
            <w:r>
              <w:rPr>
                <w:rStyle w:val="TransUnitID"/>
              </w:rPr>
              <w:t>49391007-968e-4a00-9a4d-a0e31140ce0c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WE Credit: Indoor Water Use Reduction</w:t>
            </w:r>
          </w:p>
        </w:tc>
        <w:tc>
          <w:tcPr>
            <w:tcW w:w="0" w:type="auto"/>
            <w:shd w:val="clear" w:color="auto" w:fill="98FB98"/>
          </w:tcPr>
          <w:p w:rsidR="005D665E" w:rsidRDefault="00390789">
            <w:pPr>
              <w:rPr>
                <w:lang w:val="pt-BR"/>
              </w:rPr>
            </w:pPr>
            <w:r>
              <w:rPr>
                <w:lang w:val="pt-BR"/>
              </w:rPr>
              <w:t>Crédito WE: Redução do Uso de Água Interno (WE Credit: Indoor Water Use Reductio</w:t>
            </w:r>
            <w:r>
              <w:rPr>
                <w:lang w:val="pt-BR"/>
              </w:rPr>
              <w:t>n)</w:t>
            </w:r>
          </w:p>
        </w:tc>
      </w:tr>
      <w:tr w:rsidR="005D665E">
        <w:tc>
          <w:tcPr>
            <w:tcW w:w="0" w:type="auto"/>
            <w:shd w:val="clear" w:color="auto" w:fill="98FB98"/>
          </w:tcPr>
          <w:p w:rsidR="005D665E" w:rsidRDefault="00390789">
            <w:r>
              <w:rPr>
                <w:rStyle w:val="SegmentID"/>
              </w:rPr>
              <w:t>582</w:t>
            </w:r>
            <w:r>
              <w:rPr>
                <w:rStyle w:val="TransUnitID"/>
              </w:rPr>
              <w:t>dac2a165-c5e8-42e3-9594-c632347b95eb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583</w:t>
            </w:r>
            <w:r>
              <w:rPr>
                <w:rStyle w:val="TransUnitID"/>
              </w:rPr>
              <w:t>d9155009-6222-493d-961a-7f2749c1dbcc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 points</w:t>
            </w:r>
          </w:p>
        </w:tc>
        <w:tc>
          <w:tcPr>
            <w:tcW w:w="0" w:type="auto"/>
            <w:shd w:val="clear" w:color="auto" w:fill="98FB98"/>
          </w:tcPr>
          <w:p w:rsidR="005D665E" w:rsidRDefault="00390789">
            <w:pPr>
              <w:rPr>
                <w:lang w:val="pt-BR"/>
              </w:rPr>
            </w:pPr>
            <w:r>
              <w:rPr>
                <w:lang w:val="pt-BR"/>
              </w:rPr>
              <w:t>1 a 5 pontos</w:t>
            </w:r>
          </w:p>
        </w:tc>
      </w:tr>
      <w:tr w:rsidR="005D665E">
        <w:tc>
          <w:tcPr>
            <w:tcW w:w="0" w:type="auto"/>
            <w:shd w:val="clear" w:color="auto" w:fill="98FB98"/>
          </w:tcPr>
          <w:p w:rsidR="005D665E" w:rsidRDefault="00390789">
            <w:r>
              <w:rPr>
                <w:rStyle w:val="SegmentID"/>
              </w:rPr>
              <w:t>584</w:t>
            </w:r>
            <w:r>
              <w:rPr>
                <w:rStyle w:val="TransUnitID"/>
              </w:rPr>
              <w:t>703e9177-1e74-4b38-b90f-5627ae7bf385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585</w:t>
            </w:r>
            <w:r>
              <w:rPr>
                <w:rStyle w:val="TransUnitID"/>
              </w:rPr>
              <w:t>0e8ddfff-1c1e-44f3-aa44-f6fa0750244e</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Buildings: Operations &amp; Maintenance (1–5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w:t>
            </w:r>
            <w:r>
              <w:rPr>
                <w:lang w:val="pt-BR"/>
              </w:rPr>
              <w:t>aintenance) (1 a 5 pontos)</w:t>
            </w:r>
          </w:p>
        </w:tc>
      </w:tr>
      <w:tr w:rsidR="005D665E">
        <w:tc>
          <w:tcPr>
            <w:tcW w:w="0" w:type="auto"/>
            <w:shd w:val="clear" w:color="auto" w:fill="F5DEB3"/>
          </w:tcPr>
          <w:p w:rsidR="005D665E" w:rsidRDefault="00390789">
            <w:r>
              <w:rPr>
                <w:rStyle w:val="SegmentID"/>
              </w:rPr>
              <w:t>586</w:t>
            </w:r>
            <w:r>
              <w:rPr>
                <w:rStyle w:val="TransUnitID"/>
              </w:rPr>
              <w:t>f0ad9c6b-4e0f-449f-b5b5-81ec1d4fa28b</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Schools (1–5 points)</w:t>
            </w:r>
          </w:p>
        </w:tc>
        <w:tc>
          <w:tcPr>
            <w:tcW w:w="0" w:type="auto"/>
            <w:shd w:val="clear" w:color="auto" w:fill="F5DEB3"/>
          </w:tcPr>
          <w:p w:rsidR="005D665E" w:rsidRDefault="00390789">
            <w:pPr>
              <w:rPr>
                <w:lang w:val="pt-BR"/>
              </w:rPr>
            </w:pPr>
            <w:r>
              <w:rPr>
                <w:lang w:val="pt-BR"/>
              </w:rPr>
              <w:t>EB:O&amp;M Escolas (Schools) (1 a 5 pontos)</w:t>
            </w:r>
          </w:p>
        </w:tc>
      </w:tr>
      <w:tr w:rsidR="005D665E">
        <w:tc>
          <w:tcPr>
            <w:tcW w:w="0" w:type="auto"/>
            <w:shd w:val="clear" w:color="auto" w:fill="F5DEB3"/>
          </w:tcPr>
          <w:p w:rsidR="005D665E" w:rsidRDefault="00390789">
            <w:r>
              <w:rPr>
                <w:rStyle w:val="SegmentID"/>
              </w:rPr>
              <w:t>587</w:t>
            </w:r>
            <w:r>
              <w:rPr>
                <w:rStyle w:val="TransUnitID"/>
              </w:rPr>
              <w:t>173271d6-1f5d-4a7e-8d28-137d05f5c9ac</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w:t>
            </w:r>
            <w:r>
              <w:t>M Retail (1–5 points)</w:t>
            </w:r>
          </w:p>
        </w:tc>
        <w:tc>
          <w:tcPr>
            <w:tcW w:w="0" w:type="auto"/>
            <w:shd w:val="clear" w:color="auto" w:fill="F5DEB3"/>
          </w:tcPr>
          <w:p w:rsidR="005D665E" w:rsidRDefault="00390789">
            <w:pPr>
              <w:rPr>
                <w:lang w:val="pt-BR"/>
              </w:rPr>
            </w:pPr>
            <w:r>
              <w:rPr>
                <w:lang w:val="pt-BR"/>
              </w:rPr>
              <w:t>EB:O&amp;M Varejo (Retail) (1 a 5 pontos)</w:t>
            </w:r>
          </w:p>
        </w:tc>
      </w:tr>
      <w:tr w:rsidR="005D665E">
        <w:tc>
          <w:tcPr>
            <w:tcW w:w="0" w:type="auto"/>
            <w:shd w:val="clear" w:color="auto" w:fill="F5DEB3"/>
          </w:tcPr>
          <w:p w:rsidR="005D665E" w:rsidRDefault="00390789">
            <w:r>
              <w:rPr>
                <w:rStyle w:val="SegmentID"/>
              </w:rPr>
              <w:t>588</w:t>
            </w:r>
            <w:r>
              <w:rPr>
                <w:rStyle w:val="TransUnitID"/>
              </w:rPr>
              <w:t>134370dc-c1f9-4416-b0db-59b1e7187cd3</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(1–4 points)</w:t>
            </w:r>
          </w:p>
        </w:tc>
        <w:tc>
          <w:tcPr>
            <w:tcW w:w="0" w:type="auto"/>
            <w:shd w:val="clear" w:color="auto" w:fill="F5DEB3"/>
          </w:tcPr>
          <w:p w:rsidR="005D665E" w:rsidRDefault="00390789">
            <w:pPr>
              <w:rPr>
                <w:lang w:val="pt-BR"/>
              </w:rPr>
            </w:pPr>
            <w:r>
              <w:rPr>
                <w:lang w:val="pt-BR"/>
              </w:rPr>
              <w:t>EB:O&amp;M Centros de Dados (Data Centers) (1 a 4 pontos)</w:t>
            </w:r>
          </w:p>
        </w:tc>
      </w:tr>
      <w:tr w:rsidR="005D665E">
        <w:tc>
          <w:tcPr>
            <w:tcW w:w="0" w:type="auto"/>
            <w:shd w:val="clear" w:color="auto" w:fill="F5DEB3"/>
          </w:tcPr>
          <w:p w:rsidR="005D665E" w:rsidRDefault="00390789">
            <w:r>
              <w:rPr>
                <w:rStyle w:val="SegmentID"/>
              </w:rPr>
              <w:t>589</w:t>
            </w:r>
            <w:r>
              <w:rPr>
                <w:rStyle w:val="TransUnitID"/>
              </w:rPr>
              <w:t>e618f761-dae5-45de-ae31-80d1e593ec33</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(1–5 points)</w:t>
            </w:r>
          </w:p>
        </w:tc>
        <w:tc>
          <w:tcPr>
            <w:tcW w:w="0" w:type="auto"/>
            <w:shd w:val="clear" w:color="auto" w:fill="F5DEB3"/>
          </w:tcPr>
          <w:p w:rsidR="005D665E" w:rsidRDefault="00390789">
            <w:pPr>
              <w:rPr>
                <w:lang w:val="pt-BR"/>
              </w:rPr>
            </w:pPr>
            <w:r>
              <w:rPr>
                <w:lang w:val="pt-BR"/>
              </w:rPr>
              <w:t>EB:O&amp;M Hoteleiro (Hospitality) (1 a 5 pontos)</w:t>
            </w:r>
          </w:p>
        </w:tc>
      </w:tr>
      <w:tr w:rsidR="005D665E">
        <w:tc>
          <w:tcPr>
            <w:tcW w:w="0" w:type="auto"/>
            <w:shd w:val="clear" w:color="auto" w:fill="F5DEB3"/>
          </w:tcPr>
          <w:p w:rsidR="005D665E" w:rsidRDefault="00390789">
            <w:r>
              <w:rPr>
                <w:rStyle w:val="SegmentID"/>
              </w:rPr>
              <w:t>590</w:t>
            </w:r>
            <w:r>
              <w:rPr>
                <w:rStyle w:val="TransUnitID"/>
              </w:rPr>
              <w:t>55a39433-dec0-4724-ab33-dbe241027bb4</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EB:O&amp;M Warehouses &amp; Distribution Centers (1–5 points)</w:t>
            </w:r>
          </w:p>
        </w:tc>
        <w:tc>
          <w:tcPr>
            <w:tcW w:w="0" w:type="auto"/>
            <w:shd w:val="clear" w:color="auto" w:fill="F5DEB3"/>
          </w:tcPr>
          <w:p w:rsidR="005D665E" w:rsidRDefault="00390789">
            <w:pPr>
              <w:rPr>
                <w:lang w:val="pt-BR"/>
              </w:rPr>
            </w:pPr>
            <w:r>
              <w:rPr>
                <w:lang w:val="pt-BR"/>
              </w:rPr>
              <w:t>EB:O&amp;</w:t>
            </w:r>
            <w:r>
              <w:rPr>
                <w:lang w:val="pt-BR"/>
              </w:rPr>
              <w:t>M Armazéns e Centros de Distribuição (Warehouses and Distribution Centers) (1 a 5 pontos)</w:t>
            </w:r>
          </w:p>
        </w:tc>
      </w:tr>
      <w:tr w:rsidR="005D665E">
        <w:tc>
          <w:tcPr>
            <w:tcW w:w="0" w:type="auto"/>
            <w:shd w:val="clear" w:color="auto" w:fill="98FB98"/>
          </w:tcPr>
          <w:p w:rsidR="005D665E" w:rsidRDefault="00390789">
            <w:r>
              <w:rPr>
                <w:rStyle w:val="SegmentID"/>
              </w:rPr>
              <w:t>591</w:t>
            </w:r>
            <w:r>
              <w:rPr>
                <w:rStyle w:val="TransUnitID"/>
              </w:rPr>
              <w:t>2468aca2-0183-4ae9-b9cb-6d50cfae3614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592</w:t>
            </w:r>
            <w:r>
              <w:rPr>
                <w:rStyle w:val="TransUnitID"/>
              </w:rPr>
              <w:t>30fa15a4-d071-4133-9234-c7a317ea26e4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 reduce in</w:t>
            </w:r>
            <w:r>
              <w:t>door water consumption.</w:t>
            </w:r>
          </w:p>
        </w:tc>
        <w:tc>
          <w:tcPr>
            <w:tcW w:w="0" w:type="auto"/>
            <w:shd w:val="clear" w:color="auto" w:fill="98FB98"/>
          </w:tcPr>
          <w:p w:rsidR="005D665E" w:rsidRDefault="00390789">
            <w:pPr>
              <w:rPr>
                <w:lang w:val="pt-BR"/>
              </w:rPr>
            </w:pPr>
            <w:r>
              <w:rPr>
                <w:lang w:val="pt-BR"/>
              </w:rPr>
              <w:t>Reduzir o consumo de água interno.</w:t>
            </w:r>
          </w:p>
        </w:tc>
      </w:tr>
      <w:tr w:rsidR="005D665E">
        <w:tc>
          <w:tcPr>
            <w:tcW w:w="0" w:type="auto"/>
            <w:shd w:val="clear" w:color="auto" w:fill="98FB98"/>
          </w:tcPr>
          <w:p w:rsidR="005D665E" w:rsidRDefault="00390789">
            <w:r>
              <w:rPr>
                <w:rStyle w:val="SegmentID"/>
              </w:rPr>
              <w:t>593</w:t>
            </w:r>
            <w:r>
              <w:rPr>
                <w:rStyle w:val="TransUnitID"/>
              </w:rPr>
              <w:t>2f6e8331-e2bd-46f7-a374-c844e80eed0c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594</w:t>
            </w:r>
            <w:r>
              <w:rPr>
                <w:rStyle w:val="TransUnitID"/>
              </w:rPr>
              <w:t>79722ad9-18fb-4c47-9261-d0a7facfee41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595</w:t>
            </w:r>
            <w:r>
              <w:rPr>
                <w:rStyle w:val="TransUnitID"/>
              </w:rPr>
              <w:t>e64dea32-47b5-4bd1-a1ad-234858acf3b7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596</w:t>
            </w:r>
            <w:r>
              <w:rPr>
                <w:rStyle w:val="TransUnitID"/>
              </w:rPr>
              <w:t>e64dea32-47b5-4bd1-a1ad-234858acf3b7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Calculated Water Use (1–5 points except Data Centers, 1–4 points Data Centers)</w:t>
            </w:r>
          </w:p>
        </w:tc>
        <w:tc>
          <w:tcPr>
            <w:tcW w:w="0" w:type="auto"/>
            <w:shd w:val="clear" w:color="auto" w:fill="FFFFFF"/>
          </w:tcPr>
          <w:p w:rsidR="005D665E" w:rsidRDefault="00390789">
            <w:pPr>
              <w:rPr>
                <w:lang w:val="pt-BR"/>
              </w:rPr>
            </w:pPr>
            <w:r>
              <w:rPr>
                <w:lang w:val="pt-BR"/>
              </w:rPr>
              <w:t>Uso de água calculado (1 a 5 pontos exceto Centros de Dados, 1 a 4 pontos Centros de Dados)</w:t>
            </w:r>
          </w:p>
        </w:tc>
      </w:tr>
      <w:tr w:rsidR="005D665E">
        <w:tc>
          <w:tcPr>
            <w:tcW w:w="0" w:type="auto"/>
            <w:shd w:val="clear" w:color="auto" w:fill="98FB98"/>
          </w:tcPr>
          <w:p w:rsidR="005D665E" w:rsidRDefault="00390789">
            <w:r>
              <w:rPr>
                <w:rStyle w:val="SegmentID"/>
              </w:rPr>
              <w:t>597</w:t>
            </w:r>
            <w:r>
              <w:rPr>
                <w:rStyle w:val="TransUnitID"/>
              </w:rPr>
              <w:t>2f8dfea2-c358-406f-892e-0b6335c22f7d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598</w:t>
            </w:r>
            <w:r>
              <w:rPr>
                <w:rStyle w:val="TransUnitID"/>
              </w:rPr>
              <w:t>7dc5e823-5797-4bdb-ab01-c28375cec28c</w:t>
            </w:r>
          </w:p>
        </w:tc>
        <w:tc>
          <w:tcPr>
            <w:tcW w:w="0" w:type="auto"/>
            <w:shd w:val="clear" w:color="auto" w:fill="98FB98"/>
          </w:tcPr>
          <w:p w:rsidR="005D665E" w:rsidRPr="00390789" w:rsidRDefault="00390789">
            <w:pPr>
              <w:rPr>
                <w:vanish/>
              </w:rPr>
            </w:pPr>
            <w:r w:rsidRPr="00390789">
              <w:rPr>
                <w:vanish/>
              </w:rPr>
              <w:t>Translation Approved (10</w:t>
            </w:r>
            <w:r w:rsidRPr="00390789">
              <w:rPr>
                <w:vanish/>
              </w:rPr>
              <w:t>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599</w:t>
            </w:r>
            <w:r>
              <w:rPr>
                <w:rStyle w:val="TransUnitID"/>
              </w:rPr>
              <w:t>b9da6c67-f79d-4435-8153-f1aaadab2f24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600</w:t>
            </w:r>
            <w:r>
              <w:rPr>
                <w:rStyle w:val="TransUnitID"/>
              </w:rPr>
              <w:t>b0f1f5ba-961f-4485-a509-626a343471cf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fixtures that use less water than the baseline calculated in WE Prerequisite Indoor Water-Use Reduction.</w:t>
            </w:r>
          </w:p>
        </w:tc>
        <w:tc>
          <w:tcPr>
            <w:tcW w:w="0" w:type="auto"/>
            <w:shd w:val="clear" w:color="auto" w:fill="FFFFFF"/>
          </w:tcPr>
          <w:p w:rsidR="005D665E" w:rsidRDefault="00390789">
            <w:pPr>
              <w:rPr>
                <w:lang w:val="pt-BR"/>
              </w:rPr>
            </w:pPr>
            <w:r>
              <w:rPr>
                <w:lang w:val="pt-BR"/>
              </w:rPr>
              <w:t>Tenha dispositivos que usem menos água que a baseline calculada no Pré-requisito WE: Redução do Uso de Água do Interno (WE Prerequisite: Indoor Wa</w:t>
            </w:r>
            <w:r>
              <w:rPr>
                <w:lang w:val="pt-BR"/>
              </w:rPr>
              <w:t>ter Use Reduction).</w:t>
            </w:r>
          </w:p>
        </w:tc>
      </w:tr>
      <w:tr w:rsidR="005D665E">
        <w:tc>
          <w:tcPr>
            <w:tcW w:w="0" w:type="auto"/>
            <w:shd w:val="clear" w:color="auto" w:fill="F5DEB3"/>
          </w:tcPr>
          <w:p w:rsidR="005D665E" w:rsidRDefault="00390789">
            <w:r>
              <w:rPr>
                <w:rStyle w:val="SegmentID"/>
              </w:rPr>
              <w:t>601</w:t>
            </w:r>
            <w:r>
              <w:rPr>
                <w:rStyle w:val="TransUnitID"/>
              </w:rPr>
              <w:t>b0f1f5ba-961f-4485-a509-626a343471cf</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Points are awarded according to Table 1.</w:t>
            </w:r>
          </w:p>
        </w:tc>
        <w:tc>
          <w:tcPr>
            <w:tcW w:w="0" w:type="auto"/>
            <w:shd w:val="clear" w:color="auto" w:fill="F5DEB3"/>
          </w:tcPr>
          <w:p w:rsidR="005D665E" w:rsidRDefault="00390789">
            <w:pPr>
              <w:rPr>
                <w:lang w:val="pt-BR"/>
              </w:rPr>
            </w:pPr>
            <w:r>
              <w:rPr>
                <w:lang w:val="pt-BR"/>
              </w:rPr>
              <w:t>Os pontos são concedidos de acordo com a Tabela 1.</w:t>
            </w:r>
          </w:p>
        </w:tc>
      </w:tr>
      <w:tr w:rsidR="005D665E">
        <w:tc>
          <w:tcPr>
            <w:tcW w:w="0" w:type="auto"/>
            <w:shd w:val="clear" w:color="auto" w:fill="98FB98"/>
          </w:tcPr>
          <w:p w:rsidR="005D665E" w:rsidRDefault="00390789">
            <w:r>
              <w:rPr>
                <w:rStyle w:val="SegmentID"/>
              </w:rPr>
              <w:t>602</w:t>
            </w:r>
            <w:r>
              <w:rPr>
                <w:rStyle w:val="TransUnitID"/>
              </w:rPr>
              <w:t>0568f8c3-de6f-4cff-925f-93461caf5ea0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FFFFFF"/>
          </w:tcPr>
          <w:p w:rsidR="005D665E" w:rsidRDefault="00390789">
            <w:r>
              <w:rPr>
                <w:rStyle w:val="SegmentID"/>
              </w:rPr>
              <w:t>603</w:t>
            </w:r>
            <w:r>
              <w:rPr>
                <w:rStyle w:val="TransUnitID"/>
              </w:rPr>
              <w:t>0568f8c3-de6f-4cff-925f-93461caf5ea0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for reducing calculated water use beyond the prerequisite level.</w:t>
            </w:r>
          </w:p>
        </w:tc>
        <w:tc>
          <w:tcPr>
            <w:tcW w:w="0" w:type="auto"/>
            <w:shd w:val="clear" w:color="auto" w:fill="FFFFFF"/>
          </w:tcPr>
          <w:p w:rsidR="005D665E" w:rsidRDefault="00390789">
            <w:pPr>
              <w:rPr>
                <w:lang w:val="pt-BR"/>
              </w:rPr>
            </w:pPr>
            <w:r>
              <w:rPr>
                <w:lang w:val="pt-BR"/>
              </w:rPr>
              <w:t>Pontos por redução do uso de água calculado além do nível do pré-requisito.</w:t>
            </w:r>
          </w:p>
        </w:tc>
      </w:tr>
      <w:tr w:rsidR="005D665E">
        <w:tc>
          <w:tcPr>
            <w:tcW w:w="0" w:type="auto"/>
            <w:shd w:val="clear" w:color="auto" w:fill="FFFFFF"/>
          </w:tcPr>
          <w:p w:rsidR="005D665E" w:rsidRDefault="00390789">
            <w:r>
              <w:rPr>
                <w:rStyle w:val="SegmentID"/>
              </w:rPr>
              <w:t>604</w:t>
            </w:r>
            <w:r>
              <w:rPr>
                <w:rStyle w:val="TransUnitID"/>
              </w:rPr>
              <w:t>bc5c97b0-bbe8-410a-b2c9-0b2e1a407772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Additional percentage reduction</w:t>
            </w:r>
          </w:p>
        </w:tc>
        <w:tc>
          <w:tcPr>
            <w:tcW w:w="0" w:type="auto"/>
            <w:shd w:val="clear" w:color="auto" w:fill="FFFFFF"/>
          </w:tcPr>
          <w:p w:rsidR="005D665E" w:rsidRDefault="00390789">
            <w:pPr>
              <w:rPr>
                <w:lang w:val="pt-BR"/>
              </w:rPr>
            </w:pPr>
            <w:r>
              <w:rPr>
                <w:lang w:val="pt-BR"/>
              </w:rPr>
              <w:t>Porcentagem de redução adicional</w:t>
            </w:r>
          </w:p>
        </w:tc>
      </w:tr>
      <w:tr w:rsidR="005D665E">
        <w:tc>
          <w:tcPr>
            <w:tcW w:w="0" w:type="auto"/>
            <w:shd w:val="clear" w:color="auto" w:fill="FFFFFF"/>
          </w:tcPr>
          <w:p w:rsidR="005D665E" w:rsidRDefault="00390789">
            <w:r>
              <w:rPr>
                <w:rStyle w:val="SegmentID"/>
              </w:rPr>
              <w:t>605</w:t>
            </w:r>
            <w:r>
              <w:rPr>
                <w:rStyle w:val="TransUnitID"/>
              </w:rPr>
              <w:t>e66a4f71-3366-44a6-91d5-16b94cdb10b4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(except Data Centers)</w:t>
            </w:r>
          </w:p>
        </w:tc>
        <w:tc>
          <w:tcPr>
            <w:tcW w:w="0" w:type="auto"/>
            <w:shd w:val="clear" w:color="auto" w:fill="FFFFFF"/>
          </w:tcPr>
          <w:p w:rsidR="005D665E" w:rsidRDefault="00390789">
            <w:pPr>
              <w:rPr>
                <w:lang w:val="pt-BR"/>
              </w:rPr>
            </w:pPr>
            <w:r>
              <w:rPr>
                <w:lang w:val="pt-BR"/>
              </w:rPr>
              <w:t>Pontos (exceto Centros de Dados)</w:t>
            </w:r>
          </w:p>
        </w:tc>
      </w:tr>
      <w:tr w:rsidR="005D665E">
        <w:tc>
          <w:tcPr>
            <w:tcW w:w="0" w:type="auto"/>
            <w:shd w:val="clear" w:color="auto" w:fill="F5DEB3"/>
          </w:tcPr>
          <w:p w:rsidR="005D665E" w:rsidRDefault="00390789">
            <w:r>
              <w:rPr>
                <w:rStyle w:val="SegmentID"/>
              </w:rPr>
              <w:t>606</w:t>
            </w:r>
            <w:r>
              <w:rPr>
                <w:rStyle w:val="TransUnitID"/>
              </w:rPr>
              <w:t>463f18c0-66d2-4919-86bd-ec150e71fb13</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Points (Data Centers)</w:t>
            </w:r>
          </w:p>
        </w:tc>
        <w:tc>
          <w:tcPr>
            <w:tcW w:w="0" w:type="auto"/>
            <w:shd w:val="clear" w:color="auto" w:fill="F5DEB3"/>
          </w:tcPr>
          <w:p w:rsidR="005D665E" w:rsidRDefault="00390789">
            <w:pPr>
              <w:rPr>
                <w:lang w:val="pt-BR"/>
              </w:rPr>
            </w:pPr>
            <w:r>
              <w:rPr>
                <w:lang w:val="pt-BR"/>
              </w:rPr>
              <w:t>Pontos (Centros de Dados)</w:t>
            </w:r>
          </w:p>
        </w:tc>
      </w:tr>
      <w:tr w:rsidR="005D665E">
        <w:tc>
          <w:tcPr>
            <w:tcW w:w="0" w:type="auto"/>
            <w:shd w:val="clear" w:color="auto" w:fill="98FB98"/>
          </w:tcPr>
          <w:p w:rsidR="005D665E" w:rsidRDefault="00390789">
            <w:r>
              <w:rPr>
                <w:rStyle w:val="SegmentID"/>
              </w:rPr>
              <w:t>607</w:t>
            </w:r>
            <w:r>
              <w:rPr>
                <w:rStyle w:val="TransUnitID"/>
              </w:rPr>
              <w:t>5227bd43-b764-4543-b5d0-d1b740a8b5aa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608</w:t>
            </w:r>
            <w:r>
              <w:rPr>
                <w:rStyle w:val="TransUnitID"/>
              </w:rPr>
              <w:t>7a7ca7eb-4581-4514-87f8-a6afe0a65845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609</w:t>
            </w:r>
            <w:r>
              <w:rPr>
                <w:rStyle w:val="TransUnitID"/>
              </w:rPr>
              <w:t>07e759b1-9fba-4a1b-9703-4f18c2afeae0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610</w:t>
            </w:r>
            <w:r>
              <w:rPr>
                <w:rStyle w:val="TransUnitID"/>
              </w:rPr>
              <w:t>960e1caa-c2bd-4368-bc89-49efd9b631a8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611</w:t>
            </w:r>
            <w:r>
              <w:rPr>
                <w:rStyle w:val="TransUnitID"/>
              </w:rPr>
              <w:t>7e08128b-3eae-4089-9f81-9cf2a80878aa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612</w:t>
            </w:r>
            <w:r>
              <w:rPr>
                <w:rStyle w:val="TransUnitID"/>
              </w:rPr>
              <w:t>e477f931-a66e-4ec5-bbf4-5dda106cb7ae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613</w:t>
            </w:r>
            <w:r>
              <w:rPr>
                <w:rStyle w:val="TransUnitID"/>
              </w:rPr>
              <w:t>8c1c6cdc-30d8-4b4b-9b19-0ef6f3d08796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98FB98"/>
          </w:tcPr>
          <w:p w:rsidR="005D665E" w:rsidRDefault="00390789">
            <w:r>
              <w:rPr>
                <w:rStyle w:val="SegmentID"/>
              </w:rPr>
              <w:t>614</w:t>
            </w:r>
            <w:r>
              <w:rPr>
                <w:rStyle w:val="TransUnitID"/>
              </w:rPr>
              <w:t>5dbb6015-b273-42c9-a509-e31dca51e313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615</w:t>
            </w:r>
            <w:r>
              <w:rPr>
                <w:rStyle w:val="TransUnitID"/>
              </w:rPr>
              <w:t>c5e43bbd-6299-4463-80fc-aad685a5f91e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616</w:t>
            </w:r>
            <w:r>
              <w:rPr>
                <w:rStyle w:val="TransUnitID"/>
              </w:rPr>
              <w:t>d31f8065-764e-45bf-a93f-f219d8068162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w:t>
            </w:r>
          </w:p>
        </w:tc>
        <w:tc>
          <w:tcPr>
            <w:tcW w:w="0" w:type="auto"/>
            <w:shd w:val="clear" w:color="auto" w:fill="98FB98"/>
          </w:tcPr>
          <w:p w:rsidR="005D665E" w:rsidRDefault="00390789">
            <w:pPr>
              <w:rPr>
                <w:lang w:val="pt-BR"/>
              </w:rPr>
            </w:pPr>
            <w:r>
              <w:rPr>
                <w:lang w:val="pt-BR"/>
              </w:rPr>
              <w:t>25%</w:t>
            </w:r>
          </w:p>
        </w:tc>
      </w:tr>
      <w:tr w:rsidR="005D665E">
        <w:tc>
          <w:tcPr>
            <w:tcW w:w="0" w:type="auto"/>
            <w:shd w:val="clear" w:color="auto" w:fill="98FB98"/>
          </w:tcPr>
          <w:p w:rsidR="005D665E" w:rsidRDefault="00390789">
            <w:r>
              <w:rPr>
                <w:rStyle w:val="SegmentID"/>
              </w:rPr>
              <w:t>617</w:t>
            </w:r>
            <w:r>
              <w:rPr>
                <w:rStyle w:val="TransUnitID"/>
              </w:rPr>
              <w:t>2962a1bb-10b3-413f-b3ef-73bbfc9b3a21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618</w:t>
            </w:r>
            <w:r>
              <w:rPr>
                <w:rStyle w:val="TransUnitID"/>
              </w:rPr>
              <w:t>81b5e47d-234e-4eca-990b-58db9a6834fb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619</w:t>
            </w:r>
            <w:r>
              <w:rPr>
                <w:rStyle w:val="TransUnitID"/>
              </w:rPr>
              <w:t>d2e4916c-e64d-44f0-bf2a-9c1809b0da6d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620</w:t>
            </w:r>
            <w:r>
              <w:rPr>
                <w:rStyle w:val="TransUnitID"/>
              </w:rPr>
              <w:t>3c8549dd-5e72-4b19-a5fc-cc0e41385608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FFFFFF"/>
          </w:tcPr>
          <w:p w:rsidR="005D665E" w:rsidRDefault="00390789">
            <w:r>
              <w:rPr>
                <w:rStyle w:val="SegmentID"/>
              </w:rPr>
              <w:t>621</w:t>
            </w:r>
            <w:r>
              <w:rPr>
                <w:rStyle w:val="TransUnitID"/>
              </w:rPr>
              <w:t>98f07dbd-6360-4a17-b641-7b53da3da</w:t>
            </w:r>
            <w:r>
              <w:rPr>
                <w:rStyle w:val="TransUnitID"/>
              </w:rPr>
              <w:t>372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Confirm that calculations are up to date.</w:t>
            </w:r>
          </w:p>
        </w:tc>
        <w:tc>
          <w:tcPr>
            <w:tcW w:w="0" w:type="auto"/>
            <w:shd w:val="clear" w:color="auto" w:fill="FFFFFF"/>
          </w:tcPr>
          <w:p w:rsidR="005D665E" w:rsidRDefault="00390789">
            <w:pPr>
              <w:rPr>
                <w:lang w:val="pt-BR"/>
              </w:rPr>
            </w:pPr>
            <w:r>
              <w:rPr>
                <w:lang w:val="pt-BR"/>
              </w:rPr>
              <w:t>Confirme se os cálculos estão atualizados.</w:t>
            </w:r>
          </w:p>
        </w:tc>
      </w:tr>
      <w:tr w:rsidR="005D665E">
        <w:tc>
          <w:tcPr>
            <w:tcW w:w="0" w:type="auto"/>
            <w:shd w:val="clear" w:color="auto" w:fill="FFFFFF"/>
          </w:tcPr>
          <w:p w:rsidR="005D665E" w:rsidRDefault="00390789">
            <w:r>
              <w:rPr>
                <w:rStyle w:val="SegmentID"/>
              </w:rPr>
              <w:t>622</w:t>
            </w:r>
            <w:r>
              <w:rPr>
                <w:rStyle w:val="TransUnitID"/>
              </w:rPr>
              <w:t>98f07dbd-6360-4a17-b641-7b53da3da372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that all purchases made since the end of the performance period meet the design performance requirements.</w:t>
            </w:r>
          </w:p>
        </w:tc>
        <w:tc>
          <w:tcPr>
            <w:tcW w:w="0" w:type="auto"/>
            <w:shd w:val="clear" w:color="auto" w:fill="FFFFFF"/>
          </w:tcPr>
          <w:p w:rsidR="005D665E" w:rsidRDefault="00390789">
            <w:pPr>
              <w:rPr>
                <w:lang w:val="pt-BR"/>
              </w:rPr>
            </w:pPr>
            <w:r>
              <w:rPr>
                <w:lang w:val="pt-BR"/>
              </w:rPr>
              <w:t>Demonstre que todas as compras realizadas desde o final do período de desempenho atendem aos requisitos de desempenho do projeto.</w:t>
            </w:r>
          </w:p>
        </w:tc>
      </w:tr>
      <w:tr w:rsidR="005D665E">
        <w:tc>
          <w:tcPr>
            <w:tcW w:w="0" w:type="auto"/>
            <w:shd w:val="clear" w:color="auto" w:fill="98FB98"/>
          </w:tcPr>
          <w:p w:rsidR="005D665E" w:rsidRDefault="00390789">
            <w:r>
              <w:rPr>
                <w:rStyle w:val="SegmentID"/>
              </w:rPr>
              <w:t>623</w:t>
            </w:r>
            <w:r>
              <w:rPr>
                <w:rStyle w:val="TransUnitID"/>
              </w:rPr>
              <w:t>7428</w:t>
            </w:r>
            <w:r>
              <w:rPr>
                <w:rStyle w:val="TransUnitID"/>
              </w:rPr>
              <w:t>37f7-8f9f-4891-a27f-09439f87972c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624</w:t>
            </w:r>
            <w:r>
              <w:rPr>
                <w:rStyle w:val="TransUnitID"/>
              </w:rPr>
              <w:t>fac6cd50-f1be-48f1-ad32-48dc56275e37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625</w:t>
            </w:r>
            <w:r>
              <w:rPr>
                <w:rStyle w:val="TransUnitID"/>
              </w:rPr>
              <w:t>fac6cd50-f1be-48f1-ad32-48dc56275e37</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Metered Water Use (1-5 points except Data Centers, 1-4 points Data Centers)</w:t>
            </w:r>
          </w:p>
        </w:tc>
        <w:tc>
          <w:tcPr>
            <w:tcW w:w="0" w:type="auto"/>
            <w:shd w:val="clear" w:color="auto" w:fill="F5DEB3"/>
          </w:tcPr>
          <w:p w:rsidR="005D665E" w:rsidRDefault="00390789">
            <w:pPr>
              <w:rPr>
                <w:lang w:val="pt-BR"/>
              </w:rPr>
            </w:pPr>
            <w:r>
              <w:rPr>
                <w:lang w:val="pt-BR"/>
              </w:rPr>
              <w:t>Uso de água medido (1 a 5 pontos exceto Centros de Dados, 1 a 4 pontos Centros de Dados)</w:t>
            </w:r>
          </w:p>
        </w:tc>
      </w:tr>
      <w:tr w:rsidR="005D665E">
        <w:tc>
          <w:tcPr>
            <w:tcW w:w="0" w:type="auto"/>
            <w:shd w:val="clear" w:color="auto" w:fill="98FB98"/>
          </w:tcPr>
          <w:p w:rsidR="005D665E" w:rsidRDefault="00390789">
            <w:r>
              <w:rPr>
                <w:rStyle w:val="SegmentID"/>
              </w:rPr>
              <w:t>626</w:t>
            </w:r>
            <w:r>
              <w:rPr>
                <w:rStyle w:val="TransUnitID"/>
              </w:rPr>
              <w:t>483e2eb9-2fa6-4199-bb13-488017be4397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627</w:t>
            </w:r>
            <w:r>
              <w:rPr>
                <w:rStyle w:val="TransUnitID"/>
              </w:rPr>
              <w:t>b76e47de-598a-47da-81f0-1f67014764a4</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Meter fixtures and fittings, and record meter data for one year to establish a water-use baseline.</w:t>
            </w:r>
          </w:p>
        </w:tc>
        <w:tc>
          <w:tcPr>
            <w:tcW w:w="0" w:type="auto"/>
            <w:shd w:val="clear" w:color="auto" w:fill="F5DEB3"/>
          </w:tcPr>
          <w:p w:rsidR="005D665E" w:rsidRDefault="00390789">
            <w:pPr>
              <w:rPr>
                <w:lang w:val="pt-BR"/>
              </w:rPr>
            </w:pPr>
            <w:r>
              <w:rPr>
                <w:lang w:val="pt-BR"/>
              </w:rPr>
              <w:t>Meça os dispositivos e conexões e registrar os dados medidos por um ano p</w:t>
            </w:r>
            <w:r>
              <w:rPr>
                <w:lang w:val="pt-BR"/>
              </w:rPr>
              <w:t>ara estabelecer uma baseline de uso da água.</w:t>
            </w:r>
          </w:p>
        </w:tc>
      </w:tr>
      <w:tr w:rsidR="005D665E">
        <w:tc>
          <w:tcPr>
            <w:tcW w:w="0" w:type="auto"/>
            <w:shd w:val="clear" w:color="auto" w:fill="98FB98"/>
          </w:tcPr>
          <w:p w:rsidR="005D665E" w:rsidRDefault="00390789">
            <w:r>
              <w:rPr>
                <w:rStyle w:val="SegmentID"/>
              </w:rPr>
              <w:t>628</w:t>
            </w:r>
            <w:r>
              <w:rPr>
                <w:rStyle w:val="TransUnitID"/>
              </w:rPr>
              <w:t>d60c0312-2183-49ca-82eb-46a0bfc4c551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5DEB3"/>
          </w:tcPr>
          <w:p w:rsidR="005D665E" w:rsidRDefault="00390789">
            <w:r>
              <w:rPr>
                <w:rStyle w:val="SegmentID"/>
              </w:rPr>
              <w:t>629</w:t>
            </w:r>
            <w:r>
              <w:rPr>
                <w:rStyle w:val="TransUnitID"/>
              </w:rPr>
              <w:t>b02ee1ba-f8ab-49cd-ae2f-31c25f832a5b</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For projects with at least 80% of fixtures and fittings metered, show a reduction from the baseline year of meter data.</w:t>
            </w:r>
          </w:p>
        </w:tc>
        <w:tc>
          <w:tcPr>
            <w:tcW w:w="0" w:type="auto"/>
            <w:shd w:val="clear" w:color="auto" w:fill="F5DEB3"/>
          </w:tcPr>
          <w:p w:rsidR="005D665E" w:rsidRDefault="00390789">
            <w:pPr>
              <w:rPr>
                <w:lang w:val="pt-BR"/>
              </w:rPr>
            </w:pPr>
            <w:r>
              <w:rPr>
                <w:lang w:val="pt-BR"/>
              </w:rPr>
              <w:t>Para projetos com no mínimo 80% dos dispositivos e conexões medidos, mostre uma redução da baseline dos dados do medidor.</w:t>
            </w:r>
          </w:p>
        </w:tc>
      </w:tr>
      <w:tr w:rsidR="005D665E">
        <w:tc>
          <w:tcPr>
            <w:tcW w:w="0" w:type="auto"/>
            <w:shd w:val="clear" w:color="auto" w:fill="98FB98"/>
          </w:tcPr>
          <w:p w:rsidR="005D665E" w:rsidRDefault="00390789">
            <w:r>
              <w:rPr>
                <w:rStyle w:val="SegmentID"/>
              </w:rPr>
              <w:t>630</w:t>
            </w:r>
            <w:r>
              <w:rPr>
                <w:rStyle w:val="TransUnitID"/>
              </w:rPr>
              <w:t>fad251e6-8</w:t>
            </w:r>
            <w:r>
              <w:rPr>
                <w:rStyle w:val="TransUnitID"/>
              </w:rPr>
              <w:t>721-42bf-8775-12124a41b65d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2.</w:t>
            </w:r>
          </w:p>
        </w:tc>
        <w:tc>
          <w:tcPr>
            <w:tcW w:w="0" w:type="auto"/>
            <w:shd w:val="clear" w:color="auto" w:fill="98FB98"/>
          </w:tcPr>
          <w:p w:rsidR="005D665E" w:rsidRDefault="00390789">
            <w:pPr>
              <w:rPr>
                <w:lang w:val="pt-BR"/>
              </w:rPr>
            </w:pPr>
            <w:r>
              <w:rPr>
                <w:lang w:val="pt-BR"/>
              </w:rPr>
              <w:t>Tabela 2.</w:t>
            </w:r>
          </w:p>
        </w:tc>
      </w:tr>
      <w:tr w:rsidR="005D665E">
        <w:tc>
          <w:tcPr>
            <w:tcW w:w="0" w:type="auto"/>
            <w:shd w:val="clear" w:color="auto" w:fill="F5DEB3"/>
          </w:tcPr>
          <w:p w:rsidR="005D665E" w:rsidRDefault="00390789">
            <w:r>
              <w:rPr>
                <w:rStyle w:val="SegmentID"/>
              </w:rPr>
              <w:t>631</w:t>
            </w:r>
            <w:r>
              <w:rPr>
                <w:rStyle w:val="TransUnitID"/>
              </w:rPr>
              <w:t>fad251e6-8721-42bf-8775-12124a41b65d</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t>Points for reducing metered water use</w:t>
            </w:r>
          </w:p>
        </w:tc>
        <w:tc>
          <w:tcPr>
            <w:tcW w:w="0" w:type="auto"/>
            <w:shd w:val="clear" w:color="auto" w:fill="F5DEB3"/>
          </w:tcPr>
          <w:p w:rsidR="005D665E" w:rsidRDefault="00390789">
            <w:pPr>
              <w:rPr>
                <w:lang w:val="pt-BR"/>
              </w:rPr>
            </w:pPr>
            <w:r>
              <w:rPr>
                <w:lang w:val="pt-BR"/>
              </w:rPr>
              <w:t>Pontos por redução do uso de água medido</w:t>
            </w:r>
          </w:p>
        </w:tc>
      </w:tr>
      <w:tr w:rsidR="005D665E">
        <w:tc>
          <w:tcPr>
            <w:tcW w:w="0" w:type="auto"/>
            <w:shd w:val="clear" w:color="auto" w:fill="F5DEB3"/>
          </w:tcPr>
          <w:p w:rsidR="005D665E" w:rsidRDefault="00390789">
            <w:r>
              <w:rPr>
                <w:rStyle w:val="SegmentID"/>
              </w:rPr>
              <w:t>632</w:t>
            </w:r>
            <w:r>
              <w:rPr>
                <w:rStyle w:val="TransUnitID"/>
              </w:rPr>
              <w:t>1bab5826-f9f6-436e-8e87-cd596c36a4ee</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percentage reduction</w:t>
            </w:r>
          </w:p>
        </w:tc>
        <w:tc>
          <w:tcPr>
            <w:tcW w:w="0" w:type="auto"/>
            <w:shd w:val="clear" w:color="auto" w:fill="F5DEB3"/>
          </w:tcPr>
          <w:p w:rsidR="005D665E" w:rsidRDefault="00390789">
            <w:pPr>
              <w:rPr>
                <w:lang w:val="pt-BR"/>
              </w:rPr>
            </w:pPr>
            <w:r>
              <w:rPr>
                <w:lang w:val="pt-BR"/>
              </w:rPr>
              <w:t>Porcentagem de redução</w:t>
            </w:r>
          </w:p>
        </w:tc>
      </w:tr>
      <w:tr w:rsidR="005D665E">
        <w:tc>
          <w:tcPr>
            <w:tcW w:w="0" w:type="auto"/>
            <w:shd w:val="clear" w:color="auto" w:fill="98FB98"/>
          </w:tcPr>
          <w:p w:rsidR="005D665E" w:rsidRDefault="00390789">
            <w:r>
              <w:rPr>
                <w:rStyle w:val="SegmentID"/>
              </w:rPr>
              <w:t>633</w:t>
            </w:r>
            <w:r>
              <w:rPr>
                <w:rStyle w:val="TransUnitID"/>
              </w:rPr>
              <w:t>a06721df-61dc-4bed-873a-e8c98bc26afd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(except Data Centers)</w:t>
            </w:r>
          </w:p>
        </w:tc>
        <w:tc>
          <w:tcPr>
            <w:tcW w:w="0" w:type="auto"/>
            <w:shd w:val="clear" w:color="auto" w:fill="98FB98"/>
          </w:tcPr>
          <w:p w:rsidR="005D665E" w:rsidRDefault="00390789">
            <w:pPr>
              <w:rPr>
                <w:lang w:val="pt-BR"/>
              </w:rPr>
            </w:pPr>
            <w:r>
              <w:rPr>
                <w:lang w:val="pt-BR"/>
              </w:rPr>
              <w:t>Pontos (exceto Centros de Dados)</w:t>
            </w:r>
          </w:p>
        </w:tc>
      </w:tr>
      <w:tr w:rsidR="005D665E">
        <w:tc>
          <w:tcPr>
            <w:tcW w:w="0" w:type="auto"/>
            <w:shd w:val="clear" w:color="auto" w:fill="98FB98"/>
          </w:tcPr>
          <w:p w:rsidR="005D665E" w:rsidRDefault="00390789">
            <w:r>
              <w:rPr>
                <w:rStyle w:val="SegmentID"/>
              </w:rPr>
              <w:t>634</w:t>
            </w:r>
            <w:r>
              <w:rPr>
                <w:rStyle w:val="TransUnitID"/>
              </w:rPr>
              <w:t>0180e825-b9f5-41e0-ad41-31ae352b9a7c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(Data Centers)</w:t>
            </w:r>
          </w:p>
        </w:tc>
        <w:tc>
          <w:tcPr>
            <w:tcW w:w="0" w:type="auto"/>
            <w:shd w:val="clear" w:color="auto" w:fill="98FB98"/>
          </w:tcPr>
          <w:p w:rsidR="005D665E" w:rsidRDefault="00390789">
            <w:pPr>
              <w:rPr>
                <w:lang w:val="pt-BR"/>
              </w:rPr>
            </w:pPr>
            <w:r>
              <w:rPr>
                <w:lang w:val="pt-BR"/>
              </w:rPr>
              <w:t>Pontos (Centros de Dados)</w:t>
            </w:r>
          </w:p>
        </w:tc>
      </w:tr>
      <w:tr w:rsidR="005D665E">
        <w:tc>
          <w:tcPr>
            <w:tcW w:w="0" w:type="auto"/>
            <w:shd w:val="clear" w:color="auto" w:fill="98FB98"/>
          </w:tcPr>
          <w:p w:rsidR="005D665E" w:rsidRDefault="00390789">
            <w:r>
              <w:rPr>
                <w:rStyle w:val="SegmentID"/>
              </w:rPr>
              <w:t>635</w:t>
            </w:r>
            <w:r>
              <w:rPr>
                <w:rStyle w:val="TransUnitID"/>
              </w:rPr>
              <w:t>2c3136f1-45b0-48c3-a637-f287ad6d516e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&lt;5%</w:t>
            </w:r>
          </w:p>
        </w:tc>
        <w:tc>
          <w:tcPr>
            <w:tcW w:w="0" w:type="auto"/>
            <w:shd w:val="clear" w:color="auto" w:fill="98FB98"/>
          </w:tcPr>
          <w:p w:rsidR="005D665E" w:rsidRDefault="00390789">
            <w:pPr>
              <w:rPr>
                <w:lang w:val="pt-BR"/>
              </w:rPr>
            </w:pPr>
            <w:r>
              <w:rPr>
                <w:lang w:val="pt-BR"/>
              </w:rPr>
              <w:t>&lt;5%</w:t>
            </w:r>
          </w:p>
        </w:tc>
      </w:tr>
      <w:tr w:rsidR="005D665E">
        <w:tc>
          <w:tcPr>
            <w:tcW w:w="0" w:type="auto"/>
            <w:shd w:val="clear" w:color="auto" w:fill="98FB98"/>
          </w:tcPr>
          <w:p w:rsidR="005D665E" w:rsidRDefault="00390789">
            <w:r>
              <w:rPr>
                <w:rStyle w:val="SegmentID"/>
              </w:rPr>
              <w:t>636</w:t>
            </w:r>
            <w:r>
              <w:rPr>
                <w:rStyle w:val="TransUnitID"/>
              </w:rPr>
              <w:t>bd0e92a1-b48b-472c-b934-a42f279141e0</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637</w:t>
            </w:r>
            <w:r>
              <w:rPr>
                <w:rStyle w:val="TransUnitID"/>
              </w:rPr>
              <w:t>b05d2f6d-8c9a-4c4b-a870-86614c880157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638</w:t>
            </w:r>
            <w:r>
              <w:rPr>
                <w:rStyle w:val="TransUnitID"/>
              </w:rPr>
              <w:t>ad1ecd46-3182-4665-96a3-50ce3b7d048f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98FB98"/>
          </w:tcPr>
          <w:p w:rsidR="005D665E" w:rsidRDefault="00390789">
            <w:r>
              <w:rPr>
                <w:rStyle w:val="SegmentID"/>
              </w:rPr>
              <w:t>639</w:t>
            </w:r>
            <w:r>
              <w:rPr>
                <w:rStyle w:val="TransUnitID"/>
              </w:rPr>
              <w:t>f605db54-c368-45f0-8b46-2401546b2778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640</w:t>
            </w:r>
            <w:r>
              <w:rPr>
                <w:rStyle w:val="TransUnitID"/>
              </w:rPr>
              <w:t>5704f8a7-9f12-433f-b0e4-c36c99788188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641</w:t>
            </w:r>
            <w:r>
              <w:rPr>
                <w:rStyle w:val="TransUnitID"/>
              </w:rPr>
              <w:t>7650b396-a603-4e9f-b7b2-f4c295edbd27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642</w:t>
            </w:r>
            <w:r>
              <w:rPr>
                <w:rStyle w:val="TransUnitID"/>
              </w:rPr>
              <w:t>160b1e1b-e925-47f6-bc84-fb1781a73b50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643</w:t>
            </w:r>
            <w:r>
              <w:rPr>
                <w:rStyle w:val="TransUnitID"/>
              </w:rPr>
              <w:t>75f0248f-3352-42d1-80c1-7f8f4ffa4189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644</w:t>
            </w:r>
            <w:r>
              <w:rPr>
                <w:rStyle w:val="TransUnitID"/>
              </w:rPr>
              <w:t>b146d636-6897-46fb-b2f5-14c55ccdaa3c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645</w:t>
            </w:r>
            <w:r>
              <w:rPr>
                <w:rStyle w:val="TransUnitID"/>
              </w:rPr>
              <w:t>4da9b18a-75ab-4d72-9d10-476a4412f504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646</w:t>
            </w:r>
            <w:r>
              <w:rPr>
                <w:rStyle w:val="TransUnitID"/>
              </w:rPr>
              <w:t>9ccaae5f-d118-4ea8-aa9d-751fd61b2d3e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647</w:t>
            </w:r>
            <w:r>
              <w:rPr>
                <w:rStyle w:val="TransUnitID"/>
              </w:rPr>
              <w:t>0d450bf5-66a9-4b16-a15b-6ada4bd40c69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98FB98"/>
          </w:tcPr>
          <w:p w:rsidR="005D665E" w:rsidRDefault="00390789">
            <w:r>
              <w:rPr>
                <w:rStyle w:val="SegmentID"/>
              </w:rPr>
              <w:t>648</w:t>
            </w:r>
            <w:r>
              <w:rPr>
                <w:rStyle w:val="TransUnitID"/>
              </w:rPr>
              <w:t>30140390-b16c-4026-8bc8-46b41181c7d2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FFFFFF"/>
          </w:tcPr>
          <w:p w:rsidR="005D665E" w:rsidRDefault="00390789">
            <w:r>
              <w:rPr>
                <w:rStyle w:val="SegmentID"/>
              </w:rPr>
              <w:t>649</w:t>
            </w:r>
            <w:r>
              <w:rPr>
                <w:rStyle w:val="TransUnitID"/>
              </w:rPr>
              <w:t>91e1d36c-42d1-40a8-99fb-22ec98fa51da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650</w:t>
            </w:r>
            <w:r>
              <w:rPr>
                <w:rStyle w:val="TransUnitID"/>
              </w:rPr>
              <w:t>2461df38-3164-439c-a993-d0ba618aa78f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WE Credit: Cooling Tower Water Use</w:t>
            </w:r>
          </w:p>
        </w:tc>
        <w:tc>
          <w:tcPr>
            <w:tcW w:w="0" w:type="auto"/>
            <w:shd w:val="clear" w:color="auto" w:fill="98FB98"/>
          </w:tcPr>
          <w:p w:rsidR="005D665E" w:rsidRDefault="00390789">
            <w:pPr>
              <w:rPr>
                <w:lang w:val="pt-BR"/>
              </w:rPr>
            </w:pPr>
            <w:r>
              <w:rPr>
                <w:lang w:val="pt-BR"/>
              </w:rPr>
              <w:t>Crédito WE: Uso de Água de Torre de Resfriamento (WE Credit: Cooling Tower Water Use)</w:t>
            </w:r>
          </w:p>
        </w:tc>
      </w:tr>
      <w:tr w:rsidR="005D665E">
        <w:tc>
          <w:tcPr>
            <w:tcW w:w="0" w:type="auto"/>
            <w:shd w:val="clear" w:color="auto" w:fill="98FB98"/>
          </w:tcPr>
          <w:p w:rsidR="005D665E" w:rsidRDefault="00390789">
            <w:r>
              <w:rPr>
                <w:rStyle w:val="SegmentID"/>
              </w:rPr>
              <w:t>651</w:t>
            </w:r>
            <w:r>
              <w:rPr>
                <w:rStyle w:val="TransUnitID"/>
              </w:rPr>
              <w:t>8a7f4d55-1adf-4cfa-8679-e982ea3c9453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652</w:t>
            </w:r>
            <w:r>
              <w:rPr>
                <w:rStyle w:val="TransUnitID"/>
              </w:rPr>
              <w:t>363182cc-6c64-4be8-a661-3857ccf1f89f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2–4 points</w:t>
            </w:r>
          </w:p>
        </w:tc>
        <w:tc>
          <w:tcPr>
            <w:tcW w:w="0" w:type="auto"/>
            <w:shd w:val="clear" w:color="auto" w:fill="98FB98"/>
          </w:tcPr>
          <w:p w:rsidR="005D665E" w:rsidRDefault="00390789">
            <w:pPr>
              <w:rPr>
                <w:lang w:val="pt-BR"/>
              </w:rPr>
            </w:pPr>
            <w:r>
              <w:rPr>
                <w:lang w:val="pt-BR"/>
              </w:rPr>
              <w:t>2 a 4 pontos</w:t>
            </w:r>
          </w:p>
        </w:tc>
      </w:tr>
      <w:tr w:rsidR="005D665E">
        <w:tc>
          <w:tcPr>
            <w:tcW w:w="0" w:type="auto"/>
            <w:shd w:val="clear" w:color="auto" w:fill="98FB98"/>
          </w:tcPr>
          <w:p w:rsidR="005D665E" w:rsidRDefault="00390789">
            <w:r>
              <w:rPr>
                <w:rStyle w:val="SegmentID"/>
              </w:rPr>
              <w:t>653</w:t>
            </w:r>
            <w:r>
              <w:rPr>
                <w:rStyle w:val="TransUnitID"/>
              </w:rPr>
              <w:t>3cb122cf-831a-4246-a550-450abf0529eb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654</w:t>
            </w:r>
            <w:r>
              <w:rPr>
                <w:rStyle w:val="TransUnitID"/>
              </w:rPr>
              <w:t>ffd8a221-eadf-47f0-b55a-9068a2d4809f</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Existing Buildings: Operations &amp; Maintenance (2–3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(2 a 3 pontos)</w:t>
            </w:r>
          </w:p>
        </w:tc>
      </w:tr>
      <w:tr w:rsidR="005D665E">
        <w:tc>
          <w:tcPr>
            <w:tcW w:w="0" w:type="auto"/>
            <w:shd w:val="clear" w:color="auto" w:fill="F5DEB3"/>
          </w:tcPr>
          <w:p w:rsidR="005D665E" w:rsidRDefault="00390789">
            <w:r>
              <w:rPr>
                <w:rStyle w:val="SegmentID"/>
              </w:rPr>
              <w:t>655</w:t>
            </w:r>
            <w:r>
              <w:rPr>
                <w:rStyle w:val="TransUnitID"/>
              </w:rPr>
              <w:t>01089541-aa27-416b-b413-31d60c4874e8</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EB:O&amp;M Schools (2–3 points)</w:t>
            </w:r>
          </w:p>
        </w:tc>
        <w:tc>
          <w:tcPr>
            <w:tcW w:w="0" w:type="auto"/>
            <w:shd w:val="clear" w:color="auto" w:fill="F5DEB3"/>
          </w:tcPr>
          <w:p w:rsidR="005D665E" w:rsidRDefault="00390789">
            <w:pPr>
              <w:rPr>
                <w:lang w:val="pt-BR"/>
              </w:rPr>
            </w:pPr>
            <w:r>
              <w:rPr>
                <w:lang w:val="pt-BR"/>
              </w:rPr>
              <w:t>EB:O&amp;M Escolas (Schools) (2 a 3 pontos)</w:t>
            </w:r>
          </w:p>
        </w:tc>
      </w:tr>
      <w:tr w:rsidR="005D665E">
        <w:tc>
          <w:tcPr>
            <w:tcW w:w="0" w:type="auto"/>
            <w:shd w:val="clear" w:color="auto" w:fill="F5DEB3"/>
          </w:tcPr>
          <w:p w:rsidR="005D665E" w:rsidRDefault="00390789">
            <w:r>
              <w:rPr>
                <w:rStyle w:val="SegmentID"/>
              </w:rPr>
              <w:t>656</w:t>
            </w:r>
            <w:r>
              <w:rPr>
                <w:rStyle w:val="TransUnitID"/>
              </w:rPr>
              <w:t>a69816ab-2a25-4717-9827-e41564a719da</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EB:O&amp;M Retail (2–3 points)</w:t>
            </w:r>
          </w:p>
        </w:tc>
        <w:tc>
          <w:tcPr>
            <w:tcW w:w="0" w:type="auto"/>
            <w:shd w:val="clear" w:color="auto" w:fill="F5DEB3"/>
          </w:tcPr>
          <w:p w:rsidR="005D665E" w:rsidRDefault="00390789">
            <w:pPr>
              <w:rPr>
                <w:lang w:val="pt-BR"/>
              </w:rPr>
            </w:pPr>
            <w:r>
              <w:rPr>
                <w:lang w:val="pt-BR"/>
              </w:rPr>
              <w:t>EB:O&amp;M Varejo (Retail) (2 a 3 pontos)</w:t>
            </w:r>
          </w:p>
        </w:tc>
      </w:tr>
      <w:tr w:rsidR="005D665E">
        <w:tc>
          <w:tcPr>
            <w:tcW w:w="0" w:type="auto"/>
            <w:shd w:val="clear" w:color="auto" w:fill="F5DEB3"/>
          </w:tcPr>
          <w:p w:rsidR="005D665E" w:rsidRDefault="00390789">
            <w:r>
              <w:rPr>
                <w:rStyle w:val="SegmentID"/>
              </w:rPr>
              <w:t>657</w:t>
            </w:r>
            <w:r>
              <w:rPr>
                <w:rStyle w:val="TransUnitID"/>
              </w:rPr>
              <w:t>deecb904-d42d-44bb-b9c9-52d312be23a1</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(2–4 points)</w:t>
            </w:r>
          </w:p>
        </w:tc>
        <w:tc>
          <w:tcPr>
            <w:tcW w:w="0" w:type="auto"/>
            <w:shd w:val="clear" w:color="auto" w:fill="F5DEB3"/>
          </w:tcPr>
          <w:p w:rsidR="005D665E" w:rsidRDefault="00390789">
            <w:pPr>
              <w:rPr>
                <w:lang w:val="pt-BR"/>
              </w:rPr>
            </w:pPr>
            <w:r>
              <w:rPr>
                <w:lang w:val="pt-BR"/>
              </w:rPr>
              <w:t>EB:O&amp;</w:t>
            </w:r>
            <w:r>
              <w:rPr>
                <w:lang w:val="pt-BR"/>
              </w:rPr>
              <w:t>M Centros de Dados (Data Centers) (2 a 4 pontos)</w:t>
            </w:r>
          </w:p>
        </w:tc>
      </w:tr>
      <w:tr w:rsidR="005D665E">
        <w:tc>
          <w:tcPr>
            <w:tcW w:w="0" w:type="auto"/>
            <w:shd w:val="clear" w:color="auto" w:fill="F5DEB3"/>
          </w:tcPr>
          <w:p w:rsidR="005D665E" w:rsidRDefault="00390789">
            <w:r>
              <w:rPr>
                <w:rStyle w:val="SegmentID"/>
              </w:rPr>
              <w:t>658</w:t>
            </w:r>
            <w:r>
              <w:rPr>
                <w:rStyle w:val="TransUnitID"/>
              </w:rPr>
              <w:t>577e5933-6b7d-4792-9b09-4e058a948e1a</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EB:O&amp;M Hospitality (2–3 points)</w:t>
            </w:r>
          </w:p>
        </w:tc>
        <w:tc>
          <w:tcPr>
            <w:tcW w:w="0" w:type="auto"/>
            <w:shd w:val="clear" w:color="auto" w:fill="F5DEB3"/>
          </w:tcPr>
          <w:p w:rsidR="005D665E" w:rsidRDefault="00390789">
            <w:pPr>
              <w:rPr>
                <w:lang w:val="pt-BR"/>
              </w:rPr>
            </w:pPr>
            <w:r>
              <w:rPr>
                <w:lang w:val="pt-BR"/>
              </w:rPr>
              <w:t>EB:O&amp;M Hoteleiro (Hospitality) (2 a 3 pontos)</w:t>
            </w:r>
          </w:p>
        </w:tc>
      </w:tr>
      <w:tr w:rsidR="005D665E">
        <w:tc>
          <w:tcPr>
            <w:tcW w:w="0" w:type="auto"/>
            <w:shd w:val="clear" w:color="auto" w:fill="F5DEB3"/>
          </w:tcPr>
          <w:p w:rsidR="005D665E" w:rsidRDefault="00390789">
            <w:r>
              <w:rPr>
                <w:rStyle w:val="SegmentID"/>
              </w:rPr>
              <w:t>659</w:t>
            </w:r>
            <w:r>
              <w:rPr>
                <w:rStyle w:val="TransUnitID"/>
              </w:rPr>
              <w:t>8841b912-bfc3-490f-9cbe-9c572a76e3a2</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EB:O&amp;M Warehouses &amp; Distribution Centers (2–3 points)</w:t>
            </w:r>
          </w:p>
        </w:tc>
        <w:tc>
          <w:tcPr>
            <w:tcW w:w="0" w:type="auto"/>
            <w:shd w:val="clear" w:color="auto" w:fill="F5DEB3"/>
          </w:tcPr>
          <w:p w:rsidR="005D665E" w:rsidRDefault="00390789">
            <w:pPr>
              <w:rPr>
                <w:lang w:val="pt-BR"/>
              </w:rPr>
            </w:pPr>
            <w:r>
              <w:rPr>
                <w:lang w:val="pt-BR"/>
              </w:rPr>
              <w:t>EB:O&amp;M Armazéns e Centros de Distribuição (Warehouses and Distribution Centers) (2 a 3 pontos)</w:t>
            </w:r>
          </w:p>
        </w:tc>
      </w:tr>
      <w:tr w:rsidR="005D665E">
        <w:tc>
          <w:tcPr>
            <w:tcW w:w="0" w:type="auto"/>
            <w:shd w:val="clear" w:color="auto" w:fill="98FB98"/>
          </w:tcPr>
          <w:p w:rsidR="005D665E" w:rsidRDefault="00390789">
            <w:r>
              <w:rPr>
                <w:rStyle w:val="SegmentID"/>
              </w:rPr>
              <w:t>660</w:t>
            </w:r>
            <w:r>
              <w:rPr>
                <w:rStyle w:val="TransUnitID"/>
              </w:rPr>
              <w:t>4d92f6cb-1f8d-4fe7-a38f-fa732d18078d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w:t>
            </w:r>
            <w:r>
              <w:rPr>
                <w:lang w:val="pt-BR"/>
              </w:rPr>
              <w:t>tivo</w:t>
            </w:r>
          </w:p>
        </w:tc>
      </w:tr>
      <w:tr w:rsidR="005D665E">
        <w:tc>
          <w:tcPr>
            <w:tcW w:w="0" w:type="auto"/>
            <w:shd w:val="clear" w:color="auto" w:fill="D3D3D3"/>
          </w:tcPr>
          <w:p w:rsidR="005D665E" w:rsidRDefault="00390789">
            <w:r>
              <w:rPr>
                <w:rStyle w:val="SegmentID"/>
              </w:rPr>
              <w:t>661</w:t>
            </w:r>
            <w:r>
              <w:rPr>
                <w:rStyle w:val="TransUnitID"/>
              </w:rPr>
              <w:t>a51dea50-740b-48ff-9dd9-f9bee5dedd00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conserve water used for cooling tower makeup while controlling microbes, corrosion, and scale in the condenser water system.</w:t>
            </w:r>
          </w:p>
        </w:tc>
        <w:tc>
          <w:tcPr>
            <w:tcW w:w="0" w:type="auto"/>
            <w:shd w:val="clear" w:color="auto" w:fill="D3D3D3"/>
          </w:tcPr>
          <w:p w:rsidR="005D665E" w:rsidRDefault="00390789">
            <w:pPr>
              <w:rPr>
                <w:lang w:val="pt-BR"/>
              </w:rPr>
            </w:pPr>
            <w:r>
              <w:rPr>
                <w:lang w:val="pt-BR"/>
              </w:rPr>
              <w:t>Conservar a água usada para reposição da torre de resfriamento enquanto se controla micróbios, corrosão e crostas no sistema de água do condensador.</w:t>
            </w:r>
          </w:p>
        </w:tc>
      </w:tr>
      <w:tr w:rsidR="005D665E">
        <w:tc>
          <w:tcPr>
            <w:tcW w:w="0" w:type="auto"/>
            <w:shd w:val="clear" w:color="auto" w:fill="98FB98"/>
          </w:tcPr>
          <w:p w:rsidR="005D665E" w:rsidRDefault="00390789">
            <w:r>
              <w:rPr>
                <w:rStyle w:val="SegmentID"/>
              </w:rPr>
              <w:t>662</w:t>
            </w:r>
            <w:r>
              <w:rPr>
                <w:rStyle w:val="TransUnitID"/>
              </w:rPr>
              <w:t>189fc2e1-6d1d-4179-a1ad-6dee71e2c471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663</w:t>
            </w:r>
            <w:r>
              <w:rPr>
                <w:rStyle w:val="TransUnitID"/>
              </w:rPr>
              <w:t>729d3a98-b</w:t>
            </w:r>
            <w:r>
              <w:rPr>
                <w:rStyle w:val="TransUnitID"/>
              </w:rPr>
              <w:t>eef-4188-ad30-08a89ba651c3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664</w:t>
            </w:r>
            <w:r>
              <w:rPr>
                <w:rStyle w:val="TransUnitID"/>
              </w:rPr>
              <w:t>9a37719f-252f-4044-a8e7-7e4c818d5cc2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w:t>
            </w:r>
            <w:r>
              <w:rPr>
                <w:lang w:val="pt-BR"/>
              </w:rPr>
              <w:t>TABELECIMENTO</w:t>
            </w:r>
          </w:p>
        </w:tc>
      </w:tr>
      <w:tr w:rsidR="005D665E">
        <w:tc>
          <w:tcPr>
            <w:tcW w:w="0" w:type="auto"/>
            <w:shd w:val="clear" w:color="auto" w:fill="FFFFFF"/>
          </w:tcPr>
          <w:p w:rsidR="005D665E" w:rsidRDefault="00390789">
            <w:r>
              <w:rPr>
                <w:rStyle w:val="SegmentID"/>
              </w:rPr>
              <w:t>665</w:t>
            </w:r>
            <w:r>
              <w:rPr>
                <w:rStyle w:val="TransUnitID"/>
              </w:rPr>
              <w:t>bcc07d51-0412-48cc-9c05-8b567f48d3fb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cooling towers and evaporative condensers, conduct a potable water analysis within five years of submission for certification, measuring at least the five control paramete</w:t>
            </w:r>
            <w:r>
              <w:t>rs listed in Table 1.</w:t>
            </w:r>
          </w:p>
        </w:tc>
        <w:tc>
          <w:tcPr>
            <w:tcW w:w="0" w:type="auto"/>
            <w:shd w:val="clear" w:color="auto" w:fill="FFFFFF"/>
          </w:tcPr>
          <w:p w:rsidR="005D665E" w:rsidRDefault="00390789">
            <w:pPr>
              <w:rPr>
                <w:lang w:val="pt-BR"/>
              </w:rPr>
            </w:pPr>
            <w:r>
              <w:rPr>
                <w:lang w:val="pt-BR"/>
              </w:rPr>
              <w:t>Para torres de resfriamento e condensadores evaporativos, conduza uma análise de água potável em até cinco anos do envio da certificação, medindo pelo menos os cinco parâmetros de controle listados na Tabela 1.</w:t>
            </w:r>
          </w:p>
        </w:tc>
      </w:tr>
      <w:tr w:rsidR="005D665E">
        <w:tc>
          <w:tcPr>
            <w:tcW w:w="0" w:type="auto"/>
            <w:shd w:val="clear" w:color="auto" w:fill="98FB98"/>
          </w:tcPr>
          <w:p w:rsidR="005D665E" w:rsidRDefault="00390789">
            <w:r>
              <w:rPr>
                <w:rStyle w:val="SegmentID"/>
              </w:rPr>
              <w:t>666</w:t>
            </w:r>
            <w:r>
              <w:rPr>
                <w:rStyle w:val="TransUnitID"/>
              </w:rPr>
              <w:t>876a4cee-d966-46e0-a954-c320bdfe5e28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D3D3D3"/>
          </w:tcPr>
          <w:p w:rsidR="005D665E" w:rsidRDefault="00390789">
            <w:r>
              <w:rPr>
                <w:rStyle w:val="SegmentID"/>
              </w:rPr>
              <w:t>667</w:t>
            </w:r>
            <w:r>
              <w:rPr>
                <w:rStyle w:val="TransUnitID"/>
              </w:rPr>
              <w:t>876a4cee-d966-46e0-a954-c320bdfe5e28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Maximum concentrations for parameters in condenser water</w:t>
            </w:r>
          </w:p>
        </w:tc>
        <w:tc>
          <w:tcPr>
            <w:tcW w:w="0" w:type="auto"/>
            <w:shd w:val="clear" w:color="auto" w:fill="D3D3D3"/>
          </w:tcPr>
          <w:p w:rsidR="005D665E" w:rsidRDefault="00390789">
            <w:pPr>
              <w:rPr>
                <w:lang w:val="pt-BR"/>
              </w:rPr>
            </w:pPr>
            <w:r>
              <w:rPr>
                <w:lang w:val="pt-BR"/>
              </w:rPr>
              <w:t>Concentrações máximas para parâmetros na água do condensador</w:t>
            </w:r>
          </w:p>
        </w:tc>
      </w:tr>
      <w:tr w:rsidR="005D665E">
        <w:tc>
          <w:tcPr>
            <w:tcW w:w="0" w:type="auto"/>
            <w:shd w:val="clear" w:color="auto" w:fill="D3D3D3"/>
          </w:tcPr>
          <w:p w:rsidR="005D665E" w:rsidRDefault="00390789">
            <w:r>
              <w:rPr>
                <w:rStyle w:val="SegmentID"/>
              </w:rPr>
              <w:t>668</w:t>
            </w:r>
            <w:r>
              <w:rPr>
                <w:rStyle w:val="TransUnitID"/>
              </w:rPr>
              <w:t>d7a525c0-000b-4276-a8d3-a7b25027fce5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Parameter</w:t>
            </w:r>
          </w:p>
        </w:tc>
        <w:tc>
          <w:tcPr>
            <w:tcW w:w="0" w:type="auto"/>
            <w:shd w:val="clear" w:color="auto" w:fill="D3D3D3"/>
          </w:tcPr>
          <w:p w:rsidR="005D665E" w:rsidRDefault="00390789">
            <w:pPr>
              <w:rPr>
                <w:lang w:val="pt-BR"/>
              </w:rPr>
            </w:pPr>
            <w:r>
              <w:rPr>
                <w:lang w:val="pt-BR"/>
              </w:rPr>
              <w:t>Parâmetro</w:t>
            </w:r>
          </w:p>
        </w:tc>
      </w:tr>
      <w:tr w:rsidR="005D665E">
        <w:tc>
          <w:tcPr>
            <w:tcW w:w="0" w:type="auto"/>
            <w:shd w:val="clear" w:color="auto" w:fill="D3D3D3"/>
          </w:tcPr>
          <w:p w:rsidR="005D665E" w:rsidRDefault="00390789">
            <w:r>
              <w:rPr>
                <w:rStyle w:val="SegmentID"/>
              </w:rPr>
              <w:t>669</w:t>
            </w:r>
            <w:r>
              <w:rPr>
                <w:rStyle w:val="TransUnitID"/>
              </w:rPr>
              <w:t>6163395a-2c97-4da9-b123-fb7871594227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Maximum level</w:t>
            </w:r>
          </w:p>
        </w:tc>
        <w:tc>
          <w:tcPr>
            <w:tcW w:w="0" w:type="auto"/>
            <w:shd w:val="clear" w:color="auto" w:fill="D3D3D3"/>
          </w:tcPr>
          <w:p w:rsidR="005D665E" w:rsidRDefault="00390789">
            <w:pPr>
              <w:rPr>
                <w:lang w:val="pt-BR"/>
              </w:rPr>
            </w:pPr>
            <w:r>
              <w:rPr>
                <w:lang w:val="pt-BR"/>
              </w:rPr>
              <w:t>Nível máximo</w:t>
            </w:r>
          </w:p>
        </w:tc>
      </w:tr>
      <w:tr w:rsidR="005D665E">
        <w:tc>
          <w:tcPr>
            <w:tcW w:w="0" w:type="auto"/>
            <w:shd w:val="clear" w:color="auto" w:fill="D3D3D3"/>
          </w:tcPr>
          <w:p w:rsidR="005D665E" w:rsidRDefault="00390789">
            <w:r>
              <w:rPr>
                <w:rStyle w:val="SegmentID"/>
              </w:rPr>
              <w:t>670</w:t>
            </w:r>
            <w:r>
              <w:rPr>
                <w:rStyle w:val="TransUnitID"/>
              </w:rPr>
              <w:t>d9ea41fe-6e9f-44d6-aca1-23a9e8d06738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 (as CaCO</w:t>
            </w:r>
            <w:r>
              <w:rPr>
                <w:rStyle w:val="Tag"/>
              </w:rPr>
              <w:t>&lt;718&gt;</w:t>
            </w:r>
            <w:r>
              <w:t>3</w:t>
            </w:r>
            <w:r>
              <w:rPr>
                <w:rStyle w:val="Tag"/>
              </w:rPr>
              <w:t>&lt;/718&gt;</w:t>
            </w:r>
            <w:r>
              <w:t>)</w:t>
            </w:r>
          </w:p>
        </w:tc>
        <w:tc>
          <w:tcPr>
            <w:tcW w:w="0" w:type="auto"/>
            <w:shd w:val="clear" w:color="auto" w:fill="D3D3D3"/>
          </w:tcPr>
          <w:p w:rsidR="005D665E" w:rsidRDefault="00390789">
            <w:pPr>
              <w:rPr>
                <w:lang w:val="pt-BR"/>
              </w:rPr>
            </w:pPr>
            <w:r>
              <w:rPr>
                <w:lang w:val="pt-BR"/>
              </w:rPr>
              <w:t>Ca (como CaCO</w:t>
            </w:r>
            <w:r>
              <w:rPr>
                <w:rStyle w:val="Tag"/>
                <w:lang w:val="pt-BR"/>
              </w:rPr>
              <w:t>&lt;718&gt;</w:t>
            </w:r>
            <w:r>
              <w:rPr>
                <w:lang w:val="pt-BR"/>
              </w:rPr>
              <w:t>3</w:t>
            </w:r>
            <w:r>
              <w:rPr>
                <w:rStyle w:val="Tag"/>
                <w:lang w:val="pt-BR"/>
              </w:rPr>
              <w:t>&lt;/718&gt;</w:t>
            </w:r>
            <w:r>
              <w:rPr>
                <w:lang w:val="pt-BR"/>
              </w:rPr>
              <w:t>)</w:t>
            </w:r>
          </w:p>
        </w:tc>
      </w:tr>
      <w:tr w:rsidR="005D665E">
        <w:tc>
          <w:tcPr>
            <w:tcW w:w="0" w:type="auto"/>
            <w:shd w:val="clear" w:color="auto" w:fill="D3D3D3"/>
          </w:tcPr>
          <w:p w:rsidR="005D665E" w:rsidRDefault="00390789">
            <w:r>
              <w:rPr>
                <w:rStyle w:val="SegmentID"/>
              </w:rPr>
              <w:t>671</w:t>
            </w:r>
            <w:r>
              <w:rPr>
                <w:rStyle w:val="TransUnitID"/>
              </w:rPr>
              <w:t>d1d110cc-90ea-449b-9d80-79f90eebaca2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1,000 ppm</w:t>
            </w:r>
          </w:p>
        </w:tc>
        <w:tc>
          <w:tcPr>
            <w:tcW w:w="0" w:type="auto"/>
            <w:shd w:val="clear" w:color="auto" w:fill="D3D3D3"/>
          </w:tcPr>
          <w:p w:rsidR="005D665E" w:rsidRDefault="00390789">
            <w:pPr>
              <w:rPr>
                <w:lang w:val="pt-BR"/>
              </w:rPr>
            </w:pPr>
            <w:r>
              <w:rPr>
                <w:lang w:val="pt-BR"/>
              </w:rPr>
              <w:t>1.000 ppm</w:t>
            </w:r>
          </w:p>
        </w:tc>
      </w:tr>
      <w:tr w:rsidR="005D665E">
        <w:tc>
          <w:tcPr>
            <w:tcW w:w="0" w:type="auto"/>
            <w:shd w:val="clear" w:color="auto" w:fill="D3D3D3"/>
          </w:tcPr>
          <w:p w:rsidR="005D665E" w:rsidRDefault="00390789">
            <w:r>
              <w:rPr>
                <w:rStyle w:val="SegmentID"/>
              </w:rPr>
              <w:t>672</w:t>
            </w:r>
            <w:r>
              <w:rPr>
                <w:rStyle w:val="TransUnitID"/>
              </w:rPr>
              <w:t>f02c15a6-a280-45df-bf73-55654d47eae9</w:t>
            </w:r>
          </w:p>
        </w:tc>
        <w:tc>
          <w:tcPr>
            <w:tcW w:w="0" w:type="auto"/>
            <w:shd w:val="clear" w:color="auto" w:fill="D3D3D3"/>
          </w:tcPr>
          <w:p w:rsidR="005D665E" w:rsidRPr="00390789" w:rsidRDefault="00390789">
            <w:pPr>
              <w:rPr>
                <w:vanish/>
              </w:rPr>
            </w:pPr>
            <w:r w:rsidRPr="00390789">
              <w:rPr>
                <w:vanish/>
              </w:rPr>
              <w:t>Translation A</w:t>
            </w:r>
            <w:r w:rsidRPr="00390789">
              <w:rPr>
                <w:vanish/>
              </w:rPr>
              <w:t>pproved (CM)</w:t>
            </w:r>
          </w:p>
        </w:tc>
        <w:tc>
          <w:tcPr>
            <w:tcW w:w="0" w:type="auto"/>
            <w:shd w:val="clear" w:color="auto" w:fill="D3D3D3"/>
          </w:tcPr>
          <w:p w:rsidR="005D665E" w:rsidRDefault="00390789">
            <w:r>
              <w:t>Total alkalinity</w:t>
            </w:r>
          </w:p>
        </w:tc>
        <w:tc>
          <w:tcPr>
            <w:tcW w:w="0" w:type="auto"/>
            <w:shd w:val="clear" w:color="auto" w:fill="D3D3D3"/>
          </w:tcPr>
          <w:p w:rsidR="005D665E" w:rsidRDefault="00390789">
            <w:pPr>
              <w:rPr>
                <w:lang w:val="pt-BR"/>
              </w:rPr>
            </w:pPr>
            <w:r>
              <w:rPr>
                <w:lang w:val="pt-BR"/>
              </w:rPr>
              <w:t>Alcalinidade total</w:t>
            </w:r>
          </w:p>
        </w:tc>
      </w:tr>
      <w:tr w:rsidR="005D665E">
        <w:tc>
          <w:tcPr>
            <w:tcW w:w="0" w:type="auto"/>
            <w:shd w:val="clear" w:color="auto" w:fill="98FB98"/>
          </w:tcPr>
          <w:p w:rsidR="005D665E" w:rsidRDefault="00390789">
            <w:r>
              <w:rPr>
                <w:rStyle w:val="SegmentID"/>
              </w:rPr>
              <w:t>673</w:t>
            </w:r>
            <w:r>
              <w:rPr>
                <w:rStyle w:val="TransUnitID"/>
              </w:rPr>
              <w:t>ef62ffe2-6e41-4e57-919f-bf64f52c41fb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1,000 ppm</w:t>
            </w:r>
          </w:p>
        </w:tc>
        <w:tc>
          <w:tcPr>
            <w:tcW w:w="0" w:type="auto"/>
            <w:shd w:val="clear" w:color="auto" w:fill="98FB98"/>
          </w:tcPr>
          <w:p w:rsidR="005D665E" w:rsidRDefault="00390789">
            <w:pPr>
              <w:rPr>
                <w:lang w:val="pt-BR"/>
              </w:rPr>
            </w:pPr>
            <w:r>
              <w:rPr>
                <w:lang w:val="pt-BR"/>
              </w:rPr>
              <w:t>1.000 ppm</w:t>
            </w:r>
          </w:p>
        </w:tc>
      </w:tr>
      <w:tr w:rsidR="005D665E">
        <w:tc>
          <w:tcPr>
            <w:tcW w:w="0" w:type="auto"/>
            <w:shd w:val="clear" w:color="auto" w:fill="FFFFFF"/>
          </w:tcPr>
          <w:p w:rsidR="005D665E" w:rsidRDefault="00390789">
            <w:r>
              <w:rPr>
                <w:rStyle w:val="SegmentID"/>
              </w:rPr>
              <w:t>674</w:t>
            </w:r>
            <w:r>
              <w:rPr>
                <w:rStyle w:val="TransUnitID"/>
              </w:rPr>
              <w:t>4ff5ffff-4b9c-4849-bf9f-38f5731cea16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SiO</w:t>
            </w:r>
            <w:r>
              <w:rPr>
                <w:rStyle w:val="Tag"/>
              </w:rPr>
              <w:t>&lt;731&gt;</w:t>
            </w:r>
            <w:r>
              <w:t>2</w:t>
            </w:r>
            <w:r>
              <w:rPr>
                <w:rStyle w:val="Tag"/>
              </w:rPr>
              <w:t>&lt;/731&gt;</w:t>
            </w:r>
          </w:p>
        </w:tc>
        <w:tc>
          <w:tcPr>
            <w:tcW w:w="0" w:type="auto"/>
            <w:shd w:val="clear" w:color="auto" w:fill="FFFFFF"/>
          </w:tcPr>
          <w:p w:rsidR="005D665E" w:rsidRDefault="00390789">
            <w:pPr>
              <w:rPr>
                <w:lang w:val="pt-BR"/>
              </w:rPr>
            </w:pPr>
            <w:r>
              <w:rPr>
                <w:lang w:val="pt-BR"/>
              </w:rPr>
              <w:t>SiO</w:t>
            </w:r>
            <w:r>
              <w:rPr>
                <w:rStyle w:val="Tag"/>
                <w:lang w:val="pt-BR"/>
              </w:rPr>
              <w:t>&lt;731&gt;</w:t>
            </w:r>
            <w:r>
              <w:rPr>
                <w:lang w:val="pt-BR"/>
              </w:rPr>
              <w:t>2</w:t>
            </w:r>
            <w:r>
              <w:rPr>
                <w:rStyle w:val="Tag"/>
                <w:lang w:val="pt-BR"/>
              </w:rPr>
              <w:t>&lt;/731&gt;</w:t>
            </w:r>
          </w:p>
        </w:tc>
      </w:tr>
      <w:tr w:rsidR="005D665E">
        <w:tc>
          <w:tcPr>
            <w:tcW w:w="0" w:type="auto"/>
            <w:shd w:val="clear" w:color="auto" w:fill="98FB98"/>
          </w:tcPr>
          <w:p w:rsidR="005D665E" w:rsidRDefault="00390789">
            <w:r>
              <w:rPr>
                <w:rStyle w:val="SegmentID"/>
              </w:rPr>
              <w:t>675</w:t>
            </w:r>
            <w:r>
              <w:rPr>
                <w:rStyle w:val="TransUnitID"/>
              </w:rPr>
              <w:t>be7d4058-17a1-4a59-b605-d3ac68df3cbd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100 ppm</w:t>
            </w:r>
          </w:p>
        </w:tc>
        <w:tc>
          <w:tcPr>
            <w:tcW w:w="0" w:type="auto"/>
            <w:shd w:val="clear" w:color="auto" w:fill="98FB98"/>
          </w:tcPr>
          <w:p w:rsidR="005D665E" w:rsidRDefault="00390789">
            <w:pPr>
              <w:rPr>
                <w:lang w:val="pt-BR"/>
              </w:rPr>
            </w:pPr>
            <w:r>
              <w:rPr>
                <w:lang w:val="pt-BR"/>
              </w:rPr>
              <w:t>100 ppm</w:t>
            </w:r>
          </w:p>
        </w:tc>
      </w:tr>
      <w:tr w:rsidR="005D665E">
        <w:tc>
          <w:tcPr>
            <w:tcW w:w="0" w:type="auto"/>
            <w:shd w:val="clear" w:color="auto" w:fill="FFFFFF"/>
          </w:tcPr>
          <w:p w:rsidR="005D665E" w:rsidRDefault="00390789">
            <w:r>
              <w:rPr>
                <w:rStyle w:val="SegmentID"/>
              </w:rPr>
              <w:t>676</w:t>
            </w:r>
            <w:r>
              <w:rPr>
                <w:rStyle w:val="TransUnitID"/>
              </w:rPr>
              <w:t>7ff35938-cefb-43dd-9ef5-9fa3c98a0b7b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Cl</w:t>
            </w:r>
            <w:r>
              <w:rPr>
                <w:rStyle w:val="Tag"/>
              </w:rPr>
              <w:t>&lt;738&gt;</w:t>
            </w:r>
            <w:r>
              <w:t>-</w:t>
            </w:r>
            <w:r>
              <w:rPr>
                <w:rStyle w:val="Tag"/>
              </w:rPr>
              <w:t>&lt;/738&gt;</w:t>
            </w:r>
          </w:p>
        </w:tc>
        <w:tc>
          <w:tcPr>
            <w:tcW w:w="0" w:type="auto"/>
            <w:shd w:val="clear" w:color="auto" w:fill="FFFFFF"/>
          </w:tcPr>
          <w:p w:rsidR="005D665E" w:rsidRDefault="00390789">
            <w:pPr>
              <w:rPr>
                <w:lang w:val="pt-BR"/>
              </w:rPr>
            </w:pPr>
            <w:r>
              <w:rPr>
                <w:lang w:val="pt-BR"/>
              </w:rPr>
              <w:t>Cl</w:t>
            </w:r>
            <w:r>
              <w:rPr>
                <w:rStyle w:val="Tag"/>
                <w:lang w:val="pt-BR"/>
              </w:rPr>
              <w:t>&lt;738&gt;</w:t>
            </w:r>
            <w:r>
              <w:rPr>
                <w:lang w:val="pt-BR"/>
              </w:rPr>
              <w:t>-</w:t>
            </w:r>
            <w:r>
              <w:rPr>
                <w:rStyle w:val="Tag"/>
                <w:lang w:val="pt-BR"/>
              </w:rPr>
              <w:t>&lt;/738&gt;</w:t>
            </w:r>
          </w:p>
        </w:tc>
      </w:tr>
      <w:tr w:rsidR="005D665E">
        <w:tc>
          <w:tcPr>
            <w:tcW w:w="0" w:type="auto"/>
            <w:shd w:val="clear" w:color="auto" w:fill="98FB98"/>
          </w:tcPr>
          <w:p w:rsidR="005D665E" w:rsidRDefault="00390789">
            <w:r>
              <w:rPr>
                <w:rStyle w:val="SegmentID"/>
              </w:rPr>
              <w:t>677</w:t>
            </w:r>
            <w:r>
              <w:rPr>
                <w:rStyle w:val="TransUnitID"/>
              </w:rPr>
              <w:t>8e0de769-e02e-4972-b7e0-b850ee5bed35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250 ppm</w:t>
            </w:r>
          </w:p>
        </w:tc>
        <w:tc>
          <w:tcPr>
            <w:tcW w:w="0" w:type="auto"/>
            <w:shd w:val="clear" w:color="auto" w:fill="98FB98"/>
          </w:tcPr>
          <w:p w:rsidR="005D665E" w:rsidRDefault="00390789">
            <w:pPr>
              <w:rPr>
                <w:lang w:val="pt-BR"/>
              </w:rPr>
            </w:pPr>
            <w:r>
              <w:rPr>
                <w:lang w:val="pt-BR"/>
              </w:rPr>
              <w:t>250 ppm</w:t>
            </w:r>
          </w:p>
        </w:tc>
      </w:tr>
      <w:tr w:rsidR="005D665E">
        <w:tc>
          <w:tcPr>
            <w:tcW w:w="0" w:type="auto"/>
            <w:shd w:val="clear" w:color="auto" w:fill="D3D3D3"/>
          </w:tcPr>
          <w:p w:rsidR="005D665E" w:rsidRDefault="00390789">
            <w:r>
              <w:rPr>
                <w:rStyle w:val="SegmentID"/>
              </w:rPr>
              <w:t>678</w:t>
            </w:r>
            <w:r>
              <w:rPr>
                <w:rStyle w:val="TransUnitID"/>
              </w:rPr>
              <w:t>f0f31ab8-0ca9-4d5c-9655-0d79f8db12ab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Conductivity</w:t>
            </w:r>
          </w:p>
        </w:tc>
        <w:tc>
          <w:tcPr>
            <w:tcW w:w="0" w:type="auto"/>
            <w:shd w:val="clear" w:color="auto" w:fill="D3D3D3"/>
          </w:tcPr>
          <w:p w:rsidR="005D665E" w:rsidRDefault="00390789">
            <w:pPr>
              <w:rPr>
                <w:lang w:val="pt-BR"/>
              </w:rPr>
            </w:pPr>
            <w:r>
              <w:rPr>
                <w:lang w:val="pt-BR"/>
              </w:rPr>
              <w:t>Condutividade</w:t>
            </w:r>
          </w:p>
        </w:tc>
      </w:tr>
      <w:tr w:rsidR="005D665E">
        <w:tc>
          <w:tcPr>
            <w:tcW w:w="0" w:type="auto"/>
            <w:shd w:val="clear" w:color="auto" w:fill="FFFFFF"/>
          </w:tcPr>
          <w:p w:rsidR="005D665E" w:rsidRDefault="00390789">
            <w:r>
              <w:rPr>
                <w:rStyle w:val="SegmentID"/>
              </w:rPr>
              <w:t>679</w:t>
            </w:r>
            <w:r>
              <w:rPr>
                <w:rStyle w:val="TransUnitID"/>
              </w:rPr>
              <w:t>37fbf343-619f-43ee-a544-259eba33abf5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2000 µS/cm</w:t>
            </w:r>
          </w:p>
        </w:tc>
        <w:tc>
          <w:tcPr>
            <w:tcW w:w="0" w:type="auto"/>
            <w:shd w:val="clear" w:color="auto" w:fill="FFFFFF"/>
          </w:tcPr>
          <w:p w:rsidR="005D665E" w:rsidRDefault="00390789">
            <w:pPr>
              <w:rPr>
                <w:lang w:val="pt-BR"/>
              </w:rPr>
            </w:pPr>
            <w:r>
              <w:rPr>
                <w:lang w:val="pt-BR"/>
              </w:rPr>
              <w:t>2000 µS/cm</w:t>
            </w:r>
          </w:p>
        </w:tc>
      </w:tr>
      <w:tr w:rsidR="005D665E">
        <w:tc>
          <w:tcPr>
            <w:tcW w:w="0" w:type="auto"/>
            <w:shd w:val="clear" w:color="auto" w:fill="FFFFFF"/>
          </w:tcPr>
          <w:p w:rsidR="005D665E" w:rsidRDefault="00390789">
            <w:r>
              <w:rPr>
                <w:rStyle w:val="SegmentID"/>
              </w:rPr>
              <w:t>680</w:t>
            </w:r>
            <w:r>
              <w:rPr>
                <w:rStyle w:val="TransUnitID"/>
              </w:rPr>
              <w:t>341d8b65-8343-45c1-aa7f-905edeb08199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ppm = parts per million</w:t>
            </w:r>
          </w:p>
        </w:tc>
        <w:tc>
          <w:tcPr>
            <w:tcW w:w="0" w:type="auto"/>
            <w:shd w:val="clear" w:color="auto" w:fill="FFFFFF"/>
          </w:tcPr>
          <w:p w:rsidR="005D665E" w:rsidRDefault="00390789">
            <w:pPr>
              <w:rPr>
                <w:lang w:val="pt-BR"/>
              </w:rPr>
            </w:pPr>
            <w:r>
              <w:rPr>
                <w:lang w:val="pt-BR"/>
              </w:rPr>
              <w:t>ppm = partes por milhão</w:t>
            </w:r>
          </w:p>
        </w:tc>
      </w:tr>
      <w:tr w:rsidR="005D665E">
        <w:tc>
          <w:tcPr>
            <w:tcW w:w="0" w:type="auto"/>
            <w:shd w:val="clear" w:color="auto" w:fill="FFFFFF"/>
          </w:tcPr>
          <w:p w:rsidR="005D665E" w:rsidRDefault="00390789">
            <w:r>
              <w:rPr>
                <w:rStyle w:val="SegmentID"/>
              </w:rPr>
              <w:t>681</w:t>
            </w:r>
            <w:r>
              <w:rPr>
                <w:rStyle w:val="TransUnitID"/>
              </w:rPr>
              <w:t>936ab89a-197f-4091-8220-f66501f722ec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µS/cm = micro siemens per centimeter</w:t>
            </w:r>
          </w:p>
        </w:tc>
        <w:tc>
          <w:tcPr>
            <w:tcW w:w="0" w:type="auto"/>
            <w:shd w:val="clear" w:color="auto" w:fill="FFFFFF"/>
          </w:tcPr>
          <w:p w:rsidR="005D665E" w:rsidRDefault="00390789">
            <w:pPr>
              <w:rPr>
                <w:lang w:val="pt-BR"/>
              </w:rPr>
            </w:pPr>
            <w:r>
              <w:rPr>
                <w:lang w:val="pt-BR"/>
              </w:rPr>
              <w:t>µS/cm = micro siemens por centímetro</w:t>
            </w:r>
          </w:p>
        </w:tc>
      </w:tr>
      <w:tr w:rsidR="005D665E">
        <w:tc>
          <w:tcPr>
            <w:tcW w:w="0" w:type="auto"/>
            <w:shd w:val="clear" w:color="auto" w:fill="D3D3D3"/>
          </w:tcPr>
          <w:p w:rsidR="005D665E" w:rsidRDefault="00390789">
            <w:r>
              <w:rPr>
                <w:rStyle w:val="SegmentID"/>
              </w:rPr>
              <w:t>682</w:t>
            </w:r>
            <w:r>
              <w:rPr>
                <w:rStyle w:val="TransUnitID"/>
              </w:rPr>
              <w:t>ade407b6-9f51-4026-a1aa-7b22a850149b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Calculate the number of cooling tower cycles by dividing the maximum allowed concentration level of each parameter by the actual concentration level of each parameter found in the potable makeup water.</w:t>
            </w:r>
          </w:p>
        </w:tc>
        <w:tc>
          <w:tcPr>
            <w:tcW w:w="0" w:type="auto"/>
            <w:shd w:val="clear" w:color="auto" w:fill="D3D3D3"/>
          </w:tcPr>
          <w:p w:rsidR="005D665E" w:rsidRDefault="00390789">
            <w:pPr>
              <w:rPr>
                <w:lang w:val="pt-BR"/>
              </w:rPr>
            </w:pPr>
            <w:r>
              <w:rPr>
                <w:lang w:val="pt-BR"/>
              </w:rPr>
              <w:t>Calcule o número de ciclos d</w:t>
            </w:r>
            <w:r>
              <w:rPr>
                <w:lang w:val="pt-BR"/>
              </w:rPr>
              <w:t>a torre de resfriamento dividindo o nível máximo de concentração permitido de cada parâmetro pelo nível de concentração real de cada parâmetro encontrado na água de reposição potável.</w:t>
            </w:r>
          </w:p>
        </w:tc>
      </w:tr>
      <w:tr w:rsidR="005D665E">
        <w:tc>
          <w:tcPr>
            <w:tcW w:w="0" w:type="auto"/>
            <w:shd w:val="clear" w:color="auto" w:fill="D3D3D3"/>
          </w:tcPr>
          <w:p w:rsidR="005D665E" w:rsidRDefault="00390789">
            <w:r>
              <w:rPr>
                <w:rStyle w:val="SegmentID"/>
              </w:rPr>
              <w:t>683</w:t>
            </w:r>
            <w:r>
              <w:rPr>
                <w:rStyle w:val="TransUnitID"/>
              </w:rPr>
              <w:t>ade407b6-9f51-4026-a1aa-7b22a850149b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Limit cooling tower cycles to avoid exceeding maximum values for any of these parameters.</w:t>
            </w:r>
          </w:p>
        </w:tc>
        <w:tc>
          <w:tcPr>
            <w:tcW w:w="0" w:type="auto"/>
            <w:shd w:val="clear" w:color="auto" w:fill="D3D3D3"/>
          </w:tcPr>
          <w:p w:rsidR="005D665E" w:rsidRDefault="00390789">
            <w:pPr>
              <w:rPr>
                <w:lang w:val="pt-BR"/>
              </w:rPr>
            </w:pPr>
            <w:r>
              <w:rPr>
                <w:lang w:val="pt-BR"/>
              </w:rPr>
              <w:t>Limite os ciclos da torre de resfriamento para não exceder os valores máximos em nenhum desses parâmetros.</w:t>
            </w:r>
          </w:p>
        </w:tc>
      </w:tr>
      <w:tr w:rsidR="005D665E">
        <w:tc>
          <w:tcPr>
            <w:tcW w:w="0" w:type="auto"/>
            <w:shd w:val="clear" w:color="auto" w:fill="98FB98"/>
          </w:tcPr>
          <w:p w:rsidR="005D665E" w:rsidRDefault="00390789">
            <w:r>
              <w:rPr>
                <w:rStyle w:val="SegmentID"/>
              </w:rPr>
              <w:t>684</w:t>
            </w:r>
            <w:r>
              <w:rPr>
                <w:rStyle w:val="TransUnitID"/>
              </w:rPr>
              <w:t>9bde2b58-b73b-4863-98c4-4fc94a985bcf</w:t>
            </w:r>
          </w:p>
        </w:tc>
        <w:tc>
          <w:tcPr>
            <w:tcW w:w="0" w:type="auto"/>
            <w:shd w:val="clear" w:color="auto" w:fill="98FB98"/>
          </w:tcPr>
          <w:p w:rsidR="005D665E" w:rsidRPr="00390789" w:rsidRDefault="00390789">
            <w:pPr>
              <w:rPr>
                <w:vanish/>
              </w:rPr>
            </w:pPr>
            <w:r w:rsidRPr="00390789">
              <w:rPr>
                <w:vanish/>
              </w:rPr>
              <w:t>Translation Approv</w:t>
            </w:r>
            <w:r w:rsidRPr="00390789">
              <w:rPr>
                <w:vanish/>
              </w:rPr>
              <w:t>ed (100%)</w:t>
            </w:r>
          </w:p>
        </w:tc>
        <w:tc>
          <w:tcPr>
            <w:tcW w:w="0" w:type="auto"/>
            <w:shd w:val="clear" w:color="auto" w:fill="98FB98"/>
          </w:tcPr>
          <w:p w:rsidR="005D665E" w:rsidRDefault="00390789">
            <w:r>
              <w:t>Table 2.</w:t>
            </w:r>
          </w:p>
        </w:tc>
        <w:tc>
          <w:tcPr>
            <w:tcW w:w="0" w:type="auto"/>
            <w:shd w:val="clear" w:color="auto" w:fill="98FB98"/>
          </w:tcPr>
          <w:p w:rsidR="005D665E" w:rsidRDefault="00390789">
            <w:pPr>
              <w:rPr>
                <w:lang w:val="pt-BR"/>
              </w:rPr>
            </w:pPr>
            <w:r>
              <w:rPr>
                <w:lang w:val="pt-BR"/>
              </w:rPr>
              <w:t>Tabela 2.</w:t>
            </w:r>
          </w:p>
        </w:tc>
      </w:tr>
      <w:tr w:rsidR="005D665E">
        <w:tc>
          <w:tcPr>
            <w:tcW w:w="0" w:type="auto"/>
            <w:shd w:val="clear" w:color="auto" w:fill="D3D3D3"/>
          </w:tcPr>
          <w:p w:rsidR="005D665E" w:rsidRDefault="00390789">
            <w:r>
              <w:rPr>
                <w:rStyle w:val="SegmentID"/>
              </w:rPr>
              <w:t>685</w:t>
            </w:r>
            <w:r>
              <w:rPr>
                <w:rStyle w:val="TransUnitID"/>
              </w:rPr>
              <w:t>9bde2b58-b73b-4863-98c4-4fc94a985bcf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Points for cooling tower cycles</w:t>
            </w:r>
          </w:p>
        </w:tc>
        <w:tc>
          <w:tcPr>
            <w:tcW w:w="0" w:type="auto"/>
            <w:shd w:val="clear" w:color="auto" w:fill="D3D3D3"/>
          </w:tcPr>
          <w:p w:rsidR="005D665E" w:rsidRDefault="00390789">
            <w:pPr>
              <w:rPr>
                <w:lang w:val="pt-BR"/>
              </w:rPr>
            </w:pPr>
            <w:r>
              <w:rPr>
                <w:lang w:val="pt-BR"/>
              </w:rPr>
              <w:t>Pontos para ciclos da torre de resfriamento</w:t>
            </w:r>
          </w:p>
        </w:tc>
      </w:tr>
      <w:tr w:rsidR="005D665E">
        <w:tc>
          <w:tcPr>
            <w:tcW w:w="0" w:type="auto"/>
            <w:shd w:val="clear" w:color="auto" w:fill="D3D3D3"/>
          </w:tcPr>
          <w:p w:rsidR="005D665E" w:rsidRDefault="00390789">
            <w:r>
              <w:rPr>
                <w:rStyle w:val="SegmentID"/>
              </w:rPr>
              <w:t>686</w:t>
            </w:r>
            <w:r>
              <w:rPr>
                <w:rStyle w:val="TransUnitID"/>
              </w:rPr>
              <w:t>96f3c02f-201a-4f3a-93d4-a4b553c43156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Cooling tower cycles</w:t>
            </w:r>
          </w:p>
        </w:tc>
        <w:tc>
          <w:tcPr>
            <w:tcW w:w="0" w:type="auto"/>
            <w:shd w:val="clear" w:color="auto" w:fill="D3D3D3"/>
          </w:tcPr>
          <w:p w:rsidR="005D665E" w:rsidRDefault="00390789">
            <w:pPr>
              <w:rPr>
                <w:lang w:val="pt-BR"/>
              </w:rPr>
            </w:pPr>
            <w:r>
              <w:rPr>
                <w:lang w:val="pt-BR"/>
              </w:rPr>
              <w:t>Ciclos da torre de resfriamento</w:t>
            </w:r>
          </w:p>
        </w:tc>
      </w:tr>
      <w:tr w:rsidR="005D665E">
        <w:tc>
          <w:tcPr>
            <w:tcW w:w="0" w:type="auto"/>
            <w:shd w:val="clear" w:color="auto" w:fill="98FB98"/>
          </w:tcPr>
          <w:p w:rsidR="005D665E" w:rsidRDefault="00390789">
            <w:r>
              <w:rPr>
                <w:rStyle w:val="SegmentID"/>
              </w:rPr>
              <w:t>687</w:t>
            </w:r>
            <w:r>
              <w:rPr>
                <w:rStyle w:val="TransUnitID"/>
              </w:rPr>
              <w:t>d4c40024-7385-41eb-8175-21d41597290c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(except Data Centers)</w:t>
            </w:r>
          </w:p>
        </w:tc>
        <w:tc>
          <w:tcPr>
            <w:tcW w:w="0" w:type="auto"/>
            <w:shd w:val="clear" w:color="auto" w:fill="98FB98"/>
          </w:tcPr>
          <w:p w:rsidR="005D665E" w:rsidRDefault="00390789">
            <w:pPr>
              <w:rPr>
                <w:lang w:val="pt-BR"/>
              </w:rPr>
            </w:pPr>
            <w:r>
              <w:rPr>
                <w:lang w:val="pt-BR"/>
              </w:rPr>
              <w:t>Pontos (exceto Centros de Dados)</w:t>
            </w:r>
          </w:p>
        </w:tc>
      </w:tr>
      <w:tr w:rsidR="005D665E">
        <w:tc>
          <w:tcPr>
            <w:tcW w:w="0" w:type="auto"/>
            <w:shd w:val="clear" w:color="auto" w:fill="98FB98"/>
          </w:tcPr>
          <w:p w:rsidR="005D665E" w:rsidRDefault="00390789">
            <w:r>
              <w:rPr>
                <w:rStyle w:val="SegmentID"/>
              </w:rPr>
              <w:t>688</w:t>
            </w:r>
            <w:r>
              <w:rPr>
                <w:rStyle w:val="TransUnitID"/>
              </w:rPr>
              <w:t>98984c15-6b25-49d0-b56b-5befea8b4cc3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(Data Centers)</w:t>
            </w:r>
          </w:p>
        </w:tc>
        <w:tc>
          <w:tcPr>
            <w:tcW w:w="0" w:type="auto"/>
            <w:shd w:val="clear" w:color="auto" w:fill="98FB98"/>
          </w:tcPr>
          <w:p w:rsidR="005D665E" w:rsidRDefault="00390789">
            <w:pPr>
              <w:rPr>
                <w:lang w:val="pt-BR"/>
              </w:rPr>
            </w:pPr>
            <w:r>
              <w:rPr>
                <w:lang w:val="pt-BR"/>
              </w:rPr>
              <w:t>Pontos (Centros de Dados)</w:t>
            </w:r>
          </w:p>
        </w:tc>
      </w:tr>
      <w:tr w:rsidR="005D665E">
        <w:tc>
          <w:tcPr>
            <w:tcW w:w="0" w:type="auto"/>
            <w:shd w:val="clear" w:color="auto" w:fill="98FB98"/>
          </w:tcPr>
          <w:p w:rsidR="005D665E" w:rsidRDefault="00390789">
            <w:r>
              <w:rPr>
                <w:rStyle w:val="SegmentID"/>
              </w:rPr>
              <w:t>689</w:t>
            </w:r>
            <w:r>
              <w:rPr>
                <w:rStyle w:val="TransUnitID"/>
              </w:rPr>
              <w:t>7acefe15-0d43-44f3-b04c-b7b926a545bc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Maximum number of cycles achieved without exceeding any filtration levels or affecting operation of condenser water system (up to maximum o</w:t>
            </w:r>
            <w:r>
              <w:t>f 10 cycles)</w:t>
            </w:r>
          </w:p>
        </w:tc>
        <w:tc>
          <w:tcPr>
            <w:tcW w:w="0" w:type="auto"/>
            <w:shd w:val="clear" w:color="auto" w:fill="98FB98"/>
          </w:tcPr>
          <w:p w:rsidR="005D665E" w:rsidRDefault="00390789">
            <w:pPr>
              <w:rPr>
                <w:lang w:val="pt-BR"/>
              </w:rPr>
            </w:pPr>
            <w:r>
              <w:rPr>
                <w:lang w:val="pt-BR"/>
              </w:rPr>
              <w:t>Número máximo de ciclos alcançado sem exceder nenhum nível de filtração nem afetar a operação do sistema de água do condensador (até no máximo 10 ciclos)</w:t>
            </w:r>
          </w:p>
        </w:tc>
      </w:tr>
      <w:tr w:rsidR="005D665E">
        <w:tc>
          <w:tcPr>
            <w:tcW w:w="0" w:type="auto"/>
            <w:shd w:val="clear" w:color="auto" w:fill="98FB98"/>
          </w:tcPr>
          <w:p w:rsidR="005D665E" w:rsidRDefault="00390789">
            <w:r>
              <w:rPr>
                <w:rStyle w:val="SegmentID"/>
              </w:rPr>
              <w:t>690</w:t>
            </w:r>
            <w:r>
              <w:rPr>
                <w:rStyle w:val="TransUnitID"/>
              </w:rPr>
              <w:t>a31ea34d-fdda-4b2d-94a5-32331f57d536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691</w:t>
            </w:r>
            <w:r>
              <w:rPr>
                <w:rStyle w:val="TransUnitID"/>
              </w:rPr>
              <w:t>773f1355-95b</w:t>
            </w:r>
            <w:r>
              <w:rPr>
                <w:rStyle w:val="TransUnitID"/>
              </w:rPr>
              <w:t>4-4701-bc80-719c7c14cb08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D3D3D3"/>
          </w:tcPr>
          <w:p w:rsidR="005D665E" w:rsidRDefault="00390789">
            <w:r>
              <w:rPr>
                <w:rStyle w:val="SegmentID"/>
              </w:rPr>
              <w:t>692</w:t>
            </w:r>
            <w:r>
              <w:rPr>
                <w:rStyle w:val="TransUnitID"/>
              </w:rPr>
              <w:t>286582f0-c20d-44de-86dd-07786481e6df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Achieve a minimum 10 cycles by increasing the level of treatment in condenser or make-up water</w:t>
            </w:r>
          </w:p>
        </w:tc>
        <w:tc>
          <w:tcPr>
            <w:tcW w:w="0" w:type="auto"/>
            <w:shd w:val="clear" w:color="auto" w:fill="D3D3D3"/>
          </w:tcPr>
          <w:p w:rsidR="005D665E" w:rsidRDefault="00390789">
            <w:pPr>
              <w:rPr>
                <w:lang w:val="pt-BR"/>
              </w:rPr>
            </w:pPr>
            <w:r>
              <w:rPr>
                <w:lang w:val="pt-BR"/>
              </w:rPr>
              <w:t>Alcançar no mínimo 10 ciclos aumentando o nível de tratamento na água do condensador ou de reposição</w:t>
            </w:r>
          </w:p>
        </w:tc>
      </w:tr>
      <w:tr w:rsidR="005D665E">
        <w:tc>
          <w:tcPr>
            <w:tcW w:w="0" w:type="auto"/>
            <w:shd w:val="clear" w:color="auto" w:fill="98FB98"/>
          </w:tcPr>
          <w:p w:rsidR="005D665E" w:rsidRDefault="00390789">
            <w:r>
              <w:rPr>
                <w:rStyle w:val="SegmentID"/>
              </w:rPr>
              <w:t>693</w:t>
            </w:r>
            <w:r>
              <w:rPr>
                <w:rStyle w:val="TransUnitID"/>
              </w:rPr>
              <w:t>0a87728e-8a73-4391-aa1d-e014198179e5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D3D3D3"/>
          </w:tcPr>
          <w:p w:rsidR="005D665E" w:rsidRDefault="00390789">
            <w:r>
              <w:rPr>
                <w:rStyle w:val="SegmentID"/>
              </w:rPr>
              <w:t>694</w:t>
            </w:r>
            <w:r>
              <w:rPr>
                <w:rStyle w:val="TransUnitID"/>
              </w:rPr>
              <w:t>796d99d4-e7e5-4c5c-9529-523d0e9f3c68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Meet the minimum number of cycles to earn 1 point and use a minimum 20% recycled nonpotable water</w:t>
            </w:r>
          </w:p>
        </w:tc>
        <w:tc>
          <w:tcPr>
            <w:tcW w:w="0" w:type="auto"/>
            <w:shd w:val="clear" w:color="auto" w:fill="D3D3D3"/>
          </w:tcPr>
          <w:p w:rsidR="005D665E" w:rsidRDefault="00390789">
            <w:pPr>
              <w:rPr>
                <w:lang w:val="pt-BR"/>
              </w:rPr>
            </w:pPr>
            <w:r>
              <w:rPr>
                <w:lang w:val="pt-BR"/>
              </w:rPr>
              <w:t>Cumprir com o número mínimo de ciclos para obter 1 ponto e usar no mínimo 20% de água reciclada não potável</w:t>
            </w:r>
          </w:p>
        </w:tc>
      </w:tr>
      <w:tr w:rsidR="005D665E">
        <w:tc>
          <w:tcPr>
            <w:tcW w:w="0" w:type="auto"/>
            <w:shd w:val="clear" w:color="auto" w:fill="98FB98"/>
          </w:tcPr>
          <w:p w:rsidR="005D665E" w:rsidRDefault="00390789">
            <w:r>
              <w:rPr>
                <w:rStyle w:val="SegmentID"/>
              </w:rPr>
              <w:t>695</w:t>
            </w:r>
            <w:r>
              <w:rPr>
                <w:rStyle w:val="TransUnitID"/>
              </w:rPr>
              <w:t>d727fc32-b594-4dab-a2b0-69bd4ecebe3b</w:t>
            </w:r>
          </w:p>
        </w:tc>
        <w:tc>
          <w:tcPr>
            <w:tcW w:w="0" w:type="auto"/>
            <w:shd w:val="clear" w:color="auto" w:fill="98FB98"/>
          </w:tcPr>
          <w:p w:rsidR="005D665E" w:rsidRPr="00390789" w:rsidRDefault="00390789">
            <w:pPr>
              <w:rPr>
                <w:vanish/>
              </w:rPr>
            </w:pPr>
            <w:r w:rsidRPr="00390789">
              <w:rPr>
                <w:vanish/>
              </w:rPr>
              <w:t>Translati</w:t>
            </w:r>
            <w:r w:rsidRPr="00390789">
              <w:rPr>
                <w:vanish/>
              </w:rPr>
              <w:t>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696</w:t>
            </w:r>
            <w:r>
              <w:rPr>
                <w:rStyle w:val="TransUnitID"/>
              </w:rPr>
              <w:t>21c7aa9d-bff4-48cc-94a8-5107e73cb90c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697</w:t>
            </w:r>
            <w:r>
              <w:rPr>
                <w:rStyle w:val="TransUnitID"/>
              </w:rPr>
              <w:t>731f4507-4ab6-4931-8cd9-9688e1570c04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698</w:t>
            </w:r>
            <w:r>
              <w:rPr>
                <w:rStyle w:val="TransUnitID"/>
              </w:rPr>
              <w:t>b5dc0e0b-0297-4a19-9ed4-27fcc4ca87f4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699</w:t>
            </w:r>
            <w:r>
              <w:rPr>
                <w:rStyle w:val="TransUnitID"/>
              </w:rPr>
              <w:t>435c70ca-0397-4d42-97cd-cbf0249e922c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WE Credit: Water Metering</w:t>
            </w:r>
          </w:p>
        </w:tc>
        <w:tc>
          <w:tcPr>
            <w:tcW w:w="0" w:type="auto"/>
            <w:shd w:val="clear" w:color="auto" w:fill="98FB98"/>
          </w:tcPr>
          <w:p w:rsidR="005D665E" w:rsidRDefault="00390789">
            <w:pPr>
              <w:rPr>
                <w:lang w:val="pt-BR"/>
              </w:rPr>
            </w:pPr>
            <w:r>
              <w:rPr>
                <w:lang w:val="pt-BR"/>
              </w:rPr>
              <w:t>Crédito WE: Medição de Água (WE Credit: Water Metering)</w:t>
            </w:r>
          </w:p>
        </w:tc>
      </w:tr>
      <w:tr w:rsidR="005D665E">
        <w:tc>
          <w:tcPr>
            <w:tcW w:w="0" w:type="auto"/>
            <w:shd w:val="clear" w:color="auto" w:fill="98FB98"/>
          </w:tcPr>
          <w:p w:rsidR="005D665E" w:rsidRDefault="00390789">
            <w:r>
              <w:rPr>
                <w:rStyle w:val="SegmentID"/>
              </w:rPr>
              <w:t>700</w:t>
            </w:r>
            <w:r>
              <w:rPr>
                <w:rStyle w:val="TransUnitID"/>
              </w:rPr>
              <w:t>5e4d5f31-1aac-413f-a9ff-5f8538465303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701</w:t>
            </w:r>
            <w:r>
              <w:rPr>
                <w:rStyle w:val="TransUnitID"/>
              </w:rPr>
              <w:t>00ccef81-fe27-4d45-b3a1-c0a7c2bfc4aa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702</w:t>
            </w:r>
            <w:r>
              <w:rPr>
                <w:rStyle w:val="TransUnitID"/>
              </w:rPr>
              <w:t>73790cd7-1592-4ae3-b9d4-6068bd38a032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703</w:t>
            </w:r>
            <w:r>
              <w:rPr>
                <w:rStyle w:val="TransUnitID"/>
              </w:rPr>
              <w:t>ef37dc91-f1a4-4e3b-9310-bcc5cdaa5724</w:t>
            </w:r>
          </w:p>
        </w:tc>
        <w:tc>
          <w:tcPr>
            <w:tcW w:w="0" w:type="auto"/>
            <w:shd w:val="clear" w:color="auto" w:fill="98FB98"/>
          </w:tcPr>
          <w:p w:rsidR="005D665E" w:rsidRPr="00390789" w:rsidRDefault="00390789">
            <w:pPr>
              <w:rPr>
                <w:vanish/>
              </w:rPr>
            </w:pPr>
            <w:r w:rsidRPr="00390789">
              <w:rPr>
                <w:vanish/>
              </w:rPr>
              <w:t>Translation App</w:t>
            </w:r>
            <w:r w:rsidRPr="00390789">
              <w:rPr>
                <w:vanish/>
              </w:rPr>
              <w:t>roved (100%)</w:t>
            </w:r>
          </w:p>
        </w:tc>
        <w:tc>
          <w:tcPr>
            <w:tcW w:w="0" w:type="auto"/>
            <w:shd w:val="clear" w:color="auto" w:fill="98FB98"/>
          </w:tcPr>
          <w:p w:rsidR="005D665E" w:rsidRDefault="00390789">
            <w:r>
              <w:t>Existing Buildings: Operations &amp; Maintenance (1-2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2 pontos)</w:t>
            </w:r>
          </w:p>
        </w:tc>
      </w:tr>
      <w:tr w:rsidR="005D665E">
        <w:tc>
          <w:tcPr>
            <w:tcW w:w="0" w:type="auto"/>
            <w:shd w:val="clear" w:color="auto" w:fill="98FB98"/>
          </w:tcPr>
          <w:p w:rsidR="005D665E" w:rsidRDefault="00390789">
            <w:r>
              <w:rPr>
                <w:rStyle w:val="SegmentID"/>
              </w:rPr>
              <w:t>704</w:t>
            </w:r>
            <w:r>
              <w:rPr>
                <w:rStyle w:val="TransUnitID"/>
              </w:rPr>
              <w:t>8ef191f4-aa19-4207-8a63-fc8ac8be4714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Schools (1-2 points)</w:t>
            </w:r>
          </w:p>
        </w:tc>
        <w:tc>
          <w:tcPr>
            <w:tcW w:w="0" w:type="auto"/>
            <w:shd w:val="clear" w:color="auto" w:fill="98FB98"/>
          </w:tcPr>
          <w:p w:rsidR="005D665E" w:rsidRDefault="00390789">
            <w:pPr>
              <w:rPr>
                <w:lang w:val="pt-BR"/>
              </w:rPr>
            </w:pPr>
            <w:r>
              <w:rPr>
                <w:lang w:val="pt-BR"/>
              </w:rPr>
              <w:t>EB:O&amp;M Escolas (Schools) (1 a 2 pontos)</w:t>
            </w:r>
          </w:p>
        </w:tc>
      </w:tr>
      <w:tr w:rsidR="005D665E">
        <w:tc>
          <w:tcPr>
            <w:tcW w:w="0" w:type="auto"/>
            <w:shd w:val="clear" w:color="auto" w:fill="98FB98"/>
          </w:tcPr>
          <w:p w:rsidR="005D665E" w:rsidRDefault="00390789">
            <w:r>
              <w:rPr>
                <w:rStyle w:val="SegmentID"/>
              </w:rPr>
              <w:t>705</w:t>
            </w:r>
            <w:r>
              <w:rPr>
                <w:rStyle w:val="TransUnitID"/>
              </w:rPr>
              <w:t>af633064-d0de-452c-a37b-7198cf3477ed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(1-2 points)</w:t>
            </w:r>
          </w:p>
        </w:tc>
        <w:tc>
          <w:tcPr>
            <w:tcW w:w="0" w:type="auto"/>
            <w:shd w:val="clear" w:color="auto" w:fill="98FB98"/>
          </w:tcPr>
          <w:p w:rsidR="005D665E" w:rsidRDefault="00390789">
            <w:pPr>
              <w:rPr>
                <w:lang w:val="pt-BR"/>
              </w:rPr>
            </w:pPr>
            <w:r>
              <w:rPr>
                <w:lang w:val="pt-BR"/>
              </w:rPr>
              <w:t>EB:O&amp;M Varejo (Retail) (1 a 2 pontos)</w:t>
            </w:r>
          </w:p>
        </w:tc>
      </w:tr>
      <w:tr w:rsidR="005D665E">
        <w:tc>
          <w:tcPr>
            <w:tcW w:w="0" w:type="auto"/>
            <w:shd w:val="clear" w:color="auto" w:fill="98FB98"/>
          </w:tcPr>
          <w:p w:rsidR="005D665E" w:rsidRDefault="00390789">
            <w:r>
              <w:rPr>
                <w:rStyle w:val="SegmentID"/>
              </w:rPr>
              <w:t>706</w:t>
            </w:r>
            <w:r>
              <w:rPr>
                <w:rStyle w:val="TransUnitID"/>
              </w:rPr>
              <w:t>38c36e97-d37f-4d2b-98c1-6ddfb4f54983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(1-2 points)</w:t>
            </w:r>
          </w:p>
        </w:tc>
        <w:tc>
          <w:tcPr>
            <w:tcW w:w="0" w:type="auto"/>
            <w:shd w:val="clear" w:color="auto" w:fill="98FB98"/>
          </w:tcPr>
          <w:p w:rsidR="005D665E" w:rsidRDefault="00390789">
            <w:pPr>
              <w:rPr>
                <w:lang w:val="pt-BR"/>
              </w:rPr>
            </w:pPr>
            <w:r>
              <w:rPr>
                <w:lang w:val="pt-BR"/>
              </w:rPr>
              <w:t>EB:O&amp;M Centros de Dados (Data Centers) (1 a 2 pontos)</w:t>
            </w:r>
          </w:p>
        </w:tc>
      </w:tr>
      <w:tr w:rsidR="005D665E">
        <w:tc>
          <w:tcPr>
            <w:tcW w:w="0" w:type="auto"/>
            <w:shd w:val="clear" w:color="auto" w:fill="98FB98"/>
          </w:tcPr>
          <w:p w:rsidR="005D665E" w:rsidRDefault="00390789">
            <w:r>
              <w:rPr>
                <w:rStyle w:val="SegmentID"/>
              </w:rPr>
              <w:t>707</w:t>
            </w:r>
            <w:r>
              <w:rPr>
                <w:rStyle w:val="TransUnitID"/>
              </w:rPr>
              <w:t>17370f93-ba68-4575-a0b5-9849949cee08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(1-2 points)</w:t>
            </w:r>
          </w:p>
        </w:tc>
        <w:tc>
          <w:tcPr>
            <w:tcW w:w="0" w:type="auto"/>
            <w:shd w:val="clear" w:color="auto" w:fill="98FB98"/>
          </w:tcPr>
          <w:p w:rsidR="005D665E" w:rsidRDefault="00390789">
            <w:pPr>
              <w:rPr>
                <w:lang w:val="pt-BR"/>
              </w:rPr>
            </w:pPr>
            <w:r>
              <w:rPr>
                <w:lang w:val="pt-BR"/>
              </w:rPr>
              <w:t>EB:O&amp;M Hoteleiro (Hospitality) (1 a 2 po</w:t>
            </w:r>
            <w:r>
              <w:rPr>
                <w:lang w:val="pt-BR"/>
              </w:rPr>
              <w:t>ntos)</w:t>
            </w:r>
          </w:p>
        </w:tc>
      </w:tr>
      <w:tr w:rsidR="005D665E">
        <w:tc>
          <w:tcPr>
            <w:tcW w:w="0" w:type="auto"/>
            <w:shd w:val="clear" w:color="auto" w:fill="98FB98"/>
          </w:tcPr>
          <w:p w:rsidR="005D665E" w:rsidRDefault="00390789">
            <w:r>
              <w:rPr>
                <w:rStyle w:val="SegmentID"/>
              </w:rPr>
              <w:t>708</w:t>
            </w:r>
            <w:r>
              <w:rPr>
                <w:rStyle w:val="TransUnitID"/>
              </w:rPr>
              <w:t>807cb4c2-8b5b-423b-9b3a-91c6b137cbbf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(1 a 2 pontos)</w:t>
            </w:r>
          </w:p>
        </w:tc>
      </w:tr>
      <w:tr w:rsidR="005D665E">
        <w:tc>
          <w:tcPr>
            <w:tcW w:w="0" w:type="auto"/>
            <w:shd w:val="clear" w:color="auto" w:fill="98FB98"/>
          </w:tcPr>
          <w:p w:rsidR="005D665E" w:rsidRDefault="00390789">
            <w:r>
              <w:rPr>
                <w:rStyle w:val="SegmentID"/>
              </w:rPr>
              <w:t>709</w:t>
            </w:r>
            <w:r>
              <w:rPr>
                <w:rStyle w:val="TransUnitID"/>
              </w:rPr>
              <w:t>fc67f29d-3d56-494b-8906-4abc5ddb47b1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710</w:t>
            </w:r>
            <w:r>
              <w:rPr>
                <w:rStyle w:val="TransUnitID"/>
              </w:rPr>
              <w:t>8cb1132c-cfa0-4789-b956-d053275a2bd8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 support water management and identify opportunities for additional water savings by tracking water cons</w:t>
            </w:r>
            <w:r>
              <w:t>umption.</w:t>
            </w:r>
          </w:p>
        </w:tc>
        <w:tc>
          <w:tcPr>
            <w:tcW w:w="0" w:type="auto"/>
            <w:shd w:val="clear" w:color="auto" w:fill="98FB98"/>
          </w:tcPr>
          <w:p w:rsidR="005D665E" w:rsidRDefault="00390789">
            <w:pPr>
              <w:rPr>
                <w:lang w:val="pt-BR"/>
              </w:rPr>
            </w:pPr>
            <w:r>
              <w:rPr>
                <w:lang w:val="pt-BR"/>
              </w:rPr>
              <w:t>Apoiar a gestão da água e identificar oportunidades de economias adicionais de água rastreando o consumo de água.</w:t>
            </w:r>
          </w:p>
        </w:tc>
      </w:tr>
      <w:tr w:rsidR="005D665E">
        <w:tc>
          <w:tcPr>
            <w:tcW w:w="0" w:type="auto"/>
            <w:shd w:val="clear" w:color="auto" w:fill="98FB98"/>
          </w:tcPr>
          <w:p w:rsidR="005D665E" w:rsidRDefault="00390789">
            <w:r>
              <w:rPr>
                <w:rStyle w:val="SegmentID"/>
              </w:rPr>
              <w:t>711</w:t>
            </w:r>
            <w:r>
              <w:rPr>
                <w:rStyle w:val="TransUnitID"/>
              </w:rPr>
              <w:t>e1de6a8c-517b-4559-9aa6-d389845b2c65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712</w:t>
            </w:r>
            <w:r>
              <w:rPr>
                <w:rStyle w:val="TransUnitID"/>
              </w:rPr>
              <w:t>504dbd5c-a2be-47bd-ad88-ecd12e9fe707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713</w:t>
            </w:r>
            <w:r>
              <w:rPr>
                <w:rStyle w:val="TransUnitID"/>
              </w:rPr>
              <w:t>9f321e26-fc46-4760-8e34-36351e3e7501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714</w:t>
            </w:r>
            <w:r>
              <w:rPr>
                <w:rStyle w:val="TransUnitID"/>
              </w:rPr>
              <w:t>a3dedd3f-3bbc-42ff-b707-d4921263e6b0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permanently installed meters; 1 point for two water subsystems, 2 points for four or more water subsystems:</w:t>
            </w:r>
          </w:p>
        </w:tc>
        <w:tc>
          <w:tcPr>
            <w:tcW w:w="0" w:type="auto"/>
            <w:shd w:val="clear" w:color="auto" w:fill="FFFFFF"/>
          </w:tcPr>
          <w:p w:rsidR="005D665E" w:rsidRDefault="00390789">
            <w:pPr>
              <w:rPr>
                <w:lang w:val="pt-BR"/>
              </w:rPr>
            </w:pPr>
            <w:r>
              <w:rPr>
                <w:lang w:val="pt-BR"/>
              </w:rPr>
              <w:t>Estabeleça medidores instalados permanentemente; 1 pont</w:t>
            </w:r>
            <w:r>
              <w:rPr>
                <w:lang w:val="pt-BR"/>
              </w:rPr>
              <w:t>o por dois subsistemas de água, 2 pontos por quatro ou mais subsistemas:</w:t>
            </w:r>
          </w:p>
        </w:tc>
      </w:tr>
      <w:tr w:rsidR="005D665E">
        <w:tc>
          <w:tcPr>
            <w:tcW w:w="0" w:type="auto"/>
            <w:shd w:val="clear" w:color="auto" w:fill="F5DEB3"/>
          </w:tcPr>
          <w:p w:rsidR="005D665E" w:rsidRDefault="00390789">
            <w:r>
              <w:rPr>
                <w:rStyle w:val="SegmentID"/>
              </w:rPr>
              <w:t>715</w:t>
            </w:r>
            <w:r>
              <w:rPr>
                <w:rStyle w:val="TransUnitID"/>
              </w:rPr>
              <w:t>6666d56b-8893-4cc1-8a7c-352b73654dfd</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Irrigation.</w:t>
            </w:r>
          </w:p>
        </w:tc>
        <w:tc>
          <w:tcPr>
            <w:tcW w:w="0" w:type="auto"/>
            <w:shd w:val="clear" w:color="auto" w:fill="F5DEB3"/>
          </w:tcPr>
          <w:p w:rsidR="005D665E" w:rsidRDefault="00390789">
            <w:pPr>
              <w:rPr>
                <w:lang w:val="pt-BR"/>
              </w:rPr>
            </w:pPr>
            <w:r>
              <w:rPr>
                <w:lang w:val="pt-BR"/>
              </w:rPr>
              <w:t>Irrigação.</w:t>
            </w:r>
          </w:p>
        </w:tc>
      </w:tr>
      <w:tr w:rsidR="005D665E">
        <w:tc>
          <w:tcPr>
            <w:tcW w:w="0" w:type="auto"/>
            <w:shd w:val="clear" w:color="auto" w:fill="D3D3D3"/>
          </w:tcPr>
          <w:p w:rsidR="005D665E" w:rsidRDefault="00390789">
            <w:r>
              <w:rPr>
                <w:rStyle w:val="SegmentID"/>
              </w:rPr>
              <w:t>716</w:t>
            </w:r>
            <w:r>
              <w:rPr>
                <w:rStyle w:val="TransUnitID"/>
              </w:rPr>
              <w:t>6666d56b-8893-4cc1-8a7c-352b73654dfd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Meter water systems serving at least 80% of the irrigated landscaped area.</w:t>
            </w:r>
          </w:p>
        </w:tc>
        <w:tc>
          <w:tcPr>
            <w:tcW w:w="0" w:type="auto"/>
            <w:shd w:val="clear" w:color="auto" w:fill="D3D3D3"/>
          </w:tcPr>
          <w:p w:rsidR="005D665E" w:rsidRDefault="00390789">
            <w:pPr>
              <w:rPr>
                <w:lang w:val="pt-BR"/>
              </w:rPr>
            </w:pPr>
            <w:r>
              <w:rPr>
                <w:lang w:val="pt-BR"/>
              </w:rPr>
              <w:t>Meça sistemas de água que atendam a pelo menos 80% da área de paisagismo irrigada.</w:t>
            </w:r>
          </w:p>
        </w:tc>
      </w:tr>
      <w:tr w:rsidR="005D665E">
        <w:tc>
          <w:tcPr>
            <w:tcW w:w="0" w:type="auto"/>
            <w:shd w:val="clear" w:color="auto" w:fill="FFFFFF"/>
          </w:tcPr>
          <w:p w:rsidR="005D665E" w:rsidRDefault="00390789">
            <w:r>
              <w:rPr>
                <w:rStyle w:val="SegmentID"/>
              </w:rPr>
              <w:t>717</w:t>
            </w:r>
            <w:r>
              <w:rPr>
                <w:rStyle w:val="TransUnitID"/>
              </w:rPr>
              <w:t>6666d56b-8893-4cc1-8a7c-352b73654dfd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Calculate the percentage of irrigated landscape area as the total metered irrigated landscape area divided by the total irrigated landscape area.</w:t>
            </w:r>
          </w:p>
        </w:tc>
        <w:tc>
          <w:tcPr>
            <w:tcW w:w="0" w:type="auto"/>
            <w:shd w:val="clear" w:color="auto" w:fill="FFFFFF"/>
          </w:tcPr>
          <w:p w:rsidR="005D665E" w:rsidRDefault="00390789">
            <w:pPr>
              <w:rPr>
                <w:lang w:val="pt-BR"/>
              </w:rPr>
            </w:pPr>
            <w:r>
              <w:rPr>
                <w:lang w:val="pt-BR"/>
              </w:rPr>
              <w:t>Calcule a porcentagem da área de paisagem irrigada como a área total de paisagem irrigada medida dividida pela</w:t>
            </w:r>
            <w:r>
              <w:rPr>
                <w:lang w:val="pt-BR"/>
              </w:rPr>
              <w:t xml:space="preserve"> área total de paisagem irrigada.</w:t>
            </w:r>
          </w:p>
        </w:tc>
      </w:tr>
      <w:tr w:rsidR="005D665E">
        <w:tc>
          <w:tcPr>
            <w:tcW w:w="0" w:type="auto"/>
            <w:shd w:val="clear" w:color="auto" w:fill="98FB98"/>
          </w:tcPr>
          <w:p w:rsidR="005D665E" w:rsidRDefault="00390789">
            <w:r>
              <w:rPr>
                <w:rStyle w:val="SegmentID"/>
              </w:rPr>
              <w:t>718</w:t>
            </w:r>
            <w:r>
              <w:rPr>
                <w:rStyle w:val="TransUnitID"/>
              </w:rPr>
              <w:t>6666d56b-8893-4cc1-8a7c-352b73654dfd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Landscape areas fully covered with xeriscaping or native vegetation that requires no routine irrigation may be excluded from the calculation.</w:t>
            </w:r>
          </w:p>
        </w:tc>
        <w:tc>
          <w:tcPr>
            <w:tcW w:w="0" w:type="auto"/>
            <w:shd w:val="clear" w:color="auto" w:fill="98FB98"/>
          </w:tcPr>
          <w:p w:rsidR="005D665E" w:rsidRDefault="00390789">
            <w:pPr>
              <w:rPr>
                <w:lang w:val="pt-BR"/>
              </w:rPr>
            </w:pPr>
            <w:r>
              <w:rPr>
                <w:lang w:val="pt-BR"/>
              </w:rPr>
              <w:t>Áreas de pa</w:t>
            </w:r>
            <w:r>
              <w:rPr>
                <w:lang w:val="pt-BR"/>
              </w:rPr>
              <w:t>isagismo totalmente cobertas por xeriscape ou vegetação nativa que não precisam de irrigação rotineira podem ser excluídas do cálculo.</w:t>
            </w:r>
          </w:p>
        </w:tc>
      </w:tr>
      <w:tr w:rsidR="005D665E">
        <w:tc>
          <w:tcPr>
            <w:tcW w:w="0" w:type="auto"/>
            <w:shd w:val="clear" w:color="auto" w:fill="D3D3D3"/>
          </w:tcPr>
          <w:p w:rsidR="005D665E" w:rsidRDefault="00390789">
            <w:r>
              <w:rPr>
                <w:rStyle w:val="SegmentID"/>
              </w:rPr>
              <w:t>719</w:t>
            </w:r>
            <w:r>
              <w:rPr>
                <w:rStyle w:val="TransUnitID"/>
              </w:rPr>
              <w:t>8785596c-89d1-4f3d-b488-c719ef9a6d1d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Indoor plumbing fixtures and fittings.</w:t>
            </w:r>
          </w:p>
        </w:tc>
        <w:tc>
          <w:tcPr>
            <w:tcW w:w="0" w:type="auto"/>
            <w:shd w:val="clear" w:color="auto" w:fill="D3D3D3"/>
          </w:tcPr>
          <w:p w:rsidR="005D665E" w:rsidRDefault="00390789">
            <w:pPr>
              <w:rPr>
                <w:lang w:val="pt-BR"/>
              </w:rPr>
            </w:pPr>
            <w:r>
              <w:rPr>
                <w:lang w:val="pt-BR"/>
              </w:rPr>
              <w:t xml:space="preserve">Dispositivos e </w:t>
            </w:r>
            <w:r>
              <w:rPr>
                <w:lang w:val="pt-BR"/>
              </w:rPr>
              <w:t>conexões hidráulicos internos.</w:t>
            </w:r>
          </w:p>
        </w:tc>
      </w:tr>
      <w:tr w:rsidR="005D665E">
        <w:tc>
          <w:tcPr>
            <w:tcW w:w="0" w:type="auto"/>
            <w:shd w:val="clear" w:color="auto" w:fill="F5DEB3"/>
          </w:tcPr>
          <w:p w:rsidR="005D665E" w:rsidRDefault="00390789">
            <w:r>
              <w:rPr>
                <w:rStyle w:val="SegmentID"/>
              </w:rPr>
              <w:t>720</w:t>
            </w:r>
            <w:r>
              <w:rPr>
                <w:rStyle w:val="TransUnitID"/>
              </w:rPr>
              <w:t>8785596c-89d1-4f3d-b488-c719ef9a6d1d</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Meter water systems serving at least 80% of the indoor plumbing fixtures and fittings listed in WE Prerequisite Indoor Water-Use Reduction, either directly or by deducting all other measured water use from the measured total water consumption of the buildi</w:t>
            </w:r>
            <w:r>
              <w:t>ng and grounds.</w:t>
            </w:r>
          </w:p>
        </w:tc>
        <w:tc>
          <w:tcPr>
            <w:tcW w:w="0" w:type="auto"/>
            <w:shd w:val="clear" w:color="auto" w:fill="F5DEB3"/>
          </w:tcPr>
          <w:p w:rsidR="005D665E" w:rsidRDefault="00390789">
            <w:pPr>
              <w:rPr>
                <w:lang w:val="pt-BR"/>
              </w:rPr>
            </w:pPr>
            <w:r>
              <w:rPr>
                <w:lang w:val="pt-BR"/>
              </w:rPr>
              <w:t>Meça sistemas de água que atendam a pelo menos 80% dos dispositivos e conexões internos de encanamento descritos no Pré-requisito WE: Redução do Uso de Água Interno (WE Prerequisite Indoor Water Use Reduction), diretamente ou subtraindo tod</w:t>
            </w:r>
            <w:r>
              <w:rPr>
                <w:lang w:val="pt-BR"/>
              </w:rPr>
              <w:t>os os outros usos de água medidos do consumo total de água do edifício e do terreno.</w:t>
            </w:r>
          </w:p>
        </w:tc>
      </w:tr>
      <w:tr w:rsidR="005D665E">
        <w:tc>
          <w:tcPr>
            <w:tcW w:w="0" w:type="auto"/>
            <w:shd w:val="clear" w:color="auto" w:fill="F5DEB3"/>
          </w:tcPr>
          <w:p w:rsidR="005D665E" w:rsidRDefault="00390789">
            <w:r>
              <w:rPr>
                <w:rStyle w:val="SegmentID"/>
              </w:rPr>
              <w:t>721</w:t>
            </w:r>
            <w:r>
              <w:rPr>
                <w:rStyle w:val="TransUnitID"/>
              </w:rPr>
              <w:t>a58a3408-f5d3-434e-81c0-225137a1f6fa</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Cooling towers.</w:t>
            </w:r>
          </w:p>
        </w:tc>
        <w:tc>
          <w:tcPr>
            <w:tcW w:w="0" w:type="auto"/>
            <w:shd w:val="clear" w:color="auto" w:fill="F5DEB3"/>
          </w:tcPr>
          <w:p w:rsidR="005D665E" w:rsidRDefault="00390789">
            <w:pPr>
              <w:rPr>
                <w:lang w:val="pt-BR"/>
              </w:rPr>
            </w:pPr>
            <w:r>
              <w:rPr>
                <w:lang w:val="pt-BR"/>
              </w:rPr>
              <w:t>Torres de resfriamento.</w:t>
            </w:r>
          </w:p>
        </w:tc>
      </w:tr>
      <w:tr w:rsidR="005D665E">
        <w:tc>
          <w:tcPr>
            <w:tcW w:w="0" w:type="auto"/>
            <w:shd w:val="clear" w:color="auto" w:fill="98FB98"/>
          </w:tcPr>
          <w:p w:rsidR="005D665E" w:rsidRDefault="00390789">
            <w:r>
              <w:rPr>
                <w:rStyle w:val="SegmentID"/>
              </w:rPr>
              <w:t>722</w:t>
            </w:r>
            <w:r>
              <w:rPr>
                <w:rStyle w:val="TransUnitID"/>
              </w:rPr>
              <w:t>a58a3408-f5d3-434e-81c0-225137a1f6fa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Meter replacement water use of all cooling towers serving the facility.</w:t>
            </w:r>
          </w:p>
        </w:tc>
        <w:tc>
          <w:tcPr>
            <w:tcW w:w="0" w:type="auto"/>
            <w:shd w:val="clear" w:color="auto" w:fill="98FB98"/>
          </w:tcPr>
          <w:p w:rsidR="005D665E" w:rsidRDefault="00390789">
            <w:pPr>
              <w:rPr>
                <w:lang w:val="pt-BR"/>
              </w:rPr>
            </w:pPr>
            <w:r>
              <w:rPr>
                <w:lang w:val="pt-BR"/>
              </w:rPr>
              <w:t>Meça o uso de água de substituição de todos as torres de resfriamento que servem a instalação.</w:t>
            </w:r>
          </w:p>
        </w:tc>
      </w:tr>
      <w:tr w:rsidR="005D665E">
        <w:tc>
          <w:tcPr>
            <w:tcW w:w="0" w:type="auto"/>
            <w:shd w:val="clear" w:color="auto" w:fill="F5DEB3"/>
          </w:tcPr>
          <w:p w:rsidR="005D665E" w:rsidRDefault="00390789">
            <w:r>
              <w:rPr>
                <w:rStyle w:val="SegmentID"/>
              </w:rPr>
              <w:t>723</w:t>
            </w:r>
            <w:r>
              <w:rPr>
                <w:rStyle w:val="TransUnitID"/>
              </w:rPr>
              <w:t>8a971ea1-079c-46d0-9154-0aff291c8fff</w:t>
            </w:r>
          </w:p>
        </w:tc>
        <w:tc>
          <w:tcPr>
            <w:tcW w:w="0" w:type="auto"/>
            <w:shd w:val="clear" w:color="auto" w:fill="F5DEB3"/>
          </w:tcPr>
          <w:p w:rsidR="005D665E" w:rsidRPr="00390789" w:rsidRDefault="00390789">
            <w:pPr>
              <w:rPr>
                <w:vanish/>
              </w:rPr>
            </w:pPr>
            <w:r w:rsidRPr="00390789">
              <w:rPr>
                <w:vanish/>
              </w:rPr>
              <w:t>Translation Approved</w:t>
            </w:r>
            <w:r w:rsidRPr="00390789">
              <w:rPr>
                <w:vanish/>
              </w:rPr>
              <w:t xml:space="preserve"> (99%)</w:t>
            </w:r>
          </w:p>
        </w:tc>
        <w:tc>
          <w:tcPr>
            <w:tcW w:w="0" w:type="auto"/>
            <w:shd w:val="clear" w:color="auto" w:fill="F5DEB3"/>
          </w:tcPr>
          <w:p w:rsidR="005D665E" w:rsidRDefault="00390789">
            <w:r>
              <w:t>Domestic hot water.</w:t>
            </w:r>
          </w:p>
        </w:tc>
        <w:tc>
          <w:tcPr>
            <w:tcW w:w="0" w:type="auto"/>
            <w:shd w:val="clear" w:color="auto" w:fill="F5DEB3"/>
          </w:tcPr>
          <w:p w:rsidR="005D665E" w:rsidRDefault="00390789">
            <w:pPr>
              <w:rPr>
                <w:lang w:val="pt-BR"/>
              </w:rPr>
            </w:pPr>
            <w:r>
              <w:rPr>
                <w:lang w:val="pt-BR"/>
              </w:rPr>
              <w:t>Água quente para uso doméstico.</w:t>
            </w:r>
          </w:p>
        </w:tc>
      </w:tr>
      <w:tr w:rsidR="005D665E">
        <w:tc>
          <w:tcPr>
            <w:tcW w:w="0" w:type="auto"/>
            <w:shd w:val="clear" w:color="auto" w:fill="D3D3D3"/>
          </w:tcPr>
          <w:p w:rsidR="005D665E" w:rsidRDefault="00390789">
            <w:r>
              <w:rPr>
                <w:rStyle w:val="SegmentID"/>
              </w:rPr>
              <w:t>724</w:t>
            </w:r>
            <w:r>
              <w:rPr>
                <w:rStyle w:val="TransUnitID"/>
              </w:rPr>
              <w:t>8a971ea1-079c-46d0-9154-0aff291c8fff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Meter water use of at least 80% of the installed domestic hot water heating capacity (including both tanks and on-demand heaters).</w:t>
            </w:r>
          </w:p>
        </w:tc>
        <w:tc>
          <w:tcPr>
            <w:tcW w:w="0" w:type="auto"/>
            <w:shd w:val="clear" w:color="auto" w:fill="D3D3D3"/>
          </w:tcPr>
          <w:p w:rsidR="005D665E" w:rsidRDefault="00390789">
            <w:pPr>
              <w:rPr>
                <w:lang w:val="pt-BR"/>
              </w:rPr>
            </w:pPr>
            <w:r>
              <w:rPr>
                <w:lang w:val="pt-BR"/>
              </w:rPr>
              <w:t>Meça o uso de água de pelo menos 80% da capacidade de aquecimento de água para uso doméstico instalada (incluindo tanques e aquecedores por demanda).</w:t>
            </w:r>
          </w:p>
        </w:tc>
      </w:tr>
      <w:tr w:rsidR="005D665E">
        <w:tc>
          <w:tcPr>
            <w:tcW w:w="0" w:type="auto"/>
            <w:shd w:val="clear" w:color="auto" w:fill="F5DEB3"/>
          </w:tcPr>
          <w:p w:rsidR="005D665E" w:rsidRDefault="00390789">
            <w:r>
              <w:rPr>
                <w:rStyle w:val="SegmentID"/>
              </w:rPr>
              <w:t>725</w:t>
            </w:r>
            <w:r>
              <w:rPr>
                <w:rStyle w:val="TransUnitID"/>
              </w:rPr>
              <w:t>fa9cab31-86d0-4c13-9796-bccbfdc35424</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Reclaimed water.</w:t>
            </w:r>
          </w:p>
        </w:tc>
        <w:tc>
          <w:tcPr>
            <w:tcW w:w="0" w:type="auto"/>
            <w:shd w:val="clear" w:color="auto" w:fill="F5DEB3"/>
          </w:tcPr>
          <w:p w:rsidR="005D665E" w:rsidRDefault="00390789">
            <w:pPr>
              <w:rPr>
                <w:lang w:val="pt-BR"/>
              </w:rPr>
            </w:pPr>
            <w:r>
              <w:rPr>
                <w:lang w:val="pt-BR"/>
              </w:rPr>
              <w:t>Água recuperada.</w:t>
            </w:r>
          </w:p>
        </w:tc>
      </w:tr>
      <w:tr w:rsidR="005D665E">
        <w:tc>
          <w:tcPr>
            <w:tcW w:w="0" w:type="auto"/>
            <w:shd w:val="clear" w:color="auto" w:fill="D3D3D3"/>
          </w:tcPr>
          <w:p w:rsidR="005D665E" w:rsidRDefault="00390789">
            <w:r>
              <w:rPr>
                <w:rStyle w:val="SegmentID"/>
              </w:rPr>
              <w:t>726</w:t>
            </w:r>
            <w:r>
              <w:rPr>
                <w:rStyle w:val="TransUnitID"/>
              </w:rPr>
              <w:t>fa9cab31-86d0-4c13-9796-bccbfdc35424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Meter reclaimed water, regardless of rate.</w:t>
            </w:r>
          </w:p>
        </w:tc>
        <w:tc>
          <w:tcPr>
            <w:tcW w:w="0" w:type="auto"/>
            <w:shd w:val="clear" w:color="auto" w:fill="D3D3D3"/>
          </w:tcPr>
          <w:p w:rsidR="005D665E" w:rsidRDefault="00390789">
            <w:pPr>
              <w:rPr>
                <w:lang w:val="pt-BR"/>
              </w:rPr>
            </w:pPr>
            <w:r>
              <w:rPr>
                <w:lang w:val="pt-BR"/>
              </w:rPr>
              <w:t>Meça a água recuperada, independentemente da taxa.</w:t>
            </w:r>
          </w:p>
        </w:tc>
      </w:tr>
      <w:tr w:rsidR="005D665E">
        <w:tc>
          <w:tcPr>
            <w:tcW w:w="0" w:type="auto"/>
            <w:shd w:val="clear" w:color="auto" w:fill="D3D3D3"/>
          </w:tcPr>
          <w:p w:rsidR="005D665E" w:rsidRDefault="00390789">
            <w:r>
              <w:rPr>
                <w:rStyle w:val="SegmentID"/>
              </w:rPr>
              <w:t>727</w:t>
            </w:r>
            <w:r>
              <w:rPr>
                <w:rStyle w:val="TransUnitID"/>
              </w:rPr>
              <w:t>fa9cab31-86d0-4c13-9796-bccbfdc35424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 reclaimed water system with a makeup water connection must also be metered so that the true reclaimed water component can be determined.</w:t>
            </w:r>
          </w:p>
        </w:tc>
        <w:tc>
          <w:tcPr>
            <w:tcW w:w="0" w:type="auto"/>
            <w:shd w:val="clear" w:color="auto" w:fill="D3D3D3"/>
          </w:tcPr>
          <w:p w:rsidR="005D665E" w:rsidRDefault="00390789">
            <w:pPr>
              <w:rPr>
                <w:lang w:val="pt-BR"/>
              </w:rPr>
            </w:pPr>
            <w:r>
              <w:rPr>
                <w:lang w:val="pt-BR"/>
              </w:rPr>
              <w:t>Um sistema de água recuperada com conexão de água de reposição também deve ser medido, para que o verdadeiro componen</w:t>
            </w:r>
            <w:r>
              <w:rPr>
                <w:lang w:val="pt-BR"/>
              </w:rPr>
              <w:t>te de água recuperada possa ser determinado.</w:t>
            </w:r>
          </w:p>
        </w:tc>
      </w:tr>
      <w:tr w:rsidR="005D665E">
        <w:tc>
          <w:tcPr>
            <w:tcW w:w="0" w:type="auto"/>
            <w:shd w:val="clear" w:color="auto" w:fill="F5DEB3"/>
          </w:tcPr>
          <w:p w:rsidR="005D665E" w:rsidRDefault="00390789">
            <w:r>
              <w:rPr>
                <w:rStyle w:val="SegmentID"/>
              </w:rPr>
              <w:t>728</w:t>
            </w:r>
            <w:r>
              <w:rPr>
                <w:rStyle w:val="TransUnitID"/>
              </w:rPr>
              <w:t>397ea8ae-413c-438c-943f-8aef2c2e22fe</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Other process water.</w:t>
            </w:r>
          </w:p>
        </w:tc>
        <w:tc>
          <w:tcPr>
            <w:tcW w:w="0" w:type="auto"/>
            <w:shd w:val="clear" w:color="auto" w:fill="F5DEB3"/>
          </w:tcPr>
          <w:p w:rsidR="005D665E" w:rsidRDefault="00390789">
            <w:pPr>
              <w:rPr>
                <w:lang w:val="pt-BR"/>
              </w:rPr>
            </w:pPr>
            <w:r>
              <w:rPr>
                <w:lang w:val="pt-BR"/>
              </w:rPr>
              <w:t>Água de outros processos.</w:t>
            </w:r>
          </w:p>
        </w:tc>
      </w:tr>
      <w:tr w:rsidR="005D665E">
        <w:tc>
          <w:tcPr>
            <w:tcW w:w="0" w:type="auto"/>
            <w:shd w:val="clear" w:color="auto" w:fill="FFFFFF"/>
          </w:tcPr>
          <w:p w:rsidR="005D665E" w:rsidRDefault="00390789">
            <w:r>
              <w:rPr>
                <w:rStyle w:val="SegmentID"/>
              </w:rPr>
              <w:t>729</w:t>
            </w:r>
            <w:r>
              <w:rPr>
                <w:rStyle w:val="TransUnitID"/>
              </w:rPr>
              <w:t>397ea8ae-413c-438c-943f-8aef2c2e22fe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Meter at least 80% of expected daily water consumption for process end uses, such as humidifiers, dishwashers, clothes washers, and pools.</w:t>
            </w:r>
          </w:p>
        </w:tc>
        <w:tc>
          <w:tcPr>
            <w:tcW w:w="0" w:type="auto"/>
            <w:shd w:val="clear" w:color="auto" w:fill="FFFFFF"/>
          </w:tcPr>
          <w:p w:rsidR="005D665E" w:rsidRDefault="00390789">
            <w:pPr>
              <w:rPr>
                <w:lang w:val="pt-BR"/>
              </w:rPr>
            </w:pPr>
            <w:r>
              <w:rPr>
                <w:lang w:val="pt-BR"/>
              </w:rPr>
              <w:t>Meça pelo menos 80% do consumo diário esperado de água para usos finais de processos, como umidificadores, máquinas d</w:t>
            </w:r>
            <w:r>
              <w:rPr>
                <w:lang w:val="pt-BR"/>
              </w:rPr>
              <w:t>e lavar louça, máquinas de lavar roupa e piscinas.</w:t>
            </w:r>
          </w:p>
        </w:tc>
      </w:tr>
      <w:tr w:rsidR="005D665E">
        <w:tc>
          <w:tcPr>
            <w:tcW w:w="0" w:type="auto"/>
            <w:shd w:val="clear" w:color="auto" w:fill="FFFFFF"/>
          </w:tcPr>
          <w:p w:rsidR="005D665E" w:rsidRDefault="00390789">
            <w:r>
              <w:rPr>
                <w:rStyle w:val="SegmentID"/>
              </w:rPr>
              <w:t>730</w:t>
            </w:r>
            <w:r>
              <w:rPr>
                <w:rStyle w:val="TransUnitID"/>
              </w:rPr>
              <w:t>326c5f72-df96-47a9-badb-252a2af689df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731</w:t>
            </w:r>
            <w:r>
              <w:rPr>
                <w:rStyle w:val="TransUnitID"/>
              </w:rPr>
              <w:t>30c14b58-55eb-4b19-8393-cf865d8b89bf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732</w:t>
            </w:r>
            <w:r>
              <w:rPr>
                <w:rStyle w:val="TransUnitID"/>
              </w:rPr>
              <w:t>74454a42-c630-4c44-90d5-7619bc35d1b0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All meters, including whole-building meters, must be recorded at least weekly and used in a regular analysis of time trends.</w:t>
            </w:r>
          </w:p>
        </w:tc>
        <w:tc>
          <w:tcPr>
            <w:tcW w:w="0" w:type="auto"/>
            <w:shd w:val="clear" w:color="auto" w:fill="FFFFFF"/>
          </w:tcPr>
          <w:p w:rsidR="005D665E" w:rsidRDefault="00390789">
            <w:pPr>
              <w:rPr>
                <w:lang w:val="pt-BR"/>
              </w:rPr>
            </w:pPr>
            <w:r>
              <w:rPr>
                <w:lang w:val="pt-BR"/>
              </w:rPr>
              <w:t>Todos os medidores, incluindo os medidores para todo o edifício, devem ser registrados semanalmente, no m</w:t>
            </w:r>
            <w:r>
              <w:rPr>
                <w:lang w:val="pt-BR"/>
              </w:rPr>
              <w:t>ínimo, e usados em uma análise regular das tendências de tempo.</w:t>
            </w:r>
          </w:p>
        </w:tc>
      </w:tr>
      <w:tr w:rsidR="005D665E">
        <w:tc>
          <w:tcPr>
            <w:tcW w:w="0" w:type="auto"/>
            <w:shd w:val="clear" w:color="auto" w:fill="FFFFFF"/>
          </w:tcPr>
          <w:p w:rsidR="005D665E" w:rsidRDefault="00390789">
            <w:r>
              <w:rPr>
                <w:rStyle w:val="SegmentID"/>
              </w:rPr>
              <w:t>733</w:t>
            </w:r>
            <w:r>
              <w:rPr>
                <w:rStyle w:val="TransUnitID"/>
              </w:rPr>
              <w:t>14014ae1-23bf-4411-9a90-c22be28c2eff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Meters must be calibrated within the manufacturer’s recommended interval if the building owner, management organization, or tenant owns the meter.</w:t>
            </w:r>
          </w:p>
        </w:tc>
        <w:tc>
          <w:tcPr>
            <w:tcW w:w="0" w:type="auto"/>
            <w:shd w:val="clear" w:color="auto" w:fill="FFFFFF"/>
          </w:tcPr>
          <w:p w:rsidR="005D665E" w:rsidRDefault="00390789">
            <w:pPr>
              <w:rPr>
                <w:lang w:val="pt-BR"/>
              </w:rPr>
            </w:pPr>
            <w:r>
              <w:rPr>
                <w:lang w:val="pt-BR"/>
              </w:rPr>
              <w:t xml:space="preserve">Os medidores devem ser calibrados de acordo com o intervalo recomentado pelo fabricante se o proprietário, a </w:t>
            </w:r>
            <w:r>
              <w:rPr>
                <w:lang w:val="pt-BR"/>
              </w:rPr>
              <w:t>organização administradora ou o locatário do edifício for dono do medidor.</w:t>
            </w:r>
          </w:p>
        </w:tc>
      </w:tr>
      <w:tr w:rsidR="005D665E">
        <w:tc>
          <w:tcPr>
            <w:tcW w:w="0" w:type="auto"/>
            <w:shd w:val="clear" w:color="auto" w:fill="98FB98"/>
          </w:tcPr>
          <w:p w:rsidR="005D665E" w:rsidRDefault="00390789">
            <w:r>
              <w:rPr>
                <w:rStyle w:val="SegmentID"/>
              </w:rPr>
              <w:t>734</w:t>
            </w:r>
            <w:r>
              <w:rPr>
                <w:rStyle w:val="TransUnitID"/>
              </w:rPr>
              <w:t>14014ae1-23bf-4411-9a90-c22be28c2eff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Meters owned by third parties (e.g., utilities or governments) are exempt.</w:t>
            </w:r>
          </w:p>
        </w:tc>
        <w:tc>
          <w:tcPr>
            <w:tcW w:w="0" w:type="auto"/>
            <w:shd w:val="clear" w:color="auto" w:fill="98FB98"/>
          </w:tcPr>
          <w:p w:rsidR="005D665E" w:rsidRDefault="00390789">
            <w:pPr>
              <w:rPr>
                <w:lang w:val="pt-BR"/>
              </w:rPr>
            </w:pPr>
            <w:r>
              <w:rPr>
                <w:lang w:val="pt-BR"/>
              </w:rPr>
              <w:t>Os medidores de terceiros (por exemplo, concessionárias de serviços públicos ou governos) estão isentos.</w:t>
            </w:r>
          </w:p>
        </w:tc>
      </w:tr>
      <w:tr w:rsidR="005D665E">
        <w:tc>
          <w:tcPr>
            <w:tcW w:w="0" w:type="auto"/>
            <w:shd w:val="clear" w:color="auto" w:fill="F5DEB3"/>
          </w:tcPr>
          <w:p w:rsidR="005D665E" w:rsidRDefault="00390789">
            <w:r>
              <w:rPr>
                <w:rStyle w:val="SegmentID"/>
              </w:rPr>
              <w:t>735</w:t>
            </w:r>
            <w:r>
              <w:rPr>
                <w:rStyle w:val="TransUnitID"/>
              </w:rPr>
              <w:t>57437217-67eb-416d-9096-a63939add7f3</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 xml:space="preserve">Commit to sharing with USGBC the resulting water usage data for a five-year period </w:t>
            </w:r>
            <w:r>
              <w:t>beginning on the date the project accepts LEED certification or typical occupancy, whichever comes first.</w:t>
            </w:r>
          </w:p>
        </w:tc>
        <w:tc>
          <w:tcPr>
            <w:tcW w:w="0" w:type="auto"/>
            <w:shd w:val="clear" w:color="auto" w:fill="F5DEB3"/>
          </w:tcPr>
          <w:p w:rsidR="005D665E" w:rsidRDefault="00390789">
            <w:pPr>
              <w:rPr>
                <w:lang w:val="pt-BR"/>
              </w:rPr>
            </w:pPr>
            <w:r>
              <w:rPr>
                <w:lang w:val="pt-BR"/>
              </w:rPr>
              <w:t>Comprometa-se em compartilhar com o USGBC os dados de uso de água resultantes por um período de cinco anos, começando na data em que o projeto aceitar</w:t>
            </w:r>
            <w:r>
              <w:rPr>
                <w:lang w:val="pt-BR"/>
              </w:rPr>
              <w:t xml:space="preserve"> a certificação LEED ou a ocupação típica, o que ocorrer primeiro.</w:t>
            </w:r>
          </w:p>
        </w:tc>
      </w:tr>
      <w:tr w:rsidR="005D665E">
        <w:tc>
          <w:tcPr>
            <w:tcW w:w="0" w:type="auto"/>
            <w:shd w:val="clear" w:color="auto" w:fill="98FB98"/>
          </w:tcPr>
          <w:p w:rsidR="005D665E" w:rsidRDefault="00390789">
            <w:r>
              <w:rPr>
                <w:rStyle w:val="SegmentID"/>
              </w:rPr>
              <w:t>736</w:t>
            </w:r>
            <w:r>
              <w:rPr>
                <w:rStyle w:val="TransUnitID"/>
              </w:rPr>
              <w:t>7d02e5cb-4c3a-4b37-944d-a66b1e3bb8cc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and Atmosphere</w:t>
            </w:r>
          </w:p>
        </w:tc>
        <w:tc>
          <w:tcPr>
            <w:tcW w:w="0" w:type="auto"/>
            <w:shd w:val="clear" w:color="auto" w:fill="98FB98"/>
          </w:tcPr>
          <w:p w:rsidR="005D665E" w:rsidRDefault="00390789">
            <w:pPr>
              <w:rPr>
                <w:lang w:val="pt-BR"/>
              </w:rPr>
            </w:pPr>
            <w:r>
              <w:rPr>
                <w:lang w:val="pt-BR"/>
              </w:rPr>
              <w:t>Energia e Atmosfera (Energy and Atmosphere)</w:t>
            </w:r>
          </w:p>
        </w:tc>
      </w:tr>
      <w:tr w:rsidR="005D665E">
        <w:tc>
          <w:tcPr>
            <w:tcW w:w="0" w:type="auto"/>
            <w:shd w:val="clear" w:color="auto" w:fill="F5DEB3"/>
          </w:tcPr>
          <w:p w:rsidR="005D665E" w:rsidRDefault="00390789">
            <w:r>
              <w:rPr>
                <w:rStyle w:val="SegmentID"/>
              </w:rPr>
              <w:t>737</w:t>
            </w:r>
            <w:r>
              <w:rPr>
                <w:rStyle w:val="TransUnitID"/>
              </w:rPr>
              <w:t>c99e627a-73c0-493f-b6e2-37f8f6b7dd1f</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EA Prerequisite: Energy Efficiency Best Management Practices</w:t>
            </w:r>
          </w:p>
        </w:tc>
        <w:tc>
          <w:tcPr>
            <w:tcW w:w="0" w:type="auto"/>
            <w:shd w:val="clear" w:color="auto" w:fill="F5DEB3"/>
          </w:tcPr>
          <w:p w:rsidR="005D665E" w:rsidRDefault="00390789">
            <w:pPr>
              <w:rPr>
                <w:lang w:val="pt-BR"/>
              </w:rPr>
            </w:pPr>
            <w:r>
              <w:rPr>
                <w:lang w:val="pt-BR"/>
              </w:rPr>
              <w:t>Pré-requisito EA: Melhores Práticas de Gestão de Eficiência Energética (EA Prerequisite: Energy Efficiency Best Management Practices)</w:t>
            </w:r>
          </w:p>
        </w:tc>
      </w:tr>
      <w:tr w:rsidR="005D665E">
        <w:tc>
          <w:tcPr>
            <w:tcW w:w="0" w:type="auto"/>
            <w:shd w:val="clear" w:color="auto" w:fill="98FB98"/>
          </w:tcPr>
          <w:p w:rsidR="005D665E" w:rsidRDefault="00390789">
            <w:r>
              <w:rPr>
                <w:rStyle w:val="SegmentID"/>
              </w:rPr>
              <w:t>738</w:t>
            </w:r>
            <w:r>
              <w:rPr>
                <w:rStyle w:val="TransUnitID"/>
              </w:rPr>
              <w:t>ff446a47-edb6-43b2-8914-44a2db</w:t>
            </w:r>
            <w:r>
              <w:rPr>
                <w:rStyle w:val="TransUnitID"/>
              </w:rPr>
              <w:t>ef8f0c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739</w:t>
            </w:r>
            <w:r>
              <w:rPr>
                <w:rStyle w:val="TransUnitID"/>
              </w:rPr>
              <w:t>b6e327d8-4af2-40df-a586-fa570ace6c4c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740</w:t>
            </w:r>
            <w:r>
              <w:rPr>
                <w:rStyle w:val="TransUnitID"/>
              </w:rPr>
              <w:t>4e002627-8b30-435e-a865-13132196e681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741</w:t>
            </w:r>
            <w:r>
              <w:rPr>
                <w:rStyle w:val="TransUnitID"/>
              </w:rPr>
              <w:t>dd6a03dd-a83a-40bb-87c1-8c06ac30b7ea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742</w:t>
            </w:r>
            <w:r>
              <w:rPr>
                <w:rStyle w:val="TransUnitID"/>
              </w:rPr>
              <w:t>d527ba6f-e24</w:t>
            </w:r>
            <w:r>
              <w:rPr>
                <w:rStyle w:val="TransUnitID"/>
              </w:rPr>
              <w:t>6-4e23-a8d7-c11ccf80aa40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743</w:t>
            </w:r>
            <w:r>
              <w:rPr>
                <w:rStyle w:val="TransUnitID"/>
              </w:rPr>
              <w:t>7b024fdf-75c6-46b1-9922-d5ebce009105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744</w:t>
            </w:r>
            <w:r>
              <w:rPr>
                <w:rStyle w:val="TransUnitID"/>
              </w:rPr>
              <w:t>4b33f84c-1b61-4c97-9a7a-c6aa954b05c0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745</w:t>
            </w:r>
            <w:r>
              <w:rPr>
                <w:rStyle w:val="TransUnitID"/>
              </w:rPr>
              <w:t>f402a5ce-787a-461c-b207-668d0f0a2bac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746</w:t>
            </w:r>
            <w:r>
              <w:rPr>
                <w:rStyle w:val="TransUnitID"/>
              </w:rPr>
              <w:t>7e144d8d-a00c-4375-b18a-2bc123d78ead</w:t>
            </w:r>
          </w:p>
        </w:tc>
        <w:tc>
          <w:tcPr>
            <w:tcW w:w="0" w:type="auto"/>
            <w:shd w:val="clear" w:color="auto" w:fill="98FB98"/>
          </w:tcPr>
          <w:p w:rsidR="005D665E" w:rsidRPr="00390789" w:rsidRDefault="00390789">
            <w:pPr>
              <w:rPr>
                <w:vanish/>
              </w:rPr>
            </w:pPr>
            <w:r w:rsidRPr="00390789">
              <w:rPr>
                <w:vanish/>
              </w:rPr>
              <w:t>Translati</w:t>
            </w:r>
            <w:r w:rsidRPr="00390789">
              <w:rPr>
                <w:vanish/>
              </w:rPr>
              <w:t>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747</w:t>
            </w:r>
            <w:r>
              <w:rPr>
                <w:rStyle w:val="TransUnitID"/>
              </w:rPr>
              <w:t>4054aca5-8db6-4b25-ad5b-5156fcf66981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748</w:t>
            </w:r>
            <w:r>
              <w:rPr>
                <w:rStyle w:val="TransUnitID"/>
              </w:rPr>
              <w:t>7e640df5-f694-429c-a6a6-ddec10e5c804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 promote continuity of information to ensure that energy-efficient operating strategies are maintained and provide a foundation for training and system analysis.</w:t>
            </w:r>
          </w:p>
        </w:tc>
        <w:tc>
          <w:tcPr>
            <w:tcW w:w="0" w:type="auto"/>
            <w:shd w:val="clear" w:color="auto" w:fill="98FB98"/>
          </w:tcPr>
          <w:p w:rsidR="005D665E" w:rsidRDefault="00390789">
            <w:pPr>
              <w:rPr>
                <w:lang w:val="pt-BR"/>
              </w:rPr>
            </w:pPr>
            <w:r>
              <w:rPr>
                <w:lang w:val="pt-BR"/>
              </w:rPr>
              <w:t xml:space="preserve">Promover a continuidade de </w:t>
            </w:r>
            <w:r>
              <w:rPr>
                <w:lang w:val="pt-BR"/>
              </w:rPr>
              <w:t>informações para garantir que estratégias de operação eficazes energeticamente sejam mantidas e sirvam de base para treinamentos e análises de sistemas.</w:t>
            </w:r>
          </w:p>
        </w:tc>
      </w:tr>
      <w:tr w:rsidR="005D665E">
        <w:tc>
          <w:tcPr>
            <w:tcW w:w="0" w:type="auto"/>
            <w:shd w:val="clear" w:color="auto" w:fill="98FB98"/>
          </w:tcPr>
          <w:p w:rsidR="005D665E" w:rsidRDefault="00390789">
            <w:r>
              <w:rPr>
                <w:rStyle w:val="SegmentID"/>
              </w:rPr>
              <w:t>749</w:t>
            </w:r>
            <w:r>
              <w:rPr>
                <w:rStyle w:val="TransUnitID"/>
              </w:rPr>
              <w:t>fbca00a3-8fff-4287-9b71-853e204a1fb7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5DEB3"/>
          </w:tcPr>
          <w:p w:rsidR="005D665E" w:rsidRDefault="00390789">
            <w:r>
              <w:rPr>
                <w:rStyle w:val="SegmentID"/>
              </w:rPr>
              <w:t>750</w:t>
            </w:r>
            <w:r>
              <w:rPr>
                <w:rStyle w:val="TransUnitID"/>
              </w:rPr>
              <w:t>31129f</w:t>
            </w:r>
            <w:r>
              <w:rPr>
                <w:rStyle w:val="TransUnitID"/>
              </w:rPr>
              <w:t>ad-9756-4f4d-a78a-dc83999943f9</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EBOM, Schools, Retail, Hospitality, Warehouses &amp; Distribution Centers</w:t>
            </w:r>
          </w:p>
        </w:tc>
        <w:tc>
          <w:tcPr>
            <w:tcW w:w="0" w:type="auto"/>
            <w:shd w:val="clear" w:color="auto" w:fill="F5DEB3"/>
          </w:tcPr>
          <w:p w:rsidR="005D665E" w:rsidRDefault="00390789">
            <w:pPr>
              <w:rPr>
                <w:lang w:val="pt-BR"/>
              </w:rPr>
            </w:pPr>
            <w:r>
              <w:rPr>
                <w:lang w:val="pt-BR"/>
              </w:rPr>
              <w:t>EBOM, Escolas (Schools), Varejo (Retail), Hoteleiro (Hospitality), Armazéns e Centros de Distribuição (Warehouses &amp; Distribution</w:t>
            </w:r>
            <w:r>
              <w:rPr>
                <w:lang w:val="pt-BR"/>
              </w:rPr>
              <w:t xml:space="preserve"> Centers)</w:t>
            </w:r>
          </w:p>
        </w:tc>
      </w:tr>
      <w:tr w:rsidR="005D665E">
        <w:tc>
          <w:tcPr>
            <w:tcW w:w="0" w:type="auto"/>
            <w:shd w:val="clear" w:color="auto" w:fill="98FB98"/>
          </w:tcPr>
          <w:p w:rsidR="005D665E" w:rsidRDefault="00390789">
            <w:r>
              <w:rPr>
                <w:rStyle w:val="SegmentID"/>
              </w:rPr>
              <w:t>751</w:t>
            </w:r>
            <w:r>
              <w:rPr>
                <w:rStyle w:val="TransUnitID"/>
              </w:rPr>
              <w:t>337cfc02-ce34-4f07-a21e-607f9a676a4c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752</w:t>
            </w:r>
            <w:r>
              <w:rPr>
                <w:rStyle w:val="TransUnitID"/>
              </w:rPr>
              <w:t>6f5d11c0-e2fe-40ac-a226-7ef3739a4e89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Conduct an energy audit that meets both the requirements of the ASHRAE preliminary energy use analysis and an ASHRAE Level 1 walk-through assessment identified in the ASHRAE Procedures for Commercial Building Energy Audits or equivalent.</w:t>
            </w:r>
          </w:p>
        </w:tc>
        <w:tc>
          <w:tcPr>
            <w:tcW w:w="0" w:type="auto"/>
            <w:shd w:val="clear" w:color="auto" w:fill="FFFFFF"/>
          </w:tcPr>
          <w:p w:rsidR="005D665E" w:rsidRDefault="00390789">
            <w:pPr>
              <w:rPr>
                <w:lang w:val="pt-BR"/>
              </w:rPr>
            </w:pPr>
            <w:r>
              <w:rPr>
                <w:lang w:val="pt-BR"/>
              </w:rPr>
              <w:t>Conduza uma audito</w:t>
            </w:r>
            <w:r>
              <w:rPr>
                <w:lang w:val="pt-BR"/>
              </w:rPr>
              <w:t>ria de energia que atenda aos requisitos da análise de uso de energia preliminar ASHRAE e uma avaliação de detecção de Nível 1 ASHRAE identificada em ASHRAE Procedures for Commercial Building Energy Audits ou equivalente.</w:t>
            </w:r>
          </w:p>
        </w:tc>
      </w:tr>
      <w:tr w:rsidR="005D665E">
        <w:tc>
          <w:tcPr>
            <w:tcW w:w="0" w:type="auto"/>
            <w:shd w:val="clear" w:color="auto" w:fill="98FB98"/>
          </w:tcPr>
          <w:p w:rsidR="005D665E" w:rsidRDefault="00390789">
            <w:r>
              <w:rPr>
                <w:rStyle w:val="SegmentID"/>
              </w:rPr>
              <w:t>753</w:t>
            </w:r>
            <w:r>
              <w:rPr>
                <w:rStyle w:val="TransUnitID"/>
              </w:rPr>
              <w:t>91b6af80-2235-4364-b8be-5a13f28cd9cf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Prepare and maintain a current facilities requirements and operations and maintenance plan that contains the information necessary to operate the building efficiently.</w:t>
            </w:r>
          </w:p>
        </w:tc>
        <w:tc>
          <w:tcPr>
            <w:tcW w:w="0" w:type="auto"/>
            <w:shd w:val="clear" w:color="auto" w:fill="98FB98"/>
          </w:tcPr>
          <w:p w:rsidR="005D665E" w:rsidRDefault="00390789">
            <w:pPr>
              <w:rPr>
                <w:lang w:val="pt-BR"/>
              </w:rPr>
            </w:pPr>
            <w:r>
              <w:rPr>
                <w:lang w:val="pt-BR"/>
              </w:rPr>
              <w:t>Prepare e mantenha um plano atualizado de requisitos, operações e manutenção de instalações que contenha as informações necessárias para operar o edifício com eficiência.</w:t>
            </w:r>
          </w:p>
        </w:tc>
      </w:tr>
      <w:tr w:rsidR="005D665E">
        <w:tc>
          <w:tcPr>
            <w:tcW w:w="0" w:type="auto"/>
            <w:shd w:val="clear" w:color="auto" w:fill="D3D3D3"/>
          </w:tcPr>
          <w:p w:rsidR="005D665E" w:rsidRDefault="00390789">
            <w:r>
              <w:rPr>
                <w:rStyle w:val="SegmentID"/>
              </w:rPr>
              <w:t>754</w:t>
            </w:r>
            <w:r>
              <w:rPr>
                <w:rStyle w:val="TransUnitID"/>
              </w:rPr>
              <w:t>91b6af80-2235-4364-b8be-5a13f28cd9cf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plan must incl</w:t>
            </w:r>
            <w:r>
              <w:t>ude the following:</w:t>
            </w:r>
          </w:p>
        </w:tc>
        <w:tc>
          <w:tcPr>
            <w:tcW w:w="0" w:type="auto"/>
            <w:shd w:val="clear" w:color="auto" w:fill="D3D3D3"/>
          </w:tcPr>
          <w:p w:rsidR="005D665E" w:rsidRDefault="00390789">
            <w:pPr>
              <w:rPr>
                <w:lang w:val="pt-BR"/>
              </w:rPr>
            </w:pPr>
            <w:r>
              <w:rPr>
                <w:lang w:val="pt-BR"/>
              </w:rPr>
              <w:t>O plano deve incluir o seguinte:</w:t>
            </w:r>
          </w:p>
        </w:tc>
      </w:tr>
      <w:tr w:rsidR="005D665E">
        <w:tc>
          <w:tcPr>
            <w:tcW w:w="0" w:type="auto"/>
            <w:shd w:val="clear" w:color="auto" w:fill="FFFFFF"/>
          </w:tcPr>
          <w:p w:rsidR="005D665E" w:rsidRDefault="00390789">
            <w:r>
              <w:rPr>
                <w:rStyle w:val="SegmentID"/>
              </w:rPr>
              <w:t>755</w:t>
            </w:r>
            <w:r>
              <w:rPr>
                <w:rStyle w:val="TransUnitID"/>
              </w:rPr>
              <w:t>b02497a0-0b1c-42e6-92f3-6d656f3e1c26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current sequence of operations for the building;</w:t>
            </w:r>
          </w:p>
        </w:tc>
        <w:tc>
          <w:tcPr>
            <w:tcW w:w="0" w:type="auto"/>
            <w:shd w:val="clear" w:color="auto" w:fill="FFFFFF"/>
          </w:tcPr>
          <w:p w:rsidR="005D665E" w:rsidRDefault="00390789">
            <w:pPr>
              <w:rPr>
                <w:lang w:val="pt-BR"/>
              </w:rPr>
            </w:pPr>
            <w:r>
              <w:rPr>
                <w:lang w:val="pt-BR"/>
              </w:rPr>
              <w:t>uma sequência atual de operações do edifício;</w:t>
            </w:r>
          </w:p>
        </w:tc>
      </w:tr>
      <w:tr w:rsidR="005D665E">
        <w:tc>
          <w:tcPr>
            <w:tcW w:w="0" w:type="auto"/>
            <w:shd w:val="clear" w:color="auto" w:fill="98FB98"/>
          </w:tcPr>
          <w:p w:rsidR="005D665E" w:rsidRDefault="00390789">
            <w:r>
              <w:rPr>
                <w:rStyle w:val="SegmentID"/>
              </w:rPr>
              <w:t>756</w:t>
            </w:r>
            <w:r>
              <w:rPr>
                <w:rStyle w:val="TransUnitID"/>
              </w:rPr>
              <w:t>7443d094-814e-4882-a66b-842d6b2a0b43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building occupancy schedule;</w:t>
            </w:r>
          </w:p>
        </w:tc>
        <w:tc>
          <w:tcPr>
            <w:tcW w:w="0" w:type="auto"/>
            <w:shd w:val="clear" w:color="auto" w:fill="98FB98"/>
          </w:tcPr>
          <w:p w:rsidR="005D665E" w:rsidRDefault="00390789">
            <w:pPr>
              <w:rPr>
                <w:lang w:val="pt-BR"/>
              </w:rPr>
            </w:pPr>
            <w:r>
              <w:rPr>
                <w:lang w:val="pt-BR"/>
              </w:rPr>
              <w:t>a programação de ocupação do edifício;</w:t>
            </w:r>
          </w:p>
        </w:tc>
      </w:tr>
      <w:tr w:rsidR="005D665E">
        <w:tc>
          <w:tcPr>
            <w:tcW w:w="0" w:type="auto"/>
            <w:shd w:val="clear" w:color="auto" w:fill="D3D3D3"/>
          </w:tcPr>
          <w:p w:rsidR="005D665E" w:rsidRDefault="00390789">
            <w:r>
              <w:rPr>
                <w:rStyle w:val="SegmentID"/>
              </w:rPr>
              <w:t>757</w:t>
            </w:r>
            <w:r>
              <w:rPr>
                <w:rStyle w:val="TransUnitID"/>
              </w:rPr>
              <w:t>1ba08622-a3cc-483f-8846-9593b1509aaf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equipment run-time schedules;</w:t>
            </w:r>
          </w:p>
        </w:tc>
        <w:tc>
          <w:tcPr>
            <w:tcW w:w="0" w:type="auto"/>
            <w:shd w:val="clear" w:color="auto" w:fill="D3D3D3"/>
          </w:tcPr>
          <w:p w:rsidR="005D665E" w:rsidRDefault="00390789">
            <w:pPr>
              <w:rPr>
                <w:lang w:val="pt-BR"/>
              </w:rPr>
            </w:pPr>
            <w:r>
              <w:rPr>
                <w:lang w:val="pt-BR"/>
              </w:rPr>
              <w:t>programações de tempo de funcionamento de equipamentos;</w:t>
            </w:r>
          </w:p>
        </w:tc>
      </w:tr>
      <w:tr w:rsidR="005D665E">
        <w:tc>
          <w:tcPr>
            <w:tcW w:w="0" w:type="auto"/>
            <w:shd w:val="clear" w:color="auto" w:fill="D3D3D3"/>
          </w:tcPr>
          <w:p w:rsidR="005D665E" w:rsidRDefault="00390789">
            <w:r>
              <w:rPr>
                <w:rStyle w:val="SegmentID"/>
              </w:rPr>
              <w:t>758</w:t>
            </w:r>
            <w:r>
              <w:rPr>
                <w:rStyle w:val="TransUnitID"/>
              </w:rPr>
              <w:t>37f8db80-0ae0-4a1e-b4c2-fb2ab53b8599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setpoints for all HVAC equipment;</w:t>
            </w:r>
          </w:p>
        </w:tc>
        <w:tc>
          <w:tcPr>
            <w:tcW w:w="0" w:type="auto"/>
            <w:shd w:val="clear" w:color="auto" w:fill="D3D3D3"/>
          </w:tcPr>
          <w:p w:rsidR="005D665E" w:rsidRDefault="00390789">
            <w:pPr>
              <w:rPr>
                <w:lang w:val="pt-BR"/>
              </w:rPr>
            </w:pPr>
            <w:r>
              <w:rPr>
                <w:lang w:val="pt-BR"/>
              </w:rPr>
              <w:t>pontos de ajuste de todos os equipamentos de HVAC;</w:t>
            </w:r>
          </w:p>
        </w:tc>
      </w:tr>
      <w:tr w:rsidR="005D665E">
        <w:tc>
          <w:tcPr>
            <w:tcW w:w="0" w:type="auto"/>
            <w:shd w:val="clear" w:color="auto" w:fill="FFFFFF"/>
          </w:tcPr>
          <w:p w:rsidR="005D665E" w:rsidRDefault="00390789">
            <w:r>
              <w:rPr>
                <w:rStyle w:val="SegmentID"/>
              </w:rPr>
              <w:t>759</w:t>
            </w:r>
            <w:r>
              <w:rPr>
                <w:rStyle w:val="TransUnitID"/>
              </w:rPr>
              <w:t>139242cd-3226-4b2b-b5d1-b5201f7bd856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setpoints for lighting levels throughout the building;</w:t>
            </w:r>
          </w:p>
        </w:tc>
        <w:tc>
          <w:tcPr>
            <w:tcW w:w="0" w:type="auto"/>
            <w:shd w:val="clear" w:color="auto" w:fill="FFFFFF"/>
          </w:tcPr>
          <w:p w:rsidR="005D665E" w:rsidRDefault="00390789">
            <w:pPr>
              <w:rPr>
                <w:lang w:val="pt-BR"/>
              </w:rPr>
            </w:pPr>
            <w:r>
              <w:rPr>
                <w:lang w:val="pt-BR"/>
              </w:rPr>
              <w:t>pontos de ajuste para níveis de iluminação em todo o edifício;</w:t>
            </w:r>
          </w:p>
        </w:tc>
      </w:tr>
      <w:tr w:rsidR="005D665E">
        <w:tc>
          <w:tcPr>
            <w:tcW w:w="0" w:type="auto"/>
            <w:shd w:val="clear" w:color="auto" w:fill="98FB98"/>
          </w:tcPr>
          <w:p w:rsidR="005D665E" w:rsidRDefault="00390789">
            <w:r>
              <w:rPr>
                <w:rStyle w:val="SegmentID"/>
              </w:rPr>
              <w:t>760</w:t>
            </w:r>
            <w:r>
              <w:rPr>
                <w:rStyle w:val="TransUnitID"/>
              </w:rPr>
              <w:t>cf036f9c-17a3-41a6-bd6a-7e514c94ac21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minimum outside air requirements;</w:t>
            </w:r>
          </w:p>
        </w:tc>
        <w:tc>
          <w:tcPr>
            <w:tcW w:w="0" w:type="auto"/>
            <w:shd w:val="clear" w:color="auto" w:fill="98FB98"/>
          </w:tcPr>
          <w:p w:rsidR="005D665E" w:rsidRDefault="00390789">
            <w:pPr>
              <w:rPr>
                <w:lang w:val="pt-BR"/>
              </w:rPr>
            </w:pPr>
            <w:r>
              <w:rPr>
                <w:lang w:val="pt-BR"/>
              </w:rPr>
              <w:t>requisitos mínimos de ar externo;</w:t>
            </w:r>
          </w:p>
        </w:tc>
      </w:tr>
      <w:tr w:rsidR="005D665E">
        <w:tc>
          <w:tcPr>
            <w:tcW w:w="0" w:type="auto"/>
            <w:shd w:val="clear" w:color="auto" w:fill="D3D3D3"/>
          </w:tcPr>
          <w:p w:rsidR="005D665E" w:rsidRDefault="00390789">
            <w:r>
              <w:rPr>
                <w:rStyle w:val="SegmentID"/>
              </w:rPr>
              <w:t>761</w:t>
            </w:r>
            <w:r>
              <w:rPr>
                <w:rStyle w:val="TransUnitID"/>
              </w:rPr>
              <w:t>8ae765af-8237-4b72-9048-f7b953638ba0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any changes in schedules or setpoints for different seasons, days of the week, and times of day;</w:t>
            </w:r>
          </w:p>
        </w:tc>
        <w:tc>
          <w:tcPr>
            <w:tcW w:w="0" w:type="auto"/>
            <w:shd w:val="clear" w:color="auto" w:fill="D3D3D3"/>
          </w:tcPr>
          <w:p w:rsidR="005D665E" w:rsidRDefault="00390789">
            <w:pPr>
              <w:rPr>
                <w:lang w:val="pt-BR"/>
              </w:rPr>
            </w:pPr>
            <w:r>
              <w:rPr>
                <w:lang w:val="pt-BR"/>
              </w:rPr>
              <w:t>quaisquer alterações em programações ou pontos de ajuste para diferentes estações, dias da semana e horas do dia;</w:t>
            </w:r>
          </w:p>
        </w:tc>
      </w:tr>
      <w:tr w:rsidR="005D665E">
        <w:tc>
          <w:tcPr>
            <w:tcW w:w="0" w:type="auto"/>
            <w:shd w:val="clear" w:color="auto" w:fill="F5DEB3"/>
          </w:tcPr>
          <w:p w:rsidR="005D665E" w:rsidRDefault="00390789">
            <w:r>
              <w:rPr>
                <w:rStyle w:val="SegmentID"/>
              </w:rPr>
              <w:t>762</w:t>
            </w:r>
            <w:r>
              <w:rPr>
                <w:rStyle w:val="TransUnitID"/>
              </w:rPr>
              <w:t>2e300ef5-6ba9-4482-bb7f-a995c0907ea5</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a systems narrative describing the mechanical and electrical systems and e</w:t>
            </w:r>
            <w:r>
              <w:t>quipment in the building; and</w:t>
            </w:r>
          </w:p>
        </w:tc>
        <w:tc>
          <w:tcPr>
            <w:tcW w:w="0" w:type="auto"/>
            <w:shd w:val="clear" w:color="auto" w:fill="F5DEB3"/>
          </w:tcPr>
          <w:p w:rsidR="005D665E" w:rsidRDefault="00390789">
            <w:pPr>
              <w:rPr>
                <w:lang w:val="pt-BR"/>
              </w:rPr>
            </w:pPr>
            <w:r>
              <w:rPr>
                <w:lang w:val="pt-BR"/>
              </w:rPr>
              <w:t>um relato dos sistemas que descreva os sistemas e equipamentos mecânicos e elétricos no edifício; e</w:t>
            </w:r>
          </w:p>
        </w:tc>
      </w:tr>
      <w:tr w:rsidR="005D665E">
        <w:tc>
          <w:tcPr>
            <w:tcW w:w="0" w:type="auto"/>
            <w:shd w:val="clear" w:color="auto" w:fill="F5DEB3"/>
          </w:tcPr>
          <w:p w:rsidR="005D665E" w:rsidRDefault="00390789">
            <w:r>
              <w:rPr>
                <w:rStyle w:val="SegmentID"/>
              </w:rPr>
              <w:t>763</w:t>
            </w:r>
            <w:r>
              <w:rPr>
                <w:rStyle w:val="TransUnitID"/>
              </w:rPr>
              <w:t>6e3c0b02-5c6a-41b6-94de-adeec3e5e0e5</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a preventive maintenance plan for building equipment described in the systems narrative.</w:t>
            </w:r>
          </w:p>
        </w:tc>
        <w:tc>
          <w:tcPr>
            <w:tcW w:w="0" w:type="auto"/>
            <w:shd w:val="clear" w:color="auto" w:fill="F5DEB3"/>
          </w:tcPr>
          <w:p w:rsidR="005D665E" w:rsidRDefault="00390789">
            <w:pPr>
              <w:rPr>
                <w:lang w:val="pt-BR"/>
              </w:rPr>
            </w:pPr>
            <w:r>
              <w:rPr>
                <w:lang w:val="pt-BR"/>
              </w:rPr>
              <w:t>um plano de manutenção preventiva para os equipamentos do edifício descritos no relato dos sistemas.</w:t>
            </w:r>
          </w:p>
        </w:tc>
      </w:tr>
      <w:tr w:rsidR="005D665E">
        <w:tc>
          <w:tcPr>
            <w:tcW w:w="0" w:type="auto"/>
            <w:shd w:val="clear" w:color="auto" w:fill="98FB98"/>
          </w:tcPr>
          <w:p w:rsidR="005D665E" w:rsidRDefault="00390789">
            <w:r>
              <w:rPr>
                <w:rStyle w:val="SegmentID"/>
              </w:rPr>
              <w:t>764</w:t>
            </w:r>
            <w:r>
              <w:rPr>
                <w:rStyle w:val="TransUnitID"/>
              </w:rPr>
              <w:t>3acf8b8f-15b2-4426-9ec0-c6f35004f336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Data Centers</w:t>
            </w:r>
          </w:p>
        </w:tc>
        <w:tc>
          <w:tcPr>
            <w:tcW w:w="0" w:type="auto"/>
            <w:shd w:val="clear" w:color="auto" w:fill="98FB98"/>
          </w:tcPr>
          <w:p w:rsidR="005D665E" w:rsidRDefault="00390789">
            <w:pPr>
              <w:rPr>
                <w:lang w:val="pt-BR"/>
              </w:rPr>
            </w:pPr>
            <w:r>
              <w:rPr>
                <w:lang w:val="pt-BR"/>
              </w:rPr>
              <w:t>Centros de Dados (Data Centers)</w:t>
            </w:r>
          </w:p>
        </w:tc>
      </w:tr>
      <w:tr w:rsidR="005D665E">
        <w:tc>
          <w:tcPr>
            <w:tcW w:w="0" w:type="auto"/>
            <w:shd w:val="clear" w:color="auto" w:fill="D3D3D3"/>
          </w:tcPr>
          <w:p w:rsidR="005D665E" w:rsidRDefault="00390789">
            <w:r>
              <w:rPr>
                <w:rStyle w:val="SegmentID"/>
              </w:rPr>
              <w:t>765</w:t>
            </w:r>
            <w:r>
              <w:rPr>
                <w:rStyle w:val="TransUnitID"/>
              </w:rPr>
              <w:t>69e60498-62b6-4857-9d75-dd075a5b6591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Use the U.S. Department of Energy’s DC PRO Profiling Tool to perform a preliminary assessment of energy consumption </w:t>
            </w:r>
            <w:r>
              <w:t>in data center spaces for critical systems.</w:t>
            </w:r>
          </w:p>
        </w:tc>
        <w:tc>
          <w:tcPr>
            <w:tcW w:w="0" w:type="auto"/>
            <w:shd w:val="clear" w:color="auto" w:fill="D3D3D3"/>
          </w:tcPr>
          <w:p w:rsidR="005D665E" w:rsidRDefault="00390789">
            <w:pPr>
              <w:rPr>
                <w:lang w:val="pt-BR"/>
              </w:rPr>
            </w:pPr>
            <w:r>
              <w:rPr>
                <w:lang w:val="pt-BR"/>
              </w:rPr>
              <w:t>Use a ferramenta de perfil DC PRO Profiling Tool do Ministério de Energia dos EUA para realizar uma avaliação preliminar do consumo de energia nos espaços de data center para sistemas críticos.</w:t>
            </w:r>
          </w:p>
        </w:tc>
      </w:tr>
      <w:tr w:rsidR="005D665E">
        <w:tc>
          <w:tcPr>
            <w:tcW w:w="0" w:type="auto"/>
            <w:shd w:val="clear" w:color="auto" w:fill="98FB98"/>
          </w:tcPr>
          <w:p w:rsidR="005D665E" w:rsidRDefault="00390789">
            <w:r>
              <w:rPr>
                <w:rStyle w:val="SegmentID"/>
              </w:rPr>
              <w:t>766</w:t>
            </w:r>
            <w:r>
              <w:rPr>
                <w:rStyle w:val="TransUnitID"/>
              </w:rPr>
              <w:t>3ae72d03-f0c8-</w:t>
            </w:r>
            <w:r>
              <w:rPr>
                <w:rStyle w:val="TransUnitID"/>
              </w:rPr>
              <w:t>42f9-9b8e-afda5fad40be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767</w:t>
            </w:r>
            <w:r>
              <w:rPr>
                <w:rStyle w:val="TransUnitID"/>
              </w:rPr>
              <w:t>277bcb58-9eb8-4593-9660-6bb1802510df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768</w:t>
            </w:r>
            <w:r>
              <w:rPr>
                <w:rStyle w:val="TransUnitID"/>
              </w:rPr>
              <w:t>9c1d4bb8-c991-4360-946f-b38cc605202f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Prerequisite: Minimum Energy Performance</w:t>
            </w:r>
          </w:p>
        </w:tc>
        <w:tc>
          <w:tcPr>
            <w:tcW w:w="0" w:type="auto"/>
            <w:shd w:val="clear" w:color="auto" w:fill="98FB98"/>
          </w:tcPr>
          <w:p w:rsidR="005D665E" w:rsidRDefault="00390789">
            <w:pPr>
              <w:rPr>
                <w:lang w:val="pt-BR"/>
              </w:rPr>
            </w:pPr>
            <w:r>
              <w:rPr>
                <w:lang w:val="pt-BR"/>
              </w:rPr>
              <w:t>Pré-requisito EA: Desempenho Energético Mínimo (EA Prerequisite: Minimum Energy Performance)</w:t>
            </w:r>
          </w:p>
        </w:tc>
      </w:tr>
      <w:tr w:rsidR="005D665E">
        <w:tc>
          <w:tcPr>
            <w:tcW w:w="0" w:type="auto"/>
            <w:shd w:val="clear" w:color="auto" w:fill="98FB98"/>
          </w:tcPr>
          <w:p w:rsidR="005D665E" w:rsidRDefault="00390789">
            <w:r>
              <w:rPr>
                <w:rStyle w:val="SegmentID"/>
              </w:rPr>
              <w:t>769</w:t>
            </w:r>
            <w:r>
              <w:rPr>
                <w:rStyle w:val="TransUnitID"/>
              </w:rPr>
              <w:t>94c0b7fd-937e-448b-a162-5c816bf260ad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770</w:t>
            </w:r>
            <w:r>
              <w:rPr>
                <w:rStyle w:val="TransUnitID"/>
              </w:rPr>
              <w:t>847ff911-ce7d-49a9-b2bf-a</w:t>
            </w:r>
            <w:r>
              <w:rPr>
                <w:rStyle w:val="TransUnitID"/>
              </w:rPr>
              <w:t>90cc2442d46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771</w:t>
            </w:r>
            <w:r>
              <w:rPr>
                <w:rStyle w:val="TransUnitID"/>
              </w:rPr>
              <w:t>9529d028-c1f1-4aa7-b187-1bec99c7ea44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772</w:t>
            </w:r>
            <w:r>
              <w:rPr>
                <w:rStyle w:val="TransUnitID"/>
              </w:rPr>
              <w:t>c81079ed-8384-4dd9-9ce4-411ca497932e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773</w:t>
            </w:r>
            <w:r>
              <w:rPr>
                <w:rStyle w:val="TransUnitID"/>
              </w:rPr>
              <w:t>6a4a908e-5c1a-4ea6-8f10-8ae612578598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774</w:t>
            </w:r>
            <w:r>
              <w:rPr>
                <w:rStyle w:val="TransUnitID"/>
              </w:rPr>
              <w:t>3e66253a-a1e6-41da-8ae8-9c3e874adb5c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775</w:t>
            </w:r>
            <w:r>
              <w:rPr>
                <w:rStyle w:val="TransUnitID"/>
              </w:rPr>
              <w:t>367b54cc-f11a-47b8-8556-64db939bf89d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776</w:t>
            </w:r>
            <w:r>
              <w:rPr>
                <w:rStyle w:val="TransUnitID"/>
              </w:rPr>
              <w:t>248d6359-d64b-4ee6-8c4b-224e95993040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777</w:t>
            </w:r>
            <w:r>
              <w:rPr>
                <w:rStyle w:val="TransUnitID"/>
              </w:rPr>
              <w:t>4b1e0434-c835-4c77-a568-52b0459ffcf7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w:t>
            </w:r>
            <w:r>
              <w:rPr>
                <w:lang w:val="pt-BR"/>
              </w:rPr>
              <w:t>stribuição (Warehouses and Distribution Centers)</w:t>
            </w:r>
          </w:p>
        </w:tc>
      </w:tr>
      <w:tr w:rsidR="005D665E">
        <w:tc>
          <w:tcPr>
            <w:tcW w:w="0" w:type="auto"/>
            <w:shd w:val="clear" w:color="auto" w:fill="98FB98"/>
          </w:tcPr>
          <w:p w:rsidR="005D665E" w:rsidRDefault="00390789">
            <w:r>
              <w:rPr>
                <w:rStyle w:val="SegmentID"/>
              </w:rPr>
              <w:t>778</w:t>
            </w:r>
            <w:r>
              <w:rPr>
                <w:rStyle w:val="TransUnitID"/>
              </w:rPr>
              <w:t>25b4d92b-eb88-4a02-b962-aff57b6dd4f6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779</w:t>
            </w:r>
            <w:r>
              <w:rPr>
                <w:rStyle w:val="TransUnitID"/>
              </w:rPr>
              <w:t>fac271d3-2e24-4163-ac27-2fe9cb988651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reduce the environmental and economic harms associated with excessive energy use by establishing a minimum level of operating energy performance.</w:t>
            </w:r>
          </w:p>
        </w:tc>
        <w:tc>
          <w:tcPr>
            <w:tcW w:w="0" w:type="auto"/>
            <w:shd w:val="clear" w:color="auto" w:fill="D3D3D3"/>
          </w:tcPr>
          <w:p w:rsidR="005D665E" w:rsidRDefault="00390789">
            <w:pPr>
              <w:rPr>
                <w:lang w:val="pt-BR"/>
              </w:rPr>
            </w:pPr>
            <w:r>
              <w:rPr>
                <w:lang w:val="pt-BR"/>
              </w:rPr>
              <w:t>Reduzir os danos ambientais e econômicos associados ao uso excessivo de energia estabelecendo um nível míni</w:t>
            </w:r>
            <w:r>
              <w:rPr>
                <w:lang w:val="pt-BR"/>
              </w:rPr>
              <w:t>mo de desempenho de energia em operação.</w:t>
            </w:r>
          </w:p>
        </w:tc>
      </w:tr>
      <w:tr w:rsidR="005D665E">
        <w:tc>
          <w:tcPr>
            <w:tcW w:w="0" w:type="auto"/>
            <w:shd w:val="clear" w:color="auto" w:fill="98FB98"/>
          </w:tcPr>
          <w:p w:rsidR="005D665E" w:rsidRDefault="00390789">
            <w:r>
              <w:rPr>
                <w:rStyle w:val="SegmentID"/>
              </w:rPr>
              <w:t>780</w:t>
            </w:r>
            <w:r>
              <w:rPr>
                <w:rStyle w:val="TransUnitID"/>
              </w:rPr>
              <w:t>70b5387c-1131-4b19-88cd-a32849c89024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781</w:t>
            </w:r>
            <w:r>
              <w:rPr>
                <w:rStyle w:val="TransUnitID"/>
              </w:rPr>
              <w:t>5e1cc0e3-4e2c-4757-97f5-a5090429eb69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782</w:t>
            </w:r>
            <w:r>
              <w:rPr>
                <w:rStyle w:val="TransUnitID"/>
              </w:rPr>
              <w:t>77981559-fef2-49af-82c6-fcfe3a8bcd26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D3D3D3"/>
          </w:tcPr>
          <w:p w:rsidR="005D665E" w:rsidRDefault="00390789">
            <w:r>
              <w:rPr>
                <w:rStyle w:val="SegmentID"/>
              </w:rPr>
              <w:t>783</w:t>
            </w:r>
            <w:r>
              <w:rPr>
                <w:rStyle w:val="TransUnitID"/>
              </w:rPr>
              <w:t>96eb58b7-6bd2-4476-99b7-bf8dfb968371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Calibrate meters within the manufacturer’s recommended interval if the building owner, management organization, or tenant owns the meter.</w:t>
            </w:r>
          </w:p>
        </w:tc>
        <w:tc>
          <w:tcPr>
            <w:tcW w:w="0" w:type="auto"/>
            <w:shd w:val="clear" w:color="auto" w:fill="D3D3D3"/>
          </w:tcPr>
          <w:p w:rsidR="005D665E" w:rsidRDefault="00390789">
            <w:pPr>
              <w:rPr>
                <w:lang w:val="pt-BR"/>
              </w:rPr>
            </w:pPr>
            <w:r>
              <w:rPr>
                <w:lang w:val="pt-BR"/>
              </w:rPr>
              <w:t>Calibre os medidores de acordo com o intervalo recomentado pelo fabricante se o proprietário, a organização administra</w:t>
            </w:r>
            <w:r>
              <w:rPr>
                <w:lang w:val="pt-BR"/>
              </w:rPr>
              <w:t>dora ou o locatário do edifício forem donos do medidor.</w:t>
            </w:r>
          </w:p>
        </w:tc>
      </w:tr>
      <w:tr w:rsidR="005D665E">
        <w:tc>
          <w:tcPr>
            <w:tcW w:w="0" w:type="auto"/>
            <w:shd w:val="clear" w:color="auto" w:fill="98FB98"/>
          </w:tcPr>
          <w:p w:rsidR="005D665E" w:rsidRDefault="00390789">
            <w:r>
              <w:rPr>
                <w:rStyle w:val="SegmentID"/>
              </w:rPr>
              <w:t>784</w:t>
            </w:r>
            <w:r>
              <w:rPr>
                <w:rStyle w:val="TransUnitID"/>
              </w:rPr>
              <w:t>96eb58b7-6bd2-4476-99b7-bf8dfb968371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Meters owned by third parties (e.g., utilities or governments) are exempt.</w:t>
            </w:r>
          </w:p>
        </w:tc>
        <w:tc>
          <w:tcPr>
            <w:tcW w:w="0" w:type="auto"/>
            <w:shd w:val="clear" w:color="auto" w:fill="98FB98"/>
          </w:tcPr>
          <w:p w:rsidR="005D665E" w:rsidRDefault="00390789">
            <w:pPr>
              <w:rPr>
                <w:lang w:val="pt-BR"/>
              </w:rPr>
            </w:pPr>
            <w:r>
              <w:rPr>
                <w:lang w:val="pt-BR"/>
              </w:rPr>
              <w:t>Os medidores de terceiros (por exemplo, concessionárias de serviços públicos ou governos) estão isentos.</w:t>
            </w:r>
          </w:p>
        </w:tc>
      </w:tr>
      <w:tr w:rsidR="005D665E">
        <w:tc>
          <w:tcPr>
            <w:tcW w:w="0" w:type="auto"/>
            <w:shd w:val="clear" w:color="auto" w:fill="98FB98"/>
          </w:tcPr>
          <w:p w:rsidR="005D665E" w:rsidRDefault="00390789">
            <w:r>
              <w:rPr>
                <w:rStyle w:val="SegmentID"/>
              </w:rPr>
              <w:t>785</w:t>
            </w:r>
            <w:r>
              <w:rPr>
                <w:rStyle w:val="TransUnitID"/>
              </w:rPr>
              <w:t>81be7433-ecdf-49ef-a298-58217ee29219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D3D3D3"/>
          </w:tcPr>
          <w:p w:rsidR="005D665E" w:rsidRDefault="00390789">
            <w:r>
              <w:rPr>
                <w:rStyle w:val="SegmentID"/>
              </w:rPr>
              <w:t>786</w:t>
            </w:r>
            <w:r>
              <w:rPr>
                <w:rStyle w:val="TransUnitID"/>
              </w:rPr>
              <w:t>6d41b843-bc13-4abf-9ee0-5c2fccaa2086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Meter the building’s energy use for a full 12 months of continuous operation and achieve the levels of efficiency set forth in the options below.</w:t>
            </w:r>
          </w:p>
        </w:tc>
        <w:tc>
          <w:tcPr>
            <w:tcW w:w="0" w:type="auto"/>
            <w:shd w:val="clear" w:color="auto" w:fill="D3D3D3"/>
          </w:tcPr>
          <w:p w:rsidR="005D665E" w:rsidRDefault="00390789">
            <w:pPr>
              <w:rPr>
                <w:lang w:val="pt-BR"/>
              </w:rPr>
            </w:pPr>
            <w:r>
              <w:rPr>
                <w:lang w:val="pt-BR"/>
              </w:rPr>
              <w:t xml:space="preserve">Meça o uso de energia do edifício por um período de 12 meses de operação contínua e </w:t>
            </w:r>
            <w:r>
              <w:rPr>
                <w:lang w:val="pt-BR"/>
              </w:rPr>
              <w:t>atingir os níveis de eficiência estabelecidos nas opções abaixo.</w:t>
            </w:r>
          </w:p>
        </w:tc>
      </w:tr>
      <w:tr w:rsidR="005D665E">
        <w:tc>
          <w:tcPr>
            <w:tcW w:w="0" w:type="auto"/>
            <w:shd w:val="clear" w:color="auto" w:fill="98FB98"/>
          </w:tcPr>
          <w:p w:rsidR="005D665E" w:rsidRDefault="00390789">
            <w:r>
              <w:rPr>
                <w:rStyle w:val="SegmentID"/>
              </w:rPr>
              <w:t>787</w:t>
            </w:r>
            <w:r>
              <w:rPr>
                <w:rStyle w:val="TransUnitID"/>
              </w:rPr>
              <w:t>6d41b843-bc13-4abf-9ee0-5c2fccaa2086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Each building’s energy performance must be based on actual metered energy consumption for both the LEED project building(s</w:t>
            </w:r>
            <w:r>
              <w:t>) and all comparable buildings used for the benchmark.</w:t>
            </w:r>
          </w:p>
        </w:tc>
        <w:tc>
          <w:tcPr>
            <w:tcW w:w="0" w:type="auto"/>
            <w:shd w:val="clear" w:color="auto" w:fill="98FB98"/>
          </w:tcPr>
          <w:p w:rsidR="005D665E" w:rsidRDefault="00390789">
            <w:pPr>
              <w:rPr>
                <w:lang w:val="pt-BR"/>
              </w:rPr>
            </w:pPr>
            <w:r>
              <w:rPr>
                <w:lang w:val="pt-BR"/>
              </w:rPr>
              <w:t>O desempenho energético de cada edifício deve ser baseado no consumo energético medido atual para ambos os edifícios do projeto LEED e todos os edifícios comparáveis usados para referência.</w:t>
            </w:r>
          </w:p>
        </w:tc>
      </w:tr>
      <w:tr w:rsidR="005D665E">
        <w:tc>
          <w:tcPr>
            <w:tcW w:w="0" w:type="auto"/>
            <w:shd w:val="clear" w:color="auto" w:fill="98FB98"/>
          </w:tcPr>
          <w:p w:rsidR="005D665E" w:rsidRDefault="00390789">
            <w:r>
              <w:rPr>
                <w:rStyle w:val="SegmentID"/>
              </w:rPr>
              <w:t>788</w:t>
            </w:r>
            <w:r>
              <w:rPr>
                <w:rStyle w:val="TransUnitID"/>
              </w:rPr>
              <w:t>cc72a5d</w:t>
            </w:r>
            <w:r>
              <w:rPr>
                <w:rStyle w:val="TransUnitID"/>
              </w:rPr>
              <w:t>0-5c9d-4699-953a-85ab59c01ca5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1.</w:t>
            </w:r>
          </w:p>
        </w:tc>
        <w:tc>
          <w:tcPr>
            <w:tcW w:w="0" w:type="auto"/>
            <w:shd w:val="clear" w:color="auto" w:fill="98FB98"/>
          </w:tcPr>
          <w:p w:rsidR="005D665E" w:rsidRDefault="00390789">
            <w:pPr>
              <w:rPr>
                <w:lang w:val="pt-BR"/>
              </w:rPr>
            </w:pPr>
            <w:r>
              <w:rPr>
                <w:lang w:val="pt-BR"/>
              </w:rPr>
              <w:t>Caso 1.</w:t>
            </w:r>
          </w:p>
        </w:tc>
      </w:tr>
      <w:tr w:rsidR="005D665E">
        <w:tc>
          <w:tcPr>
            <w:tcW w:w="0" w:type="auto"/>
            <w:shd w:val="clear" w:color="auto" w:fill="D3D3D3"/>
          </w:tcPr>
          <w:p w:rsidR="005D665E" w:rsidRDefault="00390789">
            <w:r>
              <w:rPr>
                <w:rStyle w:val="SegmentID"/>
              </w:rPr>
              <w:t>789</w:t>
            </w:r>
            <w:r>
              <w:rPr>
                <w:rStyle w:val="TransUnitID"/>
              </w:rPr>
              <w:t>cc72a5d0-5c9d-4699-953a-85ab59c01ca5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ENERGY STAR Rating</w:t>
            </w:r>
          </w:p>
        </w:tc>
        <w:tc>
          <w:tcPr>
            <w:tcW w:w="0" w:type="auto"/>
            <w:shd w:val="clear" w:color="auto" w:fill="D3D3D3"/>
          </w:tcPr>
          <w:p w:rsidR="005D665E" w:rsidRDefault="00390789">
            <w:pPr>
              <w:rPr>
                <w:lang w:val="pt-BR"/>
              </w:rPr>
            </w:pPr>
            <w:r>
              <w:rPr>
                <w:lang w:val="pt-BR"/>
              </w:rPr>
              <w:t>Classificação ENERGY STAR</w:t>
            </w:r>
          </w:p>
        </w:tc>
      </w:tr>
      <w:tr w:rsidR="005D665E">
        <w:tc>
          <w:tcPr>
            <w:tcW w:w="0" w:type="auto"/>
            <w:shd w:val="clear" w:color="auto" w:fill="F5DEB3"/>
          </w:tcPr>
          <w:p w:rsidR="005D665E" w:rsidRDefault="00390789">
            <w:r>
              <w:rPr>
                <w:rStyle w:val="SegmentID"/>
              </w:rPr>
              <w:t>790</w:t>
            </w:r>
            <w:r>
              <w:rPr>
                <w:rStyle w:val="TransUnitID"/>
              </w:rPr>
              <w:t>cfebc9b8-689e-4243-8440-0e8dbad45c3e</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For buildings eligible to receive an energy performance rating using the Environmental Protection Agency (EPA) ENERGY STAR</w:t>
            </w:r>
            <w:r>
              <w:rPr>
                <w:rStyle w:val="Tag"/>
              </w:rPr>
              <w:t>&lt;812&gt;</w:t>
            </w:r>
            <w:r>
              <w:t>®</w:t>
            </w:r>
            <w:r>
              <w:rPr>
                <w:rStyle w:val="Tag"/>
              </w:rPr>
              <w:t>&lt;/812&gt;</w:t>
            </w:r>
            <w:r>
              <w:t xml:space="preserve"> Portfolio Manager tool, achieve an energy performance rating of at least 75.</w:t>
            </w:r>
          </w:p>
        </w:tc>
        <w:tc>
          <w:tcPr>
            <w:tcW w:w="0" w:type="auto"/>
            <w:shd w:val="clear" w:color="auto" w:fill="F5DEB3"/>
          </w:tcPr>
          <w:p w:rsidR="005D665E" w:rsidRDefault="00390789">
            <w:pPr>
              <w:rPr>
                <w:lang w:val="pt-BR"/>
              </w:rPr>
            </w:pPr>
            <w:r>
              <w:rPr>
                <w:lang w:val="pt-BR"/>
              </w:rPr>
              <w:t>Para edifícios qualificados a receber uma av</w:t>
            </w:r>
            <w:r>
              <w:rPr>
                <w:lang w:val="pt-BR"/>
              </w:rPr>
              <w:t>aliação de desempenho energético usando a ferramenta ENERGY STAR Portfolio Manager da EPA (Agência de Proteção Ambiental), é obrigatório alcançar uma avaliação de desempenho energético de pelo menos 75.</w:t>
            </w:r>
          </w:p>
        </w:tc>
      </w:tr>
      <w:tr w:rsidR="005D665E">
        <w:tc>
          <w:tcPr>
            <w:tcW w:w="0" w:type="auto"/>
            <w:shd w:val="clear" w:color="auto" w:fill="98FB98"/>
          </w:tcPr>
          <w:p w:rsidR="005D665E" w:rsidRDefault="00390789">
            <w:r>
              <w:rPr>
                <w:rStyle w:val="SegmentID"/>
              </w:rPr>
              <w:t>791</w:t>
            </w:r>
            <w:r>
              <w:rPr>
                <w:rStyle w:val="TransUnitID"/>
              </w:rPr>
              <w:t>cfebc9b8-689e-4243-8440-0e8dbad45c3e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projects outside the U.S., consult ASHRAE/ASHRAE/IESNA Standard 90.1–2010, Appendixes B and D, to determine the appropriate climate zone.</w:t>
            </w:r>
          </w:p>
        </w:tc>
        <w:tc>
          <w:tcPr>
            <w:tcW w:w="0" w:type="auto"/>
            <w:shd w:val="clear" w:color="auto" w:fill="98FB98"/>
          </w:tcPr>
          <w:p w:rsidR="005D665E" w:rsidRDefault="00390789">
            <w:pPr>
              <w:rPr>
                <w:lang w:val="pt-BR"/>
              </w:rPr>
            </w:pPr>
            <w:r>
              <w:rPr>
                <w:lang w:val="pt-BR"/>
              </w:rPr>
              <w:t xml:space="preserve">Para projetos fora dos EUA, consulte a Norma ASHRAE/ASHRAE/IESNA 90.1–2010, Apêndices </w:t>
            </w:r>
            <w:r>
              <w:rPr>
                <w:lang w:val="pt-BR"/>
              </w:rPr>
              <w:t>B e D, para determinar a zona climática adequada.</w:t>
            </w:r>
          </w:p>
        </w:tc>
      </w:tr>
      <w:tr w:rsidR="005D665E">
        <w:tc>
          <w:tcPr>
            <w:tcW w:w="0" w:type="auto"/>
            <w:shd w:val="clear" w:color="auto" w:fill="98FB98"/>
          </w:tcPr>
          <w:p w:rsidR="005D665E" w:rsidRDefault="00390789">
            <w:r>
              <w:rPr>
                <w:rStyle w:val="SegmentID"/>
              </w:rPr>
              <w:t>792</w:t>
            </w:r>
            <w:r>
              <w:rPr>
                <w:rStyle w:val="TransUnitID"/>
              </w:rPr>
              <w:t>48904339-1676-47e1-a5f7-e87d9bea3728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2.</w:t>
            </w:r>
          </w:p>
        </w:tc>
        <w:tc>
          <w:tcPr>
            <w:tcW w:w="0" w:type="auto"/>
            <w:shd w:val="clear" w:color="auto" w:fill="98FB98"/>
          </w:tcPr>
          <w:p w:rsidR="005D665E" w:rsidRDefault="00390789">
            <w:pPr>
              <w:rPr>
                <w:lang w:val="pt-BR"/>
              </w:rPr>
            </w:pPr>
            <w:r>
              <w:rPr>
                <w:lang w:val="pt-BR"/>
              </w:rPr>
              <w:t>Caso 2.</w:t>
            </w:r>
          </w:p>
        </w:tc>
      </w:tr>
      <w:tr w:rsidR="005D665E">
        <w:tc>
          <w:tcPr>
            <w:tcW w:w="0" w:type="auto"/>
            <w:shd w:val="clear" w:color="auto" w:fill="FFFFFF"/>
          </w:tcPr>
          <w:p w:rsidR="005D665E" w:rsidRDefault="00390789">
            <w:r>
              <w:rPr>
                <w:rStyle w:val="SegmentID"/>
              </w:rPr>
              <w:t>793</w:t>
            </w:r>
            <w:r>
              <w:rPr>
                <w:rStyle w:val="TransUnitID"/>
              </w:rPr>
              <w:t>48904339-1676-47e1-a5f7-e87d9bea3728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Projects Not Eligible for ENERGY STAR Rating</w:t>
            </w:r>
          </w:p>
        </w:tc>
        <w:tc>
          <w:tcPr>
            <w:tcW w:w="0" w:type="auto"/>
            <w:shd w:val="clear" w:color="auto" w:fill="FFFFFF"/>
          </w:tcPr>
          <w:p w:rsidR="005D665E" w:rsidRDefault="00390789">
            <w:pPr>
              <w:rPr>
                <w:lang w:val="pt-BR"/>
              </w:rPr>
            </w:pPr>
            <w:r>
              <w:rPr>
                <w:lang w:val="pt-BR"/>
              </w:rPr>
              <w:t>Projetos não elegíveis para a classificação ENERGY STAR</w:t>
            </w:r>
          </w:p>
        </w:tc>
      </w:tr>
      <w:tr w:rsidR="005D665E">
        <w:tc>
          <w:tcPr>
            <w:tcW w:w="0" w:type="auto"/>
            <w:shd w:val="clear" w:color="auto" w:fill="FFFFFF"/>
          </w:tcPr>
          <w:p w:rsidR="005D665E" w:rsidRDefault="00390789">
            <w:r>
              <w:rPr>
                <w:rStyle w:val="SegmentID"/>
              </w:rPr>
              <w:t>794</w:t>
            </w:r>
            <w:r>
              <w:rPr>
                <w:rStyle w:val="TransUnitID"/>
              </w:rPr>
              <w:t>9e7070d4-f320-4917-93c0-568d79d5b946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Projects not eligible to use EPA’s rating system may compare their buildings’ energy performance with that of comparable buildings, u</w:t>
            </w:r>
            <w:r>
              <w:t>sing national averages or actual buildings, or with the previous performance of the project building.</w:t>
            </w:r>
          </w:p>
        </w:tc>
        <w:tc>
          <w:tcPr>
            <w:tcW w:w="0" w:type="auto"/>
            <w:shd w:val="clear" w:color="auto" w:fill="FFFFFF"/>
          </w:tcPr>
          <w:p w:rsidR="005D665E" w:rsidRDefault="00390789">
            <w:pPr>
              <w:rPr>
                <w:lang w:val="pt-BR"/>
              </w:rPr>
            </w:pPr>
            <w:r>
              <w:rPr>
                <w:lang w:val="pt-BR"/>
              </w:rPr>
              <w:t>Os projetos não qualificados para usar o sistema de avaliação da EPA podem comparar o desempenho energético de seus edifícios com os de edifícios comparáv</w:t>
            </w:r>
            <w:r>
              <w:rPr>
                <w:lang w:val="pt-BR"/>
              </w:rPr>
              <w:t>eis, usando as médias nacionais ou os edifícios reais, com o desempenho anterior do edifício do projeto.</w:t>
            </w:r>
          </w:p>
        </w:tc>
      </w:tr>
      <w:tr w:rsidR="005D665E">
        <w:tc>
          <w:tcPr>
            <w:tcW w:w="0" w:type="auto"/>
            <w:shd w:val="clear" w:color="auto" w:fill="98FB98"/>
          </w:tcPr>
          <w:p w:rsidR="005D665E" w:rsidRDefault="00390789">
            <w:r>
              <w:rPr>
                <w:rStyle w:val="SegmentID"/>
              </w:rPr>
              <w:t>795</w:t>
            </w:r>
            <w:r>
              <w:rPr>
                <w:rStyle w:val="TransUnitID"/>
              </w:rPr>
              <w:t>ceb145f3-10ad-40d8-bdad-dbbb165e30aa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796</w:t>
            </w:r>
            <w:r>
              <w:rPr>
                <w:rStyle w:val="TransUnitID"/>
              </w:rPr>
              <w:t>ceb145f3-10ad-40d8-bdad-dbbb165e30aa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Benchmark against Typical Buildings</w:t>
            </w:r>
          </w:p>
        </w:tc>
        <w:tc>
          <w:tcPr>
            <w:tcW w:w="0" w:type="auto"/>
            <w:shd w:val="clear" w:color="auto" w:fill="FFFFFF"/>
          </w:tcPr>
          <w:p w:rsidR="005D665E" w:rsidRDefault="00390789">
            <w:pPr>
              <w:rPr>
                <w:lang w:val="pt-BR"/>
              </w:rPr>
            </w:pPr>
            <w:r>
              <w:rPr>
                <w:lang w:val="pt-BR"/>
              </w:rPr>
              <w:t>Referência em relação a edifícios típicos</w:t>
            </w:r>
          </w:p>
        </w:tc>
      </w:tr>
      <w:tr w:rsidR="005D665E">
        <w:tc>
          <w:tcPr>
            <w:tcW w:w="0" w:type="auto"/>
            <w:shd w:val="clear" w:color="auto" w:fill="F5DEB3"/>
          </w:tcPr>
          <w:p w:rsidR="005D665E" w:rsidRDefault="00390789">
            <w:r>
              <w:rPr>
                <w:rStyle w:val="SegmentID"/>
              </w:rPr>
              <w:t>797</w:t>
            </w:r>
            <w:r>
              <w:rPr>
                <w:rStyle w:val="TransUnitID"/>
              </w:rPr>
              <w:t>7239f6a6-3a56-43f9-bf09-be58ecad472d</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Path 1.</w:t>
            </w:r>
          </w:p>
        </w:tc>
        <w:tc>
          <w:tcPr>
            <w:tcW w:w="0" w:type="auto"/>
            <w:shd w:val="clear" w:color="auto" w:fill="F5DEB3"/>
          </w:tcPr>
          <w:p w:rsidR="005D665E" w:rsidRDefault="00390789">
            <w:pPr>
              <w:rPr>
                <w:lang w:val="pt-BR"/>
              </w:rPr>
            </w:pPr>
            <w:r>
              <w:rPr>
                <w:lang w:val="pt-BR"/>
              </w:rPr>
              <w:t>Caminho 1.</w:t>
            </w:r>
          </w:p>
        </w:tc>
      </w:tr>
      <w:tr w:rsidR="005D665E">
        <w:tc>
          <w:tcPr>
            <w:tcW w:w="0" w:type="auto"/>
            <w:shd w:val="clear" w:color="auto" w:fill="FFFFFF"/>
          </w:tcPr>
          <w:p w:rsidR="005D665E" w:rsidRDefault="00390789">
            <w:r>
              <w:rPr>
                <w:rStyle w:val="SegmentID"/>
              </w:rPr>
              <w:t>798</w:t>
            </w:r>
            <w:r>
              <w:rPr>
                <w:rStyle w:val="TransUnitID"/>
              </w:rPr>
              <w:t>7239f6a6-3a56-43f9-bf09-be58ecad472d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National Average Data Available</w:t>
            </w:r>
          </w:p>
        </w:tc>
        <w:tc>
          <w:tcPr>
            <w:tcW w:w="0" w:type="auto"/>
            <w:shd w:val="clear" w:color="auto" w:fill="FFFFFF"/>
          </w:tcPr>
          <w:p w:rsidR="005D665E" w:rsidRDefault="00390789">
            <w:pPr>
              <w:rPr>
                <w:lang w:val="pt-BR"/>
              </w:rPr>
            </w:pPr>
            <w:r>
              <w:rPr>
                <w:lang w:val="pt-BR"/>
              </w:rPr>
              <w:t>Dados nacionais médios disponíveis</w:t>
            </w:r>
          </w:p>
        </w:tc>
      </w:tr>
      <w:tr w:rsidR="005D665E">
        <w:tc>
          <w:tcPr>
            <w:tcW w:w="0" w:type="auto"/>
            <w:shd w:val="clear" w:color="auto" w:fill="FFFFFF"/>
          </w:tcPr>
          <w:p w:rsidR="005D665E" w:rsidRDefault="00390789">
            <w:r>
              <w:rPr>
                <w:rStyle w:val="SegmentID"/>
              </w:rPr>
              <w:t>799</w:t>
            </w:r>
            <w:r>
              <w:rPr>
                <w:rStyle w:val="TransUnitID"/>
              </w:rPr>
              <w:t>27a2b8f3-61bb-42b0-a47b-f8a9ae5b25ab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Demonstrate energy efficiency performance that is 25% better than the median energy performance </w:t>
            </w:r>
            <w:r>
              <w:t>of similar buildings by benchmarking against the national source energy data provided in the Portfolio Manager tool.</w:t>
            </w:r>
          </w:p>
        </w:tc>
        <w:tc>
          <w:tcPr>
            <w:tcW w:w="0" w:type="auto"/>
            <w:shd w:val="clear" w:color="auto" w:fill="FFFFFF"/>
          </w:tcPr>
          <w:p w:rsidR="005D665E" w:rsidRDefault="00390789">
            <w:pPr>
              <w:rPr>
                <w:lang w:val="pt-BR"/>
              </w:rPr>
            </w:pPr>
            <w:r>
              <w:rPr>
                <w:lang w:val="pt-BR"/>
              </w:rPr>
              <w:t>Demonstre o desempenho de eficiência energética que é 25% melhor que o desempenho energético médio de edifícios semelhantes tendo como refe</w:t>
            </w:r>
            <w:r>
              <w:rPr>
                <w:lang w:val="pt-BR"/>
              </w:rPr>
              <w:t>rência os dados nacionais de fontes energéticas fornecidos na ferramenta Portfolio Manager.</w:t>
            </w:r>
          </w:p>
        </w:tc>
      </w:tr>
      <w:tr w:rsidR="005D665E">
        <w:tc>
          <w:tcPr>
            <w:tcW w:w="0" w:type="auto"/>
            <w:shd w:val="clear" w:color="auto" w:fill="98FB98"/>
          </w:tcPr>
          <w:p w:rsidR="005D665E" w:rsidRDefault="00390789">
            <w:r>
              <w:rPr>
                <w:rStyle w:val="SegmentID"/>
              </w:rPr>
              <w:t>800</w:t>
            </w:r>
            <w:r>
              <w:rPr>
                <w:rStyle w:val="TransUnitID"/>
              </w:rPr>
              <w:t>1e8e2684-0a42-4d25-85b9-db3383c44e27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Path 2.</w:t>
            </w:r>
          </w:p>
        </w:tc>
        <w:tc>
          <w:tcPr>
            <w:tcW w:w="0" w:type="auto"/>
            <w:shd w:val="clear" w:color="auto" w:fill="98FB98"/>
          </w:tcPr>
          <w:p w:rsidR="005D665E" w:rsidRDefault="00390789">
            <w:pPr>
              <w:rPr>
                <w:lang w:val="pt-BR"/>
              </w:rPr>
            </w:pPr>
            <w:r>
              <w:rPr>
                <w:lang w:val="pt-BR"/>
              </w:rPr>
              <w:t>Caminho 2.</w:t>
            </w:r>
          </w:p>
        </w:tc>
      </w:tr>
      <w:tr w:rsidR="005D665E">
        <w:tc>
          <w:tcPr>
            <w:tcW w:w="0" w:type="auto"/>
            <w:shd w:val="clear" w:color="auto" w:fill="F5DEB3"/>
          </w:tcPr>
          <w:p w:rsidR="005D665E" w:rsidRDefault="00390789">
            <w:r>
              <w:rPr>
                <w:rStyle w:val="SegmentID"/>
              </w:rPr>
              <w:t>801</w:t>
            </w:r>
            <w:r>
              <w:rPr>
                <w:rStyle w:val="TransUnitID"/>
              </w:rPr>
              <w:t>1e8e2684-0a42-4d25-85b9-db3383c44e27</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National Average Data Not Available</w:t>
            </w:r>
          </w:p>
        </w:tc>
        <w:tc>
          <w:tcPr>
            <w:tcW w:w="0" w:type="auto"/>
            <w:shd w:val="clear" w:color="auto" w:fill="F5DEB3"/>
          </w:tcPr>
          <w:p w:rsidR="005D665E" w:rsidRDefault="00390789">
            <w:pPr>
              <w:rPr>
                <w:lang w:val="pt-BR"/>
              </w:rPr>
            </w:pPr>
            <w:r>
              <w:rPr>
                <w:lang w:val="pt-BR"/>
              </w:rPr>
              <w:t>Dados nacionais médios não disponíveis</w:t>
            </w:r>
          </w:p>
        </w:tc>
      </w:tr>
      <w:tr w:rsidR="005D665E">
        <w:tc>
          <w:tcPr>
            <w:tcW w:w="0" w:type="auto"/>
            <w:shd w:val="clear" w:color="auto" w:fill="FFFFFF"/>
          </w:tcPr>
          <w:p w:rsidR="005D665E" w:rsidRDefault="00390789">
            <w:r>
              <w:rPr>
                <w:rStyle w:val="SegmentID"/>
              </w:rPr>
              <w:t>802</w:t>
            </w:r>
            <w:r>
              <w:rPr>
                <w:rStyle w:val="TransUnitID"/>
              </w:rPr>
              <w:t>7350e8ad-0a79-4d74-9e2c-6f06db570896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national average source energy data are unavailable for buildings of similar type, benchmark against the buildi</w:t>
            </w:r>
            <w:r>
              <w:t>ng site energy data of at least three similar buildings, normalized for climate, building use, and occupancy.</w:t>
            </w:r>
          </w:p>
        </w:tc>
        <w:tc>
          <w:tcPr>
            <w:tcW w:w="0" w:type="auto"/>
            <w:shd w:val="clear" w:color="auto" w:fill="FFFFFF"/>
          </w:tcPr>
          <w:p w:rsidR="005D665E" w:rsidRDefault="00390789">
            <w:pPr>
              <w:rPr>
                <w:lang w:val="pt-BR"/>
              </w:rPr>
            </w:pPr>
            <w:r>
              <w:rPr>
                <w:lang w:val="pt-BR"/>
              </w:rPr>
              <w:t>Se os dados nacionais da média de fontes energéticas estiverem indisponíveis para edifícios de tipo semelhante, tenha como referência os dados da energia do terreno do edifício de pelo menos três edifícios semelhantes, normalizado para clima, uso do edifíc</w:t>
            </w:r>
            <w:r>
              <w:rPr>
                <w:lang w:val="pt-BR"/>
              </w:rPr>
              <w:t>io e ocupação.</w:t>
            </w:r>
          </w:p>
        </w:tc>
      </w:tr>
      <w:tr w:rsidR="005D665E">
        <w:tc>
          <w:tcPr>
            <w:tcW w:w="0" w:type="auto"/>
            <w:shd w:val="clear" w:color="auto" w:fill="FFFFFF"/>
          </w:tcPr>
          <w:p w:rsidR="005D665E" w:rsidRDefault="00390789">
            <w:r>
              <w:rPr>
                <w:rStyle w:val="SegmentID"/>
              </w:rPr>
              <w:t>803</w:t>
            </w:r>
            <w:r>
              <w:rPr>
                <w:rStyle w:val="TransUnitID"/>
              </w:rPr>
              <w:t>7350e8ad-0a79-4d74-9e2c-6f06db570896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a 25% improvement.</w:t>
            </w:r>
          </w:p>
        </w:tc>
        <w:tc>
          <w:tcPr>
            <w:tcW w:w="0" w:type="auto"/>
            <w:shd w:val="clear" w:color="auto" w:fill="FFFFFF"/>
          </w:tcPr>
          <w:p w:rsidR="005D665E" w:rsidRDefault="00390789">
            <w:pPr>
              <w:rPr>
                <w:lang w:val="pt-BR"/>
              </w:rPr>
            </w:pPr>
            <w:r>
              <w:rPr>
                <w:lang w:val="pt-BR"/>
              </w:rPr>
              <w:t>Demonstre uma melhora de 25%.</w:t>
            </w:r>
          </w:p>
        </w:tc>
      </w:tr>
      <w:tr w:rsidR="005D665E">
        <w:tc>
          <w:tcPr>
            <w:tcW w:w="0" w:type="auto"/>
            <w:shd w:val="clear" w:color="auto" w:fill="98FB98"/>
          </w:tcPr>
          <w:p w:rsidR="005D665E" w:rsidRDefault="00390789">
            <w:r>
              <w:rPr>
                <w:rStyle w:val="SegmentID"/>
              </w:rPr>
              <w:t>804</w:t>
            </w:r>
            <w:r>
              <w:rPr>
                <w:rStyle w:val="TransUnitID"/>
              </w:rPr>
              <w:t>18b06842-bf54-4130-ba09-b085e0dd5f49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805</w:t>
            </w:r>
            <w:r>
              <w:rPr>
                <w:rStyle w:val="TransUnitID"/>
              </w:rPr>
              <w:t>5e842dad-e309-4957-a7dc-de3a27e5a452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806</w:t>
            </w:r>
            <w:r>
              <w:rPr>
                <w:rStyle w:val="TransUnitID"/>
              </w:rPr>
              <w:t>5e842dad-e309-4957-a7dc-de3a27e5a452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Benchmark against Historical Data</w:t>
            </w:r>
          </w:p>
        </w:tc>
        <w:tc>
          <w:tcPr>
            <w:tcW w:w="0" w:type="auto"/>
            <w:shd w:val="clear" w:color="auto" w:fill="FFFFFF"/>
          </w:tcPr>
          <w:p w:rsidR="005D665E" w:rsidRDefault="00390789">
            <w:pPr>
              <w:rPr>
                <w:lang w:val="pt-BR"/>
              </w:rPr>
            </w:pPr>
            <w:r>
              <w:rPr>
                <w:lang w:val="pt-BR"/>
              </w:rPr>
              <w:t>Referência em relação a dados históricos</w:t>
            </w:r>
          </w:p>
        </w:tc>
      </w:tr>
      <w:tr w:rsidR="005D665E">
        <w:tc>
          <w:tcPr>
            <w:tcW w:w="0" w:type="auto"/>
            <w:shd w:val="clear" w:color="auto" w:fill="FFFFFF"/>
          </w:tcPr>
          <w:p w:rsidR="005D665E" w:rsidRDefault="00390789">
            <w:r>
              <w:rPr>
                <w:rStyle w:val="SegmentID"/>
              </w:rPr>
              <w:t>807</w:t>
            </w:r>
            <w:r>
              <w:rPr>
                <w:rStyle w:val="TransUnitID"/>
              </w:rPr>
              <w:t>8f25b1ad-f3c7-4d27-a714-dc</w:t>
            </w:r>
            <w:r>
              <w:rPr>
                <w:rStyle w:val="TransUnitID"/>
              </w:rPr>
              <w:t>b428ef6ff4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national average source energy data are unavailable, compare the building’s site energy data for the previous 12 months with the data from three contiguous years of the previous five, normalized for climate, building use, and occupancy.</w:t>
            </w:r>
          </w:p>
        </w:tc>
        <w:tc>
          <w:tcPr>
            <w:tcW w:w="0" w:type="auto"/>
            <w:shd w:val="clear" w:color="auto" w:fill="FFFFFF"/>
          </w:tcPr>
          <w:p w:rsidR="005D665E" w:rsidRDefault="00390789">
            <w:pPr>
              <w:rPr>
                <w:lang w:val="pt-BR"/>
              </w:rPr>
            </w:pPr>
            <w:r>
              <w:rPr>
                <w:lang w:val="pt-BR"/>
              </w:rPr>
              <w:t>Se os dados naci</w:t>
            </w:r>
            <w:r>
              <w:rPr>
                <w:lang w:val="pt-BR"/>
              </w:rPr>
              <w:t>onais da média de fontes energéticas estiverem indisponíveis, compare os dados de energia do terreno do edifício pelos 12 meses anteriores com os dados de três anos consecutivos dos cinco anos anteriores, normalizado para clima, uso do edifício e ocupação.</w:t>
            </w:r>
          </w:p>
        </w:tc>
      </w:tr>
      <w:tr w:rsidR="005D665E">
        <w:tc>
          <w:tcPr>
            <w:tcW w:w="0" w:type="auto"/>
            <w:shd w:val="clear" w:color="auto" w:fill="98FB98"/>
          </w:tcPr>
          <w:p w:rsidR="005D665E" w:rsidRDefault="00390789">
            <w:r>
              <w:rPr>
                <w:rStyle w:val="SegmentID"/>
              </w:rPr>
              <w:t>808</w:t>
            </w:r>
            <w:r>
              <w:rPr>
                <w:rStyle w:val="TransUnitID"/>
              </w:rPr>
              <w:t>8f25b1ad-f3c7-4d27-a714-dcb428ef6ff4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Demonstrate a 25% improvement.</w:t>
            </w:r>
          </w:p>
        </w:tc>
        <w:tc>
          <w:tcPr>
            <w:tcW w:w="0" w:type="auto"/>
            <w:shd w:val="clear" w:color="auto" w:fill="98FB98"/>
          </w:tcPr>
          <w:p w:rsidR="005D665E" w:rsidRDefault="00390789">
            <w:pPr>
              <w:rPr>
                <w:lang w:val="pt-BR"/>
              </w:rPr>
            </w:pPr>
            <w:r>
              <w:rPr>
                <w:lang w:val="pt-BR"/>
              </w:rPr>
              <w:t>Demonstre uma melhora de 25%.</w:t>
            </w:r>
          </w:p>
        </w:tc>
      </w:tr>
      <w:tr w:rsidR="005D665E">
        <w:tc>
          <w:tcPr>
            <w:tcW w:w="0" w:type="auto"/>
            <w:shd w:val="clear" w:color="auto" w:fill="98FB98"/>
          </w:tcPr>
          <w:p w:rsidR="005D665E" w:rsidRDefault="00390789">
            <w:r>
              <w:rPr>
                <w:rStyle w:val="SegmentID"/>
              </w:rPr>
              <w:t>809</w:t>
            </w:r>
            <w:r>
              <w:rPr>
                <w:rStyle w:val="TransUnitID"/>
              </w:rPr>
              <w:t>e2eaf381-e8f6-4123-9c79-cf7ba70889c8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Prerequisite: Building-Level Energy Metering</w:t>
            </w:r>
          </w:p>
        </w:tc>
        <w:tc>
          <w:tcPr>
            <w:tcW w:w="0" w:type="auto"/>
            <w:shd w:val="clear" w:color="auto" w:fill="98FB98"/>
          </w:tcPr>
          <w:p w:rsidR="005D665E" w:rsidRDefault="00390789">
            <w:pPr>
              <w:rPr>
                <w:lang w:val="pt-BR"/>
              </w:rPr>
            </w:pPr>
            <w:r>
              <w:rPr>
                <w:lang w:val="pt-BR"/>
              </w:rPr>
              <w:t>Pré-requ</w:t>
            </w:r>
            <w:r>
              <w:rPr>
                <w:lang w:val="pt-BR"/>
              </w:rPr>
              <w:t>isito EA: Medição de Energia do Edifício (EA Prerequisite: Building-Level Energy Metering)</w:t>
            </w:r>
          </w:p>
        </w:tc>
      </w:tr>
      <w:tr w:rsidR="005D665E">
        <w:tc>
          <w:tcPr>
            <w:tcW w:w="0" w:type="auto"/>
            <w:shd w:val="clear" w:color="auto" w:fill="98FB98"/>
          </w:tcPr>
          <w:p w:rsidR="005D665E" w:rsidRDefault="00390789">
            <w:r>
              <w:rPr>
                <w:rStyle w:val="SegmentID"/>
              </w:rPr>
              <w:t>810</w:t>
            </w:r>
            <w:r>
              <w:rPr>
                <w:rStyle w:val="TransUnitID"/>
              </w:rPr>
              <w:t>032737c4-a83e-4c01-a98b-be93897490bb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811</w:t>
            </w:r>
            <w:r>
              <w:rPr>
                <w:rStyle w:val="TransUnitID"/>
              </w:rPr>
              <w:t>abdd2f6a-646e-4cc0-81bd-1136cfe0db24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812</w:t>
            </w:r>
            <w:r>
              <w:rPr>
                <w:rStyle w:val="TransUnitID"/>
              </w:rPr>
              <w:t>66a774a4-9e6d-4886-a4b0-da733a94a710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813</w:t>
            </w:r>
            <w:r>
              <w:rPr>
                <w:rStyle w:val="TransUnitID"/>
              </w:rPr>
              <w:t>06037ac2-816c-4c2f-b23e-2da39a44c3d8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814</w:t>
            </w:r>
            <w:r>
              <w:rPr>
                <w:rStyle w:val="TransUnitID"/>
              </w:rPr>
              <w:t>bc142013-0b54-4f94-ab31-3018397946ce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815</w:t>
            </w:r>
            <w:r>
              <w:rPr>
                <w:rStyle w:val="TransUnitID"/>
              </w:rPr>
              <w:t>d64eb406-c33a-4480-aa2b-394cb3b013d3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816</w:t>
            </w:r>
            <w:r>
              <w:rPr>
                <w:rStyle w:val="TransUnitID"/>
              </w:rPr>
              <w:t>49ef50b3-66ef-4bb8-9683-10e6945b34ac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817</w:t>
            </w:r>
            <w:r>
              <w:rPr>
                <w:rStyle w:val="TransUnitID"/>
              </w:rPr>
              <w:t>f30a2fe0-4191-4a26-83d9-31f64d877f85</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818</w:t>
            </w:r>
            <w:r>
              <w:rPr>
                <w:rStyle w:val="TransUnitID"/>
              </w:rPr>
              <w:t>321e285e-cafb-417c-8d93-2e982334932b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819</w:t>
            </w:r>
            <w:r>
              <w:rPr>
                <w:rStyle w:val="TransUnitID"/>
              </w:rPr>
              <w:t>fda7cfd6-5818-494d-b962-d529509ac086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820</w:t>
            </w:r>
            <w:r>
              <w:rPr>
                <w:rStyle w:val="TransUnitID"/>
              </w:rPr>
              <w:t>8bb220e3-af6b-4921-a71d-e7d72031c180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support energy management and identify opportunities for additional energy savings by tracking building-l</w:t>
            </w:r>
            <w:r>
              <w:t>evel energy use.</w:t>
            </w:r>
          </w:p>
        </w:tc>
        <w:tc>
          <w:tcPr>
            <w:tcW w:w="0" w:type="auto"/>
            <w:shd w:val="clear" w:color="auto" w:fill="D3D3D3"/>
          </w:tcPr>
          <w:p w:rsidR="005D665E" w:rsidRDefault="00390789">
            <w:pPr>
              <w:rPr>
                <w:lang w:val="pt-BR"/>
              </w:rPr>
            </w:pPr>
            <w:r>
              <w:rPr>
                <w:lang w:val="pt-BR"/>
              </w:rPr>
              <w:t>Apoiar a gestão de energia e identificar oportunidades de economias adicionais de energia rastreando o uso de energia no nível do edifício.</w:t>
            </w:r>
          </w:p>
        </w:tc>
      </w:tr>
      <w:tr w:rsidR="005D665E">
        <w:tc>
          <w:tcPr>
            <w:tcW w:w="0" w:type="auto"/>
            <w:shd w:val="clear" w:color="auto" w:fill="98FB98"/>
          </w:tcPr>
          <w:p w:rsidR="005D665E" w:rsidRDefault="00390789">
            <w:r>
              <w:rPr>
                <w:rStyle w:val="SegmentID"/>
              </w:rPr>
              <w:t>821</w:t>
            </w:r>
            <w:r>
              <w:rPr>
                <w:rStyle w:val="TransUnitID"/>
              </w:rPr>
              <w:t>5e69d006-4a3c-4eb6-bde3-c328738a7d28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822</w:t>
            </w:r>
            <w:r>
              <w:rPr>
                <w:rStyle w:val="TransUnitID"/>
              </w:rPr>
              <w:t>b293e1ff-b1cd-4f63-bc4d-d07eca8dece8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823</w:t>
            </w:r>
            <w:r>
              <w:rPr>
                <w:rStyle w:val="TransUnitID"/>
              </w:rPr>
              <w:t>94de81af-0829-4cf0-b2ff-7ef64df1d004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824</w:t>
            </w:r>
            <w:r>
              <w:rPr>
                <w:rStyle w:val="TransUnitID"/>
              </w:rPr>
              <w:t>c6cfccb4-c0c1-4e7e-84e3-88a7482e5a16</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Install new or use existing building-level energy meters or submeters that can be aggregated to provide building-level data representing total building energy consumption (</w:t>
            </w:r>
            <w:r>
              <w:t>electricity, natural gas, chilled water, steam, fuel oil, propane, etc).</w:t>
            </w:r>
          </w:p>
        </w:tc>
        <w:tc>
          <w:tcPr>
            <w:tcW w:w="0" w:type="auto"/>
            <w:shd w:val="clear" w:color="auto" w:fill="F5DEB3"/>
          </w:tcPr>
          <w:p w:rsidR="005D665E" w:rsidRDefault="00390789">
            <w:pPr>
              <w:rPr>
                <w:lang w:val="pt-BR"/>
              </w:rPr>
            </w:pPr>
            <w:r>
              <w:rPr>
                <w:lang w:val="pt-BR"/>
              </w:rPr>
              <w:t>Instale medidores de energia novos ou use os existentes no nível do edifício ou submedidores que possam ser agregados para fornecer dados do nível do edifício que representem o consum</w:t>
            </w:r>
            <w:r>
              <w:rPr>
                <w:lang w:val="pt-BR"/>
              </w:rPr>
              <w:t>o total de energia do edifício (eletricidade, gás natural, água refrigerada, vapor, óleo combustível, propano, etc.).</w:t>
            </w:r>
          </w:p>
        </w:tc>
      </w:tr>
      <w:tr w:rsidR="005D665E">
        <w:tc>
          <w:tcPr>
            <w:tcW w:w="0" w:type="auto"/>
            <w:shd w:val="clear" w:color="auto" w:fill="98FB98"/>
          </w:tcPr>
          <w:p w:rsidR="005D665E" w:rsidRDefault="00390789">
            <w:r>
              <w:rPr>
                <w:rStyle w:val="SegmentID"/>
              </w:rPr>
              <w:t>825</w:t>
            </w:r>
            <w:r>
              <w:rPr>
                <w:rStyle w:val="TransUnitID"/>
              </w:rPr>
              <w:t>c6cfccb4-c0c1-4e7e-84e3-88a7482e5a16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Utility-owned meters capable of aggregating building-level resource u</w:t>
            </w:r>
            <w:r>
              <w:t>se are acceptable.</w:t>
            </w:r>
          </w:p>
        </w:tc>
        <w:tc>
          <w:tcPr>
            <w:tcW w:w="0" w:type="auto"/>
            <w:shd w:val="clear" w:color="auto" w:fill="98FB98"/>
          </w:tcPr>
          <w:p w:rsidR="005D665E" w:rsidRDefault="00390789">
            <w:pPr>
              <w:rPr>
                <w:lang w:val="pt-BR"/>
              </w:rPr>
            </w:pPr>
            <w:r>
              <w:rPr>
                <w:lang w:val="pt-BR"/>
              </w:rPr>
              <w:t>Medidores de concessionárias de serviços públicos capazes de agregar o uso de recursos no nível do edifício são aceitáveis.</w:t>
            </w:r>
          </w:p>
        </w:tc>
      </w:tr>
      <w:tr w:rsidR="005D665E">
        <w:tc>
          <w:tcPr>
            <w:tcW w:w="0" w:type="auto"/>
            <w:shd w:val="clear" w:color="auto" w:fill="98FB98"/>
          </w:tcPr>
          <w:p w:rsidR="005D665E" w:rsidRDefault="00390789">
            <w:r>
              <w:rPr>
                <w:rStyle w:val="SegmentID"/>
              </w:rPr>
              <w:t>826</w:t>
            </w:r>
            <w:r>
              <w:rPr>
                <w:rStyle w:val="TransUnitID"/>
              </w:rPr>
              <w:t>7043af72-4267-40df-9336-0dba1fdc5b66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5DEB3"/>
          </w:tcPr>
          <w:p w:rsidR="005D665E" w:rsidRDefault="00390789">
            <w:r>
              <w:rPr>
                <w:rStyle w:val="SegmentID"/>
              </w:rPr>
              <w:t>827</w:t>
            </w:r>
            <w:r>
              <w:rPr>
                <w:rStyle w:val="TransUnitID"/>
              </w:rPr>
              <w:t>2ff61c41-be0c-4b56-a9c9-49bb0772b6ea</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Compile meter data into monthly and annual summaries; meter readings can be manual or automated.</w:t>
            </w:r>
          </w:p>
        </w:tc>
        <w:tc>
          <w:tcPr>
            <w:tcW w:w="0" w:type="auto"/>
            <w:shd w:val="clear" w:color="auto" w:fill="F5DEB3"/>
          </w:tcPr>
          <w:p w:rsidR="005D665E" w:rsidRDefault="00390789">
            <w:pPr>
              <w:rPr>
                <w:lang w:val="pt-BR"/>
              </w:rPr>
            </w:pPr>
            <w:r>
              <w:rPr>
                <w:lang w:val="pt-BR"/>
              </w:rPr>
              <w:t>Compile os dados do medidor em resumos mensais e anuais; as leituras do medidor podem ser manua</w:t>
            </w:r>
            <w:r>
              <w:rPr>
                <w:lang w:val="pt-BR"/>
              </w:rPr>
              <w:t>is ou automáticas.</w:t>
            </w:r>
          </w:p>
        </w:tc>
      </w:tr>
      <w:tr w:rsidR="005D665E">
        <w:tc>
          <w:tcPr>
            <w:tcW w:w="0" w:type="auto"/>
            <w:shd w:val="clear" w:color="auto" w:fill="98FB98"/>
          </w:tcPr>
          <w:p w:rsidR="005D665E" w:rsidRDefault="00390789">
            <w:r>
              <w:rPr>
                <w:rStyle w:val="SegmentID"/>
              </w:rPr>
              <w:t>828</w:t>
            </w:r>
            <w:r>
              <w:rPr>
                <w:rStyle w:val="TransUnitID"/>
              </w:rPr>
              <w:t>209130e0-408a-461c-8b6a-54d928dbf055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Commit to sharing with USGBC the resulting energy consumption data and electrical demand data (if metered) for a five-year period beginning on the date the project accepts LEED certification or typical occupancy, whichever comes first.</w:t>
            </w:r>
          </w:p>
        </w:tc>
        <w:tc>
          <w:tcPr>
            <w:tcW w:w="0" w:type="auto"/>
            <w:shd w:val="clear" w:color="auto" w:fill="98FB98"/>
          </w:tcPr>
          <w:p w:rsidR="005D665E" w:rsidRDefault="00390789">
            <w:pPr>
              <w:rPr>
                <w:lang w:val="pt-BR"/>
              </w:rPr>
            </w:pPr>
            <w:r>
              <w:rPr>
                <w:lang w:val="pt-BR"/>
              </w:rPr>
              <w:t>Comprometa-se em com</w:t>
            </w:r>
            <w:r>
              <w:rPr>
                <w:lang w:val="pt-BR"/>
              </w:rPr>
              <w:t>partilhar com o USGBC os dados de consumo de energia resultantes e os dados da demanda de energia (se medida) por um período de cinco anos, começando na data em que o projeto aceita a certificação LEED ou ocupação típica, o que ocorrer primeiro.</w:t>
            </w:r>
          </w:p>
        </w:tc>
      </w:tr>
      <w:tr w:rsidR="005D665E">
        <w:tc>
          <w:tcPr>
            <w:tcW w:w="0" w:type="auto"/>
            <w:shd w:val="clear" w:color="auto" w:fill="98FB98"/>
          </w:tcPr>
          <w:p w:rsidR="005D665E" w:rsidRDefault="00390789">
            <w:r>
              <w:rPr>
                <w:rStyle w:val="SegmentID"/>
              </w:rPr>
              <w:t>829</w:t>
            </w:r>
            <w:r>
              <w:rPr>
                <w:rStyle w:val="TransUnitID"/>
              </w:rPr>
              <w:t>209130</w:t>
            </w:r>
            <w:r>
              <w:rPr>
                <w:rStyle w:val="TransUnitID"/>
              </w:rPr>
              <w:t>e0-408a-461c-8b6a-54d928dbf055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At a minimum, energy consumption must be tracked at one-month intervals.</w:t>
            </w:r>
          </w:p>
        </w:tc>
        <w:tc>
          <w:tcPr>
            <w:tcW w:w="0" w:type="auto"/>
            <w:shd w:val="clear" w:color="auto" w:fill="98FB98"/>
          </w:tcPr>
          <w:p w:rsidR="005D665E" w:rsidRDefault="00390789">
            <w:pPr>
              <w:rPr>
                <w:lang w:val="pt-BR"/>
              </w:rPr>
            </w:pPr>
            <w:r>
              <w:rPr>
                <w:lang w:val="pt-BR"/>
              </w:rPr>
              <w:t>No mínimo, o consumo de energia deve ser rastreado em intervalos de um mês.</w:t>
            </w:r>
          </w:p>
        </w:tc>
      </w:tr>
      <w:tr w:rsidR="005D665E">
        <w:tc>
          <w:tcPr>
            <w:tcW w:w="0" w:type="auto"/>
            <w:shd w:val="clear" w:color="auto" w:fill="98FB98"/>
          </w:tcPr>
          <w:p w:rsidR="005D665E" w:rsidRDefault="00390789">
            <w:r>
              <w:rPr>
                <w:rStyle w:val="SegmentID"/>
              </w:rPr>
              <w:t>830</w:t>
            </w:r>
            <w:r>
              <w:rPr>
                <w:rStyle w:val="TransUnitID"/>
              </w:rPr>
              <w:t>6d9a333c-b3bb-47d0-b9c3-1d1579fca7c1</w:t>
            </w:r>
          </w:p>
        </w:tc>
        <w:tc>
          <w:tcPr>
            <w:tcW w:w="0" w:type="auto"/>
            <w:shd w:val="clear" w:color="auto" w:fill="98FB98"/>
          </w:tcPr>
          <w:p w:rsidR="005D665E" w:rsidRPr="00390789" w:rsidRDefault="00390789">
            <w:pPr>
              <w:rPr>
                <w:vanish/>
              </w:rPr>
            </w:pPr>
            <w:r w:rsidRPr="00390789">
              <w:rPr>
                <w:vanish/>
              </w:rPr>
              <w:t>Transla</w:t>
            </w:r>
            <w:r w:rsidRPr="00390789">
              <w:rPr>
                <w:vanish/>
              </w:rPr>
              <w:t>tion Approved (100%)</w:t>
            </w:r>
          </w:p>
        </w:tc>
        <w:tc>
          <w:tcPr>
            <w:tcW w:w="0" w:type="auto"/>
            <w:shd w:val="clear" w:color="auto" w:fill="98FB98"/>
          </w:tcPr>
          <w:p w:rsidR="005D665E" w:rsidRDefault="00390789">
            <w:r>
              <w:t>This commitment must carry forward for five years or until the building changes ownership or lessee.</w:t>
            </w:r>
          </w:p>
        </w:tc>
        <w:tc>
          <w:tcPr>
            <w:tcW w:w="0" w:type="auto"/>
            <w:shd w:val="clear" w:color="auto" w:fill="98FB98"/>
          </w:tcPr>
          <w:p w:rsidR="005D665E" w:rsidRDefault="00390789">
            <w:pPr>
              <w:rPr>
                <w:lang w:val="pt-BR"/>
              </w:rPr>
            </w:pPr>
            <w:r>
              <w:rPr>
                <w:lang w:val="pt-BR"/>
              </w:rPr>
              <w:t>Esse compromisso deve ser mantido por cinco anos ou até que o edifício mude de proprietário ou arrendatário.</w:t>
            </w:r>
          </w:p>
        </w:tc>
      </w:tr>
      <w:tr w:rsidR="005D665E">
        <w:tc>
          <w:tcPr>
            <w:tcW w:w="0" w:type="auto"/>
            <w:shd w:val="clear" w:color="auto" w:fill="98FB98"/>
          </w:tcPr>
          <w:p w:rsidR="005D665E" w:rsidRDefault="00390789">
            <w:r>
              <w:rPr>
                <w:rStyle w:val="SegmentID"/>
              </w:rPr>
              <w:t>831</w:t>
            </w:r>
            <w:r>
              <w:rPr>
                <w:rStyle w:val="TransUnitID"/>
              </w:rPr>
              <w:t>e6562a35-e691-423c-97</w:t>
            </w:r>
            <w:r>
              <w:rPr>
                <w:rStyle w:val="TransUnitID"/>
              </w:rPr>
              <w:t>16-961e5e0fdba1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Prerequisite: Fundamental Refrigerant Management</w:t>
            </w:r>
          </w:p>
        </w:tc>
        <w:tc>
          <w:tcPr>
            <w:tcW w:w="0" w:type="auto"/>
            <w:shd w:val="clear" w:color="auto" w:fill="98FB98"/>
          </w:tcPr>
          <w:p w:rsidR="005D665E" w:rsidRDefault="00390789">
            <w:pPr>
              <w:rPr>
                <w:lang w:val="pt-BR"/>
              </w:rPr>
            </w:pPr>
            <w:r>
              <w:rPr>
                <w:lang w:val="pt-BR"/>
              </w:rPr>
              <w:t>Pré-requisito EA: Gerenciamento Fundamental de Gases Refrigerantes (EA Prerequisite: Fundamental Refrigerant Management)</w:t>
            </w:r>
          </w:p>
        </w:tc>
      </w:tr>
      <w:tr w:rsidR="005D665E">
        <w:tc>
          <w:tcPr>
            <w:tcW w:w="0" w:type="auto"/>
            <w:shd w:val="clear" w:color="auto" w:fill="98FB98"/>
          </w:tcPr>
          <w:p w:rsidR="005D665E" w:rsidRDefault="00390789">
            <w:r>
              <w:rPr>
                <w:rStyle w:val="SegmentID"/>
              </w:rPr>
              <w:t>832</w:t>
            </w:r>
            <w:r>
              <w:rPr>
                <w:rStyle w:val="TransUnitID"/>
              </w:rPr>
              <w:t>0894f782-fa9a-4d23-93a9-a5292a211989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833</w:t>
            </w:r>
            <w:r>
              <w:rPr>
                <w:rStyle w:val="TransUnitID"/>
              </w:rPr>
              <w:t>50fe1b81-9e1f-432c-9295-fdec894c8d26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834</w:t>
            </w:r>
            <w:r>
              <w:rPr>
                <w:rStyle w:val="TransUnitID"/>
              </w:rPr>
              <w:t>931d0e6a-8354-4ab5-b04c-c927653fe5c9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835</w:t>
            </w:r>
            <w:r>
              <w:rPr>
                <w:rStyle w:val="TransUnitID"/>
              </w:rPr>
              <w:t>3c52e991-2adb-4d67-85b2-3ab6ca4e0c6e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 xml:space="preserve">Edifícios Existentes: Operações e Manutenção (Existing Buildings: Operations and </w:t>
            </w:r>
            <w:r>
              <w:rPr>
                <w:lang w:val="pt-BR"/>
              </w:rPr>
              <w:t>Maintenance)</w:t>
            </w:r>
          </w:p>
        </w:tc>
      </w:tr>
      <w:tr w:rsidR="005D665E">
        <w:tc>
          <w:tcPr>
            <w:tcW w:w="0" w:type="auto"/>
            <w:shd w:val="clear" w:color="auto" w:fill="98FB98"/>
          </w:tcPr>
          <w:p w:rsidR="005D665E" w:rsidRDefault="00390789">
            <w:r>
              <w:rPr>
                <w:rStyle w:val="SegmentID"/>
              </w:rPr>
              <w:t>836</w:t>
            </w:r>
            <w:r>
              <w:rPr>
                <w:rStyle w:val="TransUnitID"/>
              </w:rPr>
              <w:t>8ce21ed6-9205-4e7a-978d-552d0b778dac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837</w:t>
            </w:r>
            <w:r>
              <w:rPr>
                <w:rStyle w:val="TransUnitID"/>
              </w:rPr>
              <w:t>efda33a2-3d94-47c5-bf40-a21c9a32b486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838</w:t>
            </w:r>
            <w:r>
              <w:rPr>
                <w:rStyle w:val="TransUnitID"/>
              </w:rPr>
              <w:t>0578a9c7-e3ff-4346-a703-cd2c6e04fed8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839</w:t>
            </w:r>
            <w:r>
              <w:rPr>
                <w:rStyle w:val="TransUnitID"/>
              </w:rPr>
              <w:t>9993756c-0c53-4c1a-a1fb-5fc685fdc9e6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840</w:t>
            </w:r>
            <w:r>
              <w:rPr>
                <w:rStyle w:val="TransUnitID"/>
              </w:rPr>
              <w:t>9ff8beaf-be09-4bc0-a898-f33859a72fce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841</w:t>
            </w:r>
            <w:r>
              <w:rPr>
                <w:rStyle w:val="TransUnitID"/>
              </w:rPr>
              <w:t>0ef66292-95af-4f9b-aff6-589fbcf5038c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w:t>
            </w:r>
            <w:r>
              <w:t>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842</w:t>
            </w:r>
            <w:r>
              <w:rPr>
                <w:rStyle w:val="TransUnitID"/>
              </w:rPr>
              <w:t>937b2936-d8ab-4fe3-8ae0-ecd0edc48cc7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reduce stratospheric ozone depletion.</w:t>
            </w:r>
          </w:p>
        </w:tc>
        <w:tc>
          <w:tcPr>
            <w:tcW w:w="0" w:type="auto"/>
            <w:shd w:val="clear" w:color="auto" w:fill="D3D3D3"/>
          </w:tcPr>
          <w:p w:rsidR="005D665E" w:rsidRDefault="00390789">
            <w:pPr>
              <w:rPr>
                <w:lang w:val="pt-BR"/>
              </w:rPr>
            </w:pPr>
            <w:r>
              <w:rPr>
                <w:lang w:val="pt-BR"/>
              </w:rPr>
              <w:t>Reduzir o esgotamento do ozônio estratosférico.</w:t>
            </w:r>
          </w:p>
        </w:tc>
      </w:tr>
      <w:tr w:rsidR="005D665E">
        <w:tc>
          <w:tcPr>
            <w:tcW w:w="0" w:type="auto"/>
            <w:shd w:val="clear" w:color="auto" w:fill="98FB98"/>
          </w:tcPr>
          <w:p w:rsidR="005D665E" w:rsidRDefault="00390789">
            <w:r>
              <w:rPr>
                <w:rStyle w:val="SegmentID"/>
              </w:rPr>
              <w:t>843</w:t>
            </w:r>
            <w:r>
              <w:rPr>
                <w:rStyle w:val="TransUnitID"/>
              </w:rPr>
              <w:t>aa7bc41f-639a-48c3-8dcc-dc7688dc56bf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844</w:t>
            </w:r>
            <w:r>
              <w:rPr>
                <w:rStyle w:val="TransUnitID"/>
              </w:rPr>
              <w:t>8faccdc2-6749-42ee-b87b-597cdbf894c0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w:t>
            </w:r>
            <w:r>
              <w:rPr>
                <w:lang w:val="pt-BR"/>
              </w:rPr>
              <w:t>ality), Armazéns e Centros de Distribuição (Warehouses &amp; Distribution Centers)</w:t>
            </w:r>
          </w:p>
        </w:tc>
      </w:tr>
      <w:tr w:rsidR="005D665E">
        <w:tc>
          <w:tcPr>
            <w:tcW w:w="0" w:type="auto"/>
            <w:shd w:val="clear" w:color="auto" w:fill="98FB98"/>
          </w:tcPr>
          <w:p w:rsidR="005D665E" w:rsidRDefault="00390789">
            <w:r>
              <w:rPr>
                <w:rStyle w:val="SegmentID"/>
              </w:rPr>
              <w:t>845</w:t>
            </w:r>
            <w:r>
              <w:rPr>
                <w:rStyle w:val="TransUnitID"/>
              </w:rPr>
              <w:t>3474902a-b2c9-4da6-9505-bd1ae4fe4420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846</w:t>
            </w:r>
            <w:r>
              <w:rPr>
                <w:rStyle w:val="TransUnitID"/>
              </w:rPr>
              <w:t>0d01c493-b84a-4ef0-b5dd-9c7dac2dac5f</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Do not use chlorofluorocarbon (CFC)-based refrigerants in heating, ventilating, air-conditioning, and refrigeration (HVAC&amp;R) systems unless a third-party audit shows that system replacement or conversion is not economically feasible or unless a phase-out p</w:t>
            </w:r>
            <w:r>
              <w:t>lan for CFC-based refrigerants is in place.</w:t>
            </w:r>
          </w:p>
        </w:tc>
        <w:tc>
          <w:tcPr>
            <w:tcW w:w="0" w:type="auto"/>
            <w:shd w:val="clear" w:color="auto" w:fill="F5DEB3"/>
          </w:tcPr>
          <w:p w:rsidR="005D665E" w:rsidRDefault="00390789">
            <w:pPr>
              <w:rPr>
                <w:lang w:val="pt-BR"/>
              </w:rPr>
            </w:pPr>
            <w:r>
              <w:rPr>
                <w:lang w:val="pt-BR"/>
              </w:rPr>
              <w:t>Não use refrigerantes à base de clorofluorcarbono (CFC) nos sistemas de aquecimento, ventilação, ar-condicionado e refrigeração (HVAC&amp;R), a menos que uma auditoria realizada por terceiros mostre que a substituiçã</w:t>
            </w:r>
            <w:r>
              <w:rPr>
                <w:lang w:val="pt-BR"/>
              </w:rPr>
              <w:t>o ou conversão desses sistemas não seja economicamente viável ou que há um plano de substituição para refrigerantes à base de CFC em execução.</w:t>
            </w:r>
          </w:p>
        </w:tc>
      </w:tr>
      <w:tr w:rsidR="005D665E">
        <w:tc>
          <w:tcPr>
            <w:tcW w:w="0" w:type="auto"/>
            <w:shd w:val="clear" w:color="auto" w:fill="FFFFFF"/>
          </w:tcPr>
          <w:p w:rsidR="005D665E" w:rsidRDefault="00390789">
            <w:r>
              <w:rPr>
                <w:rStyle w:val="SegmentID"/>
              </w:rPr>
              <w:t>847</w:t>
            </w:r>
            <w:r>
              <w:rPr>
                <w:rStyle w:val="TransUnitID"/>
              </w:rPr>
              <w:t>0d01c493-b84a-4ef0-b5dd-9c7dac2dac5f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Phase-out plans should be scheduled for comple</w:t>
            </w:r>
            <w:r>
              <w:t>tion within 10 years.</w:t>
            </w:r>
          </w:p>
        </w:tc>
        <w:tc>
          <w:tcPr>
            <w:tcW w:w="0" w:type="auto"/>
            <w:shd w:val="clear" w:color="auto" w:fill="FFFFFF"/>
          </w:tcPr>
          <w:p w:rsidR="005D665E" w:rsidRDefault="00390789">
            <w:pPr>
              <w:rPr>
                <w:lang w:val="pt-BR"/>
              </w:rPr>
            </w:pPr>
            <w:r>
              <w:rPr>
                <w:lang w:val="pt-BR"/>
              </w:rPr>
              <w:t>Os planos de substituição devem ser programados para serem concluídos em 10 anos.</w:t>
            </w:r>
          </w:p>
        </w:tc>
      </w:tr>
      <w:tr w:rsidR="005D665E">
        <w:tc>
          <w:tcPr>
            <w:tcW w:w="0" w:type="auto"/>
            <w:shd w:val="clear" w:color="auto" w:fill="FFFFFF"/>
          </w:tcPr>
          <w:p w:rsidR="005D665E" w:rsidRDefault="00390789">
            <w:r>
              <w:rPr>
                <w:rStyle w:val="SegmentID"/>
              </w:rPr>
              <w:t>848</w:t>
            </w:r>
            <w:r>
              <w:rPr>
                <w:rStyle w:val="TransUnitID"/>
              </w:rPr>
              <w:t>0d01c493-b84a-4ef0-b5dd-9c7dac2dac5f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replacement or conversion of HVAC&amp;</w:t>
            </w:r>
            <w:r>
              <w:t>R equipment is considered not economically feasible if the simple payback of the replacement or conversion is greater than 10 years.</w:t>
            </w:r>
          </w:p>
        </w:tc>
        <w:tc>
          <w:tcPr>
            <w:tcW w:w="0" w:type="auto"/>
            <w:shd w:val="clear" w:color="auto" w:fill="FFFFFF"/>
          </w:tcPr>
          <w:p w:rsidR="005D665E" w:rsidRDefault="00390789">
            <w:pPr>
              <w:rPr>
                <w:lang w:val="pt-BR"/>
              </w:rPr>
            </w:pPr>
            <w:r>
              <w:rPr>
                <w:lang w:val="pt-BR"/>
              </w:rPr>
              <w:t>A substituição ou conversão dos equipamentos de HVAC&amp;R não são consideradas economicamente viáveis se o retorno do investim</w:t>
            </w:r>
            <w:r>
              <w:rPr>
                <w:lang w:val="pt-BR"/>
              </w:rPr>
              <w:t>ento simples da conversão é maior que 10 anos.</w:t>
            </w:r>
          </w:p>
        </w:tc>
      </w:tr>
      <w:tr w:rsidR="005D665E">
        <w:tc>
          <w:tcPr>
            <w:tcW w:w="0" w:type="auto"/>
            <w:shd w:val="clear" w:color="auto" w:fill="FFFFFF"/>
          </w:tcPr>
          <w:p w:rsidR="005D665E" w:rsidRDefault="00390789">
            <w:r>
              <w:rPr>
                <w:rStyle w:val="SegmentID"/>
              </w:rPr>
              <w:t>849</w:t>
            </w:r>
            <w:r>
              <w:rPr>
                <w:rStyle w:val="TransUnitID"/>
              </w:rPr>
              <w:t>0d01c493-b84a-4ef0-b5dd-9c7dac2dac5f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 the following economic analysis:</w:t>
            </w:r>
          </w:p>
        </w:tc>
        <w:tc>
          <w:tcPr>
            <w:tcW w:w="0" w:type="auto"/>
            <w:shd w:val="clear" w:color="auto" w:fill="FFFFFF"/>
          </w:tcPr>
          <w:p w:rsidR="005D665E" w:rsidRDefault="00390789">
            <w:pPr>
              <w:rPr>
                <w:lang w:val="pt-BR"/>
              </w:rPr>
            </w:pPr>
            <w:r>
              <w:rPr>
                <w:lang w:val="pt-BR"/>
              </w:rPr>
              <w:t>Execute a seguinte análise econômica:</w:t>
            </w:r>
          </w:p>
        </w:tc>
      </w:tr>
      <w:tr w:rsidR="005D665E">
        <w:tc>
          <w:tcPr>
            <w:tcW w:w="0" w:type="auto"/>
            <w:shd w:val="clear" w:color="auto" w:fill="F5DEB3"/>
          </w:tcPr>
          <w:p w:rsidR="005D665E" w:rsidRDefault="00390789">
            <w:r>
              <w:rPr>
                <w:rStyle w:val="SegmentID"/>
              </w:rPr>
              <w:t>850</w:t>
            </w:r>
            <w:r>
              <w:rPr>
                <w:rStyle w:val="TransUnitID"/>
              </w:rPr>
              <w:t>ae4015cc-6a2d-492d-a402-e48088f8f916</w:t>
            </w:r>
          </w:p>
        </w:tc>
        <w:tc>
          <w:tcPr>
            <w:tcW w:w="0" w:type="auto"/>
            <w:shd w:val="clear" w:color="auto" w:fill="F5DEB3"/>
          </w:tcPr>
          <w:p w:rsidR="005D665E" w:rsidRPr="00390789" w:rsidRDefault="00390789">
            <w:pPr>
              <w:rPr>
                <w:vanish/>
              </w:rPr>
            </w:pPr>
            <w:r w:rsidRPr="00390789">
              <w:rPr>
                <w:vanish/>
              </w:rPr>
              <w:t>Translation Approved (</w:t>
            </w:r>
            <w:r w:rsidRPr="00390789">
              <w:rPr>
                <w:vanish/>
              </w:rPr>
              <w:t>96%)</w:t>
            </w:r>
          </w:p>
        </w:tc>
        <w:tc>
          <w:tcPr>
            <w:tcW w:w="0" w:type="auto"/>
            <w:shd w:val="clear" w:color="auto" w:fill="F5DEB3"/>
          </w:tcPr>
          <w:p w:rsidR="005D665E" w:rsidRDefault="00390789">
            <w:r>
              <w:t>Simple payback =</w:t>
            </w:r>
          </w:p>
        </w:tc>
        <w:tc>
          <w:tcPr>
            <w:tcW w:w="0" w:type="auto"/>
            <w:shd w:val="clear" w:color="auto" w:fill="F5DEB3"/>
          </w:tcPr>
          <w:p w:rsidR="005D665E" w:rsidRDefault="00390789">
            <w:pPr>
              <w:rPr>
                <w:lang w:val="pt-BR"/>
              </w:rPr>
            </w:pPr>
            <w:r>
              <w:rPr>
                <w:lang w:val="pt-BR"/>
              </w:rPr>
              <w:t xml:space="preserve">Retorno do investimento simples = </w:t>
            </w:r>
          </w:p>
        </w:tc>
      </w:tr>
      <w:tr w:rsidR="005D665E">
        <w:tc>
          <w:tcPr>
            <w:tcW w:w="0" w:type="auto"/>
            <w:shd w:val="clear" w:color="auto" w:fill="FFFFFF"/>
          </w:tcPr>
          <w:p w:rsidR="005D665E" w:rsidRDefault="00390789">
            <w:r>
              <w:rPr>
                <w:rStyle w:val="SegmentID"/>
              </w:rPr>
              <w:t>851</w:t>
            </w:r>
            <w:r>
              <w:rPr>
                <w:rStyle w:val="TransUnitID"/>
              </w:rPr>
              <w:t>664ee019-2f9f-46cd-a80a-d887837cb1ae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Cost of replacement or conversion</w:t>
            </w:r>
          </w:p>
        </w:tc>
        <w:tc>
          <w:tcPr>
            <w:tcW w:w="0" w:type="auto"/>
            <w:shd w:val="clear" w:color="auto" w:fill="FFFFFF"/>
          </w:tcPr>
          <w:p w:rsidR="005D665E" w:rsidRDefault="00390789">
            <w:pPr>
              <w:rPr>
                <w:lang w:val="pt-BR"/>
              </w:rPr>
            </w:pPr>
            <w:r>
              <w:rPr>
                <w:lang w:val="pt-BR"/>
              </w:rPr>
              <w:t>Custo da substituição ou conversão</w:t>
            </w:r>
          </w:p>
        </w:tc>
      </w:tr>
      <w:tr w:rsidR="005D665E">
        <w:tc>
          <w:tcPr>
            <w:tcW w:w="0" w:type="auto"/>
            <w:shd w:val="clear" w:color="auto" w:fill="FFFFFF"/>
          </w:tcPr>
          <w:p w:rsidR="005D665E" w:rsidRDefault="00390789">
            <w:r>
              <w:rPr>
                <w:rStyle w:val="SegmentID"/>
              </w:rPr>
              <w:t>852</w:t>
            </w:r>
            <w:r>
              <w:rPr>
                <w:rStyle w:val="TransUnitID"/>
              </w:rPr>
              <w:t>63aec62b-01e7-4ca4-92f9-33bd18538720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&gt; 10</w:t>
            </w:r>
          </w:p>
        </w:tc>
        <w:tc>
          <w:tcPr>
            <w:tcW w:w="0" w:type="auto"/>
            <w:shd w:val="clear" w:color="auto" w:fill="FFFFFF"/>
          </w:tcPr>
          <w:p w:rsidR="005D665E" w:rsidRDefault="00390789">
            <w:pPr>
              <w:rPr>
                <w:lang w:val="pt-BR"/>
              </w:rPr>
            </w:pPr>
            <w:r>
              <w:rPr>
                <w:lang w:val="pt-BR"/>
              </w:rPr>
              <w:t>&gt; 10</w:t>
            </w:r>
          </w:p>
        </w:tc>
      </w:tr>
      <w:tr w:rsidR="005D665E">
        <w:tc>
          <w:tcPr>
            <w:tcW w:w="0" w:type="auto"/>
            <w:shd w:val="clear" w:color="auto" w:fill="FFFFFF"/>
          </w:tcPr>
          <w:p w:rsidR="005D665E" w:rsidRDefault="00390789">
            <w:r>
              <w:rPr>
                <w:rStyle w:val="SegmentID"/>
              </w:rPr>
              <w:t>853</w:t>
            </w:r>
            <w:r>
              <w:rPr>
                <w:rStyle w:val="TransUnitID"/>
              </w:rPr>
              <w:t>5bc08c85-f55b-4952-9258-2996c42d2330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Resulting annual energy cost difference</w:t>
            </w:r>
          </w:p>
        </w:tc>
        <w:tc>
          <w:tcPr>
            <w:tcW w:w="0" w:type="auto"/>
            <w:shd w:val="clear" w:color="auto" w:fill="FFFFFF"/>
          </w:tcPr>
          <w:p w:rsidR="005D665E" w:rsidRDefault="00390789">
            <w:pPr>
              <w:rPr>
                <w:lang w:val="pt-BR"/>
              </w:rPr>
            </w:pPr>
            <w:r>
              <w:rPr>
                <w:lang w:val="pt-BR"/>
              </w:rPr>
              <w:t>Diferença resultado do custo de energia anual</w:t>
            </w:r>
          </w:p>
        </w:tc>
      </w:tr>
      <w:tr w:rsidR="005D665E">
        <w:tc>
          <w:tcPr>
            <w:tcW w:w="0" w:type="auto"/>
            <w:shd w:val="clear" w:color="auto" w:fill="98FB98"/>
          </w:tcPr>
          <w:p w:rsidR="005D665E" w:rsidRDefault="00390789">
            <w:r>
              <w:rPr>
                <w:rStyle w:val="SegmentID"/>
              </w:rPr>
              <w:t>854</w:t>
            </w:r>
            <w:r>
              <w:rPr>
                <w:rStyle w:val="TransUnitID"/>
              </w:rPr>
              <w:t>e38d6f04-8270-482c-afc2-0bf10325e8da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FFFFFF"/>
          </w:tcPr>
          <w:p w:rsidR="005D665E" w:rsidRDefault="00390789">
            <w:r>
              <w:rPr>
                <w:rStyle w:val="SegmentID"/>
              </w:rPr>
              <w:t>855</w:t>
            </w:r>
            <w:r>
              <w:rPr>
                <w:rStyle w:val="TransUnitID"/>
              </w:rPr>
              <w:t>7927c781-8eac-497d-afd1-23f2abdb8e6a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Resulting annual maintenance and refrigerant cost difference</w:t>
            </w:r>
          </w:p>
        </w:tc>
        <w:tc>
          <w:tcPr>
            <w:tcW w:w="0" w:type="auto"/>
            <w:shd w:val="clear" w:color="auto" w:fill="FFFFFF"/>
          </w:tcPr>
          <w:p w:rsidR="005D665E" w:rsidRDefault="00390789">
            <w:pPr>
              <w:rPr>
                <w:lang w:val="pt-BR"/>
              </w:rPr>
            </w:pPr>
            <w:r>
              <w:rPr>
                <w:lang w:val="pt-BR"/>
              </w:rPr>
              <w:t>Diferença resultante de custo de refrigerante e manutenção anual</w:t>
            </w:r>
          </w:p>
        </w:tc>
      </w:tr>
      <w:tr w:rsidR="005D665E">
        <w:tc>
          <w:tcPr>
            <w:tcW w:w="0" w:type="auto"/>
            <w:shd w:val="clear" w:color="auto" w:fill="FFFFFF"/>
          </w:tcPr>
          <w:p w:rsidR="005D665E" w:rsidRDefault="00390789">
            <w:r>
              <w:rPr>
                <w:rStyle w:val="SegmentID"/>
              </w:rPr>
              <w:t>856</w:t>
            </w:r>
            <w:r>
              <w:rPr>
                <w:rStyle w:val="TransUnitID"/>
              </w:rPr>
              <w:t>a060231e-2e1b-4d83-9792-9f810631ef34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CFC-based refrigerants are maintained in the building, reduce annual leakage to 5% or less using the procedures in the Clean Air Act, Title VI, Rule 608, governing refrigerant management and</w:t>
            </w:r>
            <w:r>
              <w:t xml:space="preserve"> reporting (or a local equivalent for projects outside the U.S.), and reduce the total leakage over the remaining life of the unit to less than 30% of its refrigerant charge.</w:t>
            </w:r>
          </w:p>
        </w:tc>
        <w:tc>
          <w:tcPr>
            <w:tcW w:w="0" w:type="auto"/>
            <w:shd w:val="clear" w:color="auto" w:fill="FFFFFF"/>
          </w:tcPr>
          <w:p w:rsidR="005D665E" w:rsidRDefault="00390789">
            <w:pPr>
              <w:rPr>
                <w:lang w:val="pt-BR"/>
              </w:rPr>
            </w:pPr>
            <w:r>
              <w:rPr>
                <w:lang w:val="pt-BR"/>
              </w:rPr>
              <w:t>Se refrigerantes à base de CFC forem mantidos no edifício, reduzir o vazamento an</w:t>
            </w:r>
            <w:r>
              <w:rPr>
                <w:lang w:val="pt-BR"/>
              </w:rPr>
              <w:t>ual para 5% ou menos usando os procedimento no Clean Air Act da EPA, Título VI, Regra 608, para relatórios e gestão e refrigerantes (ou um equivalente local para projetos fora dos EUA) e reduzir o vazamento total durante a vida restante da unidade para men</w:t>
            </w:r>
            <w:r>
              <w:rPr>
                <w:lang w:val="pt-BR"/>
              </w:rPr>
              <w:t>os de 30% se sua carga de refrigerante.</w:t>
            </w:r>
          </w:p>
        </w:tc>
      </w:tr>
      <w:tr w:rsidR="005D665E">
        <w:tc>
          <w:tcPr>
            <w:tcW w:w="0" w:type="auto"/>
            <w:shd w:val="clear" w:color="auto" w:fill="FFFFFF"/>
          </w:tcPr>
          <w:p w:rsidR="005D665E" w:rsidRDefault="00390789">
            <w:r>
              <w:rPr>
                <w:rStyle w:val="SegmentID"/>
              </w:rPr>
              <w:t>857</w:t>
            </w:r>
            <w:r>
              <w:rPr>
                <w:rStyle w:val="TransUnitID"/>
              </w:rPr>
              <w:t>67f0c61c-a9de-4302-811d-d07c69dcde4c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Small HVAC&amp;R units (defined as containing less than 0.5 pound [225 grams] of refrigerant), standard refrigerators, small water coolers, and any other</w:t>
            </w:r>
            <w:r>
              <w:t xml:space="preserve"> cooling equipment that contains less than 0.5 pound (225 grams) of refrigerant are exempt.</w:t>
            </w:r>
          </w:p>
        </w:tc>
        <w:tc>
          <w:tcPr>
            <w:tcW w:w="0" w:type="auto"/>
            <w:shd w:val="clear" w:color="auto" w:fill="FFFFFF"/>
          </w:tcPr>
          <w:p w:rsidR="005D665E" w:rsidRDefault="00390789">
            <w:pPr>
              <w:rPr>
                <w:lang w:val="pt-BR"/>
              </w:rPr>
            </w:pPr>
            <w:r>
              <w:rPr>
                <w:lang w:val="pt-BR"/>
              </w:rPr>
              <w:t>Unidades pequenas de HVAC&amp;R (definidas como contendo menos de 0,5 libra [225 gramas] de refrigerante), refrigeradores padrão, pequenos refrigeradores de água e qual</w:t>
            </w:r>
            <w:r>
              <w:rPr>
                <w:lang w:val="pt-BR"/>
              </w:rPr>
              <w:t>quer outros equipamento de resfriamento que contenha menos de 0,5 libra (225 gramas) de refrigerante são isentos.</w:t>
            </w:r>
          </w:p>
        </w:tc>
      </w:tr>
      <w:tr w:rsidR="005D665E">
        <w:tc>
          <w:tcPr>
            <w:tcW w:w="0" w:type="auto"/>
            <w:shd w:val="clear" w:color="auto" w:fill="98FB98"/>
          </w:tcPr>
          <w:p w:rsidR="005D665E" w:rsidRDefault="00390789">
            <w:r>
              <w:rPr>
                <w:rStyle w:val="SegmentID"/>
              </w:rPr>
              <w:t>858</w:t>
            </w:r>
            <w:r>
              <w:rPr>
                <w:rStyle w:val="TransUnitID"/>
              </w:rPr>
              <w:t>e67b5300-b19a-49a6-b017-5c4305260755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859</w:t>
            </w:r>
            <w:r>
              <w:rPr>
                <w:rStyle w:val="TransUnitID"/>
              </w:rPr>
              <w:t>7c184500-7da6-4add-93d5-3a28e59439ef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FFFFF"/>
          </w:tcPr>
          <w:p w:rsidR="005D665E" w:rsidRDefault="00390789">
            <w:r>
              <w:rPr>
                <w:rStyle w:val="SegmentID"/>
              </w:rPr>
              <w:t>860</w:t>
            </w:r>
            <w:r>
              <w:rPr>
                <w:rStyle w:val="TransUnitID"/>
              </w:rPr>
              <w:t>627a0ee7-cbfc-468e-8341-8d3c16c33cd5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EA Credit: Existing Building Commissioning—Analysis</w:t>
            </w:r>
          </w:p>
        </w:tc>
        <w:tc>
          <w:tcPr>
            <w:tcW w:w="0" w:type="auto"/>
            <w:shd w:val="clear" w:color="auto" w:fill="FFFFFF"/>
          </w:tcPr>
          <w:p w:rsidR="005D665E" w:rsidRDefault="00390789">
            <w:pPr>
              <w:rPr>
                <w:lang w:val="pt-BR"/>
              </w:rPr>
            </w:pPr>
            <w:r>
              <w:rPr>
                <w:lang w:val="pt-BR"/>
              </w:rPr>
              <w:t>Crédito EA: Comissionamento de Edifício Existente - Análise (EA Credit: Existing Building Commi</w:t>
            </w:r>
            <w:r>
              <w:rPr>
                <w:lang w:val="pt-BR"/>
              </w:rPr>
              <w:t>ssioning—Analysis)</w:t>
            </w:r>
          </w:p>
        </w:tc>
      </w:tr>
      <w:tr w:rsidR="005D665E">
        <w:tc>
          <w:tcPr>
            <w:tcW w:w="0" w:type="auto"/>
            <w:shd w:val="clear" w:color="auto" w:fill="98FB98"/>
          </w:tcPr>
          <w:p w:rsidR="005D665E" w:rsidRDefault="00390789">
            <w:r>
              <w:rPr>
                <w:rStyle w:val="SegmentID"/>
              </w:rPr>
              <w:t>861</w:t>
            </w:r>
            <w:r>
              <w:rPr>
                <w:rStyle w:val="TransUnitID"/>
              </w:rPr>
              <w:t>d35f8157-60a2-4f29-8d66-d72740b5aaa1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862</w:t>
            </w:r>
            <w:r>
              <w:rPr>
                <w:rStyle w:val="TransUnitID"/>
              </w:rPr>
              <w:t>dc5ba13a-145a-445e-89aa-274c38203742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863</w:t>
            </w:r>
            <w:r>
              <w:rPr>
                <w:rStyle w:val="TransUnitID"/>
              </w:rPr>
              <w:t>27848afa-da07-4f6d-8cc4-53195c37aafa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864</w:t>
            </w:r>
            <w:r>
              <w:rPr>
                <w:rStyle w:val="TransUnitID"/>
              </w:rPr>
              <w:t>25dfea0e-34e5-426f-9440-1bd838ff0cea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w:t>
            </w:r>
          </w:p>
        </w:tc>
        <w:tc>
          <w:tcPr>
            <w:tcW w:w="0" w:type="auto"/>
            <w:shd w:val="clear" w:color="auto" w:fill="98FB98"/>
          </w:tcPr>
          <w:p w:rsidR="005D665E" w:rsidRDefault="00390789">
            <w:pPr>
              <w:rPr>
                <w:lang w:val="pt-BR"/>
              </w:rPr>
            </w:pPr>
            <w:r>
              <w:rPr>
                <w:lang w:val="pt-BR"/>
              </w:rPr>
              <w:t>Edifícios Existentes: Operações e Manutenção (Existing B</w:t>
            </w:r>
            <w:r>
              <w:rPr>
                <w:lang w:val="pt-BR"/>
              </w:rPr>
              <w:t>uildings: Operations and Maintenance) (2 ponto)</w:t>
            </w:r>
          </w:p>
        </w:tc>
      </w:tr>
      <w:tr w:rsidR="005D665E">
        <w:tc>
          <w:tcPr>
            <w:tcW w:w="0" w:type="auto"/>
            <w:shd w:val="clear" w:color="auto" w:fill="98FB98"/>
          </w:tcPr>
          <w:p w:rsidR="005D665E" w:rsidRDefault="00390789">
            <w:r>
              <w:rPr>
                <w:rStyle w:val="SegmentID"/>
              </w:rPr>
              <w:t>865</w:t>
            </w:r>
            <w:r>
              <w:rPr>
                <w:rStyle w:val="TransUnitID"/>
              </w:rPr>
              <w:t>56e10e7d-90e7-47d4-95e6-53dfae4e43dc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w:t>
            </w:r>
          </w:p>
        </w:tc>
        <w:tc>
          <w:tcPr>
            <w:tcW w:w="0" w:type="auto"/>
            <w:shd w:val="clear" w:color="auto" w:fill="98FB98"/>
          </w:tcPr>
          <w:p w:rsidR="005D665E" w:rsidRDefault="00390789">
            <w:pPr>
              <w:rPr>
                <w:lang w:val="pt-BR"/>
              </w:rPr>
            </w:pPr>
            <w:r>
              <w:rPr>
                <w:lang w:val="pt-BR"/>
              </w:rPr>
              <w:t>EB:O&amp;M Escolas (Schools) (2 ponto)</w:t>
            </w:r>
          </w:p>
        </w:tc>
      </w:tr>
      <w:tr w:rsidR="005D665E">
        <w:tc>
          <w:tcPr>
            <w:tcW w:w="0" w:type="auto"/>
            <w:shd w:val="clear" w:color="auto" w:fill="98FB98"/>
          </w:tcPr>
          <w:p w:rsidR="005D665E" w:rsidRDefault="00390789">
            <w:r>
              <w:rPr>
                <w:rStyle w:val="SegmentID"/>
              </w:rPr>
              <w:t>866</w:t>
            </w:r>
            <w:r>
              <w:rPr>
                <w:rStyle w:val="TransUnitID"/>
              </w:rPr>
              <w:t>35614995-8d4f-4251-be86-c5d20b9e9396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Retail (2 point)</w:t>
            </w:r>
          </w:p>
        </w:tc>
        <w:tc>
          <w:tcPr>
            <w:tcW w:w="0" w:type="auto"/>
            <w:shd w:val="clear" w:color="auto" w:fill="98FB98"/>
          </w:tcPr>
          <w:p w:rsidR="005D665E" w:rsidRDefault="00390789">
            <w:pPr>
              <w:rPr>
                <w:lang w:val="pt-BR"/>
              </w:rPr>
            </w:pPr>
            <w:r>
              <w:rPr>
                <w:lang w:val="pt-BR"/>
              </w:rPr>
              <w:t>EB:O&amp;M Varejo (Retail) (2 ponto)</w:t>
            </w:r>
          </w:p>
        </w:tc>
      </w:tr>
      <w:tr w:rsidR="005D665E">
        <w:tc>
          <w:tcPr>
            <w:tcW w:w="0" w:type="auto"/>
            <w:shd w:val="clear" w:color="auto" w:fill="98FB98"/>
          </w:tcPr>
          <w:p w:rsidR="005D665E" w:rsidRDefault="00390789">
            <w:r>
              <w:rPr>
                <w:rStyle w:val="SegmentID"/>
              </w:rPr>
              <w:t>867</w:t>
            </w:r>
            <w:r>
              <w:rPr>
                <w:rStyle w:val="TransUnitID"/>
              </w:rPr>
              <w:t>c31a6464-bbc3-405b-a0a7-4793ca8c21d4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w:t>
            </w:r>
          </w:p>
        </w:tc>
        <w:tc>
          <w:tcPr>
            <w:tcW w:w="0" w:type="auto"/>
            <w:shd w:val="clear" w:color="auto" w:fill="98FB98"/>
          </w:tcPr>
          <w:p w:rsidR="005D665E" w:rsidRDefault="00390789">
            <w:pPr>
              <w:rPr>
                <w:lang w:val="pt-BR"/>
              </w:rPr>
            </w:pPr>
            <w:r>
              <w:rPr>
                <w:lang w:val="pt-BR"/>
              </w:rPr>
              <w:t>EB:O&amp;M Centros de Dados (Data Centers) (2 ponto)</w:t>
            </w:r>
          </w:p>
        </w:tc>
      </w:tr>
      <w:tr w:rsidR="005D665E">
        <w:tc>
          <w:tcPr>
            <w:tcW w:w="0" w:type="auto"/>
            <w:shd w:val="clear" w:color="auto" w:fill="98FB98"/>
          </w:tcPr>
          <w:p w:rsidR="005D665E" w:rsidRDefault="00390789">
            <w:r>
              <w:rPr>
                <w:rStyle w:val="SegmentID"/>
              </w:rPr>
              <w:t>868</w:t>
            </w:r>
            <w:r>
              <w:rPr>
                <w:rStyle w:val="TransUnitID"/>
              </w:rPr>
              <w:t>8ba666b2-fe79-46c9-9d74-35e06ac0dc1e</w:t>
            </w:r>
          </w:p>
        </w:tc>
        <w:tc>
          <w:tcPr>
            <w:tcW w:w="0" w:type="auto"/>
            <w:shd w:val="clear" w:color="auto" w:fill="98FB98"/>
          </w:tcPr>
          <w:p w:rsidR="005D665E" w:rsidRPr="00390789" w:rsidRDefault="00390789">
            <w:pPr>
              <w:rPr>
                <w:vanish/>
              </w:rPr>
            </w:pPr>
            <w:r w:rsidRPr="00390789">
              <w:rPr>
                <w:vanish/>
              </w:rPr>
              <w:t>Translation App</w:t>
            </w:r>
            <w:r w:rsidRPr="00390789">
              <w:rPr>
                <w:vanish/>
              </w:rPr>
              <w:t>roved (100%)</w:t>
            </w:r>
          </w:p>
        </w:tc>
        <w:tc>
          <w:tcPr>
            <w:tcW w:w="0" w:type="auto"/>
            <w:shd w:val="clear" w:color="auto" w:fill="98FB98"/>
          </w:tcPr>
          <w:p w:rsidR="005D665E" w:rsidRDefault="00390789">
            <w:r>
              <w:t>EB:O&amp;M Hospitality (2 point)</w:t>
            </w:r>
          </w:p>
        </w:tc>
        <w:tc>
          <w:tcPr>
            <w:tcW w:w="0" w:type="auto"/>
            <w:shd w:val="clear" w:color="auto" w:fill="98FB98"/>
          </w:tcPr>
          <w:p w:rsidR="005D665E" w:rsidRDefault="00390789">
            <w:pPr>
              <w:rPr>
                <w:lang w:val="pt-BR"/>
              </w:rPr>
            </w:pPr>
            <w:r>
              <w:rPr>
                <w:lang w:val="pt-BR"/>
              </w:rPr>
              <w:t>EB:O&amp;M Hoteleiro (Hospitality) (2 ponto)</w:t>
            </w:r>
          </w:p>
        </w:tc>
      </w:tr>
      <w:tr w:rsidR="005D665E">
        <w:tc>
          <w:tcPr>
            <w:tcW w:w="0" w:type="auto"/>
            <w:shd w:val="clear" w:color="auto" w:fill="98FB98"/>
          </w:tcPr>
          <w:p w:rsidR="005D665E" w:rsidRDefault="00390789">
            <w:r>
              <w:rPr>
                <w:rStyle w:val="SegmentID"/>
              </w:rPr>
              <w:t>869</w:t>
            </w:r>
            <w:r>
              <w:rPr>
                <w:rStyle w:val="TransUnitID"/>
              </w:rPr>
              <w:t>3088d8c1-562d-4bc4-9bd5-1442f1c48a99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w:t>
            </w:r>
          </w:p>
        </w:tc>
        <w:tc>
          <w:tcPr>
            <w:tcW w:w="0" w:type="auto"/>
            <w:shd w:val="clear" w:color="auto" w:fill="98FB98"/>
          </w:tcPr>
          <w:p w:rsidR="005D665E" w:rsidRDefault="00390789">
            <w:pPr>
              <w:rPr>
                <w:lang w:val="pt-BR"/>
              </w:rPr>
            </w:pPr>
            <w:r>
              <w:rPr>
                <w:lang w:val="pt-BR"/>
              </w:rPr>
              <w:t>EB:O&amp;</w:t>
            </w:r>
            <w:r>
              <w:rPr>
                <w:lang w:val="pt-BR"/>
              </w:rPr>
              <w:t>M Armazéns e Centros de Distribuição (Warehouses and Distribution Centers) (2 ponto)</w:t>
            </w:r>
          </w:p>
        </w:tc>
      </w:tr>
      <w:tr w:rsidR="005D665E">
        <w:tc>
          <w:tcPr>
            <w:tcW w:w="0" w:type="auto"/>
            <w:shd w:val="clear" w:color="auto" w:fill="98FB98"/>
          </w:tcPr>
          <w:p w:rsidR="005D665E" w:rsidRDefault="00390789">
            <w:r>
              <w:rPr>
                <w:rStyle w:val="SegmentID"/>
              </w:rPr>
              <w:t>870</w:t>
            </w:r>
            <w:r>
              <w:rPr>
                <w:rStyle w:val="TransUnitID"/>
              </w:rPr>
              <w:t>6af945cc-2ff1-40b0-a3f3-96bf92193cf5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871</w:t>
            </w:r>
            <w:r>
              <w:rPr>
                <w:rStyle w:val="TransUnitID"/>
              </w:rPr>
              <w:t>8bd02986-c356-4bb3-abac-c9c4163bfb09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use the existing</w:t>
            </w:r>
            <w:r>
              <w:t xml:space="preserve"> building commissioning process to improve building operations, energy, and resource efficiency.</w:t>
            </w:r>
          </w:p>
        </w:tc>
        <w:tc>
          <w:tcPr>
            <w:tcW w:w="0" w:type="auto"/>
            <w:shd w:val="clear" w:color="auto" w:fill="FFFFFF"/>
          </w:tcPr>
          <w:p w:rsidR="005D665E" w:rsidRDefault="00390789">
            <w:pPr>
              <w:rPr>
                <w:lang w:val="pt-BR"/>
              </w:rPr>
            </w:pPr>
            <w:r>
              <w:rPr>
                <w:lang w:val="pt-BR"/>
              </w:rPr>
              <w:t>Usar o processo de comissionamento do edifício existente para melhorar as operações do edifício, a energia e a eficiência de recursos.</w:t>
            </w:r>
          </w:p>
        </w:tc>
      </w:tr>
      <w:tr w:rsidR="005D665E">
        <w:tc>
          <w:tcPr>
            <w:tcW w:w="0" w:type="auto"/>
            <w:shd w:val="clear" w:color="auto" w:fill="98FB98"/>
          </w:tcPr>
          <w:p w:rsidR="005D665E" w:rsidRDefault="00390789">
            <w:r>
              <w:rPr>
                <w:rStyle w:val="SegmentID"/>
              </w:rPr>
              <w:t>872</w:t>
            </w:r>
            <w:r>
              <w:rPr>
                <w:rStyle w:val="TransUnitID"/>
              </w:rPr>
              <w:t>ef8ba3c9-db33-41b3-b201-a3716d40291b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873</w:t>
            </w:r>
            <w:r>
              <w:rPr>
                <w:rStyle w:val="TransUnitID"/>
              </w:rPr>
              <w:t>0b779621-7ebe-41f2-9a0b-657176b9da4d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874</w:t>
            </w:r>
            <w:r>
              <w:rPr>
                <w:rStyle w:val="TransUnitID"/>
              </w:rPr>
              <w:t>e0aefb9a-7db4-4a45-9f11-81a3d090b54e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875</w:t>
            </w:r>
            <w:r>
              <w:rPr>
                <w:rStyle w:val="TransUnitID"/>
              </w:rPr>
              <w:t>0430f688-7d16-4d19-b969-2f96bbe2316b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Evaluate the current performance of the project building against the performance specifications in the current facilities requirements and the operations and maintenance pla</w:t>
            </w:r>
            <w:r>
              <w:t>n.</w:t>
            </w:r>
          </w:p>
        </w:tc>
        <w:tc>
          <w:tcPr>
            <w:tcW w:w="0" w:type="auto"/>
            <w:shd w:val="clear" w:color="auto" w:fill="FFFFFF"/>
          </w:tcPr>
          <w:p w:rsidR="005D665E" w:rsidRDefault="00390789">
            <w:pPr>
              <w:rPr>
                <w:lang w:val="pt-BR"/>
              </w:rPr>
            </w:pPr>
            <w:r>
              <w:rPr>
                <w:lang w:val="pt-BR"/>
              </w:rPr>
              <w:t>Avalie o desempenho atual do edifício do projeto em relação às especificações de desempenho nos requisitos atuais da instalação e no plano de manutenção e operações.</w:t>
            </w:r>
          </w:p>
        </w:tc>
      </w:tr>
      <w:tr w:rsidR="005D665E">
        <w:tc>
          <w:tcPr>
            <w:tcW w:w="0" w:type="auto"/>
            <w:shd w:val="clear" w:color="auto" w:fill="FFFFFF"/>
          </w:tcPr>
          <w:p w:rsidR="005D665E" w:rsidRDefault="00390789">
            <w:r>
              <w:rPr>
                <w:rStyle w:val="SegmentID"/>
              </w:rPr>
              <w:t>876</w:t>
            </w:r>
            <w:r>
              <w:rPr>
                <w:rStyle w:val="TransUnitID"/>
              </w:rPr>
              <w:t>6fd2ff3c-03ce-40e7-b4bb-198a8d18a4e4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Identify the systems</w:t>
            </w:r>
            <w:r>
              <w:t xml:space="preserve"> and components in the facility to be investigated and analyzed as part of the existing building commissioning or energy auditing process.</w:t>
            </w:r>
          </w:p>
        </w:tc>
        <w:tc>
          <w:tcPr>
            <w:tcW w:w="0" w:type="auto"/>
            <w:shd w:val="clear" w:color="auto" w:fill="FFFFFF"/>
          </w:tcPr>
          <w:p w:rsidR="005D665E" w:rsidRDefault="00390789">
            <w:pPr>
              <w:rPr>
                <w:lang w:val="pt-BR"/>
              </w:rPr>
            </w:pPr>
            <w:r>
              <w:rPr>
                <w:lang w:val="pt-BR"/>
              </w:rPr>
              <w:t>Identifique os sistemas e componentes na instalação a serem investigados e analisados como parte do processo de auditoria de energia ou comissionamento de edifício existente.</w:t>
            </w:r>
          </w:p>
        </w:tc>
      </w:tr>
      <w:tr w:rsidR="005D665E">
        <w:tc>
          <w:tcPr>
            <w:tcW w:w="0" w:type="auto"/>
            <w:shd w:val="clear" w:color="auto" w:fill="FFFFFF"/>
          </w:tcPr>
          <w:p w:rsidR="005D665E" w:rsidRDefault="00390789">
            <w:r>
              <w:rPr>
                <w:rStyle w:val="SegmentID"/>
              </w:rPr>
              <w:t>877</w:t>
            </w:r>
            <w:r>
              <w:rPr>
                <w:rStyle w:val="TransUnitID"/>
              </w:rPr>
              <w:t>6fd2ff3c-03ce-40e7-b4bb-198a8d18a4e4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Provide a brea</w:t>
            </w:r>
            <w:r>
              <w:t>kdown of estimated resource use for each of these systems.</w:t>
            </w:r>
          </w:p>
        </w:tc>
        <w:tc>
          <w:tcPr>
            <w:tcW w:w="0" w:type="auto"/>
            <w:shd w:val="clear" w:color="auto" w:fill="FFFFFF"/>
          </w:tcPr>
          <w:p w:rsidR="005D665E" w:rsidRDefault="00390789">
            <w:pPr>
              <w:rPr>
                <w:lang w:val="pt-BR"/>
              </w:rPr>
            </w:pPr>
            <w:r>
              <w:rPr>
                <w:lang w:val="pt-BR"/>
              </w:rPr>
              <w:t>Forneça uma discriminação do uso estimado de recursos para um desses sistemas.</w:t>
            </w:r>
          </w:p>
        </w:tc>
      </w:tr>
      <w:tr w:rsidR="005D665E">
        <w:tc>
          <w:tcPr>
            <w:tcW w:w="0" w:type="auto"/>
            <w:shd w:val="clear" w:color="auto" w:fill="98FB98"/>
          </w:tcPr>
          <w:p w:rsidR="005D665E" w:rsidRDefault="00390789">
            <w:r>
              <w:rPr>
                <w:rStyle w:val="SegmentID"/>
              </w:rPr>
              <w:t>878</w:t>
            </w:r>
            <w:r>
              <w:rPr>
                <w:rStyle w:val="TransUnitID"/>
              </w:rPr>
              <w:t>fcc055c8-c9fd-4889-a37e-92c90db04452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98FB98"/>
          </w:tcPr>
          <w:p w:rsidR="005D665E" w:rsidRDefault="00390789">
            <w:r>
              <w:rPr>
                <w:rStyle w:val="SegmentID"/>
              </w:rPr>
              <w:t>879</w:t>
            </w:r>
            <w:r>
              <w:rPr>
                <w:rStyle w:val="TransUnitID"/>
              </w:rPr>
              <w:t>fcc055c8-c9fd-4889-a37e-92c90db04452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 Commissioning</w:t>
            </w:r>
          </w:p>
        </w:tc>
        <w:tc>
          <w:tcPr>
            <w:tcW w:w="0" w:type="auto"/>
            <w:shd w:val="clear" w:color="auto" w:fill="98FB98"/>
          </w:tcPr>
          <w:p w:rsidR="005D665E" w:rsidRDefault="00390789">
            <w:pPr>
              <w:rPr>
                <w:lang w:val="pt-BR"/>
              </w:rPr>
            </w:pPr>
            <w:r>
              <w:rPr>
                <w:lang w:val="pt-BR"/>
              </w:rPr>
              <w:t>Comissionamento de edificações existentes (Existing Building Commissioning)</w:t>
            </w:r>
          </w:p>
        </w:tc>
      </w:tr>
      <w:tr w:rsidR="005D665E">
        <w:tc>
          <w:tcPr>
            <w:tcW w:w="0" w:type="auto"/>
            <w:shd w:val="clear" w:color="auto" w:fill="FFFFFF"/>
          </w:tcPr>
          <w:p w:rsidR="005D665E" w:rsidRDefault="00390789">
            <w:r>
              <w:rPr>
                <w:rStyle w:val="SegmentID"/>
              </w:rPr>
              <w:t>880</w:t>
            </w:r>
            <w:r>
              <w:rPr>
                <w:rStyle w:val="TransUnitID"/>
              </w:rPr>
              <w:t>7e261f5f-7f63-4bdc-88c1-f3bf7634f89e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an exist</w:t>
            </w:r>
            <w:r>
              <w:t>ing building commissioning plan to effectively inventory and evaluate specific opportunities within the systems being analyzed.</w:t>
            </w:r>
          </w:p>
        </w:tc>
        <w:tc>
          <w:tcPr>
            <w:tcW w:w="0" w:type="auto"/>
            <w:shd w:val="clear" w:color="auto" w:fill="FFFFFF"/>
          </w:tcPr>
          <w:p w:rsidR="005D665E" w:rsidRDefault="00390789">
            <w:pPr>
              <w:rPr>
                <w:lang w:val="pt-BR"/>
              </w:rPr>
            </w:pPr>
            <w:r>
              <w:rPr>
                <w:lang w:val="pt-BR"/>
              </w:rPr>
              <w:t>Desenvolva um plano de comissionamento do edifício existente para organizar um inventário e avaliar de forma eficiente as oportu</w:t>
            </w:r>
            <w:r>
              <w:rPr>
                <w:lang w:val="pt-BR"/>
              </w:rPr>
              <w:t>nidades específicas dentro dos sistemas sendo analisados.</w:t>
            </w:r>
          </w:p>
        </w:tc>
      </w:tr>
      <w:tr w:rsidR="005D665E">
        <w:tc>
          <w:tcPr>
            <w:tcW w:w="0" w:type="auto"/>
            <w:shd w:val="clear" w:color="auto" w:fill="F5DEB3"/>
          </w:tcPr>
          <w:p w:rsidR="005D665E" w:rsidRDefault="00390789">
            <w:r>
              <w:rPr>
                <w:rStyle w:val="SegmentID"/>
              </w:rPr>
              <w:t>881</w:t>
            </w:r>
            <w:r>
              <w:rPr>
                <w:rStyle w:val="TransUnitID"/>
              </w:rPr>
              <w:t>7e261f5f-7f63-4bdc-88c1-f3bf7634f89e</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The commissioning plan must include the following:</w:t>
            </w:r>
          </w:p>
        </w:tc>
        <w:tc>
          <w:tcPr>
            <w:tcW w:w="0" w:type="auto"/>
            <w:shd w:val="clear" w:color="auto" w:fill="F5DEB3"/>
          </w:tcPr>
          <w:p w:rsidR="005D665E" w:rsidRDefault="00390789">
            <w:pPr>
              <w:rPr>
                <w:lang w:val="pt-BR"/>
              </w:rPr>
            </w:pPr>
            <w:r>
              <w:rPr>
                <w:lang w:val="pt-BR"/>
              </w:rPr>
              <w:t>O plano de comissionamento deve incluir o seguinte:</w:t>
            </w:r>
          </w:p>
        </w:tc>
      </w:tr>
      <w:tr w:rsidR="005D665E">
        <w:tc>
          <w:tcPr>
            <w:tcW w:w="0" w:type="auto"/>
            <w:shd w:val="clear" w:color="auto" w:fill="FFFFFF"/>
          </w:tcPr>
          <w:p w:rsidR="005D665E" w:rsidRDefault="00390789">
            <w:r>
              <w:rPr>
                <w:rStyle w:val="SegmentID"/>
              </w:rPr>
              <w:t>882</w:t>
            </w:r>
            <w:r>
              <w:rPr>
                <w:rStyle w:val="TransUnitID"/>
              </w:rPr>
              <w:t>36e1d02e-91ba-46b6-a2f9-b8fb09f8384a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updated current facilities requirements;</w:t>
            </w:r>
          </w:p>
        </w:tc>
        <w:tc>
          <w:tcPr>
            <w:tcW w:w="0" w:type="auto"/>
            <w:shd w:val="clear" w:color="auto" w:fill="FFFFFF"/>
          </w:tcPr>
          <w:p w:rsidR="005D665E" w:rsidRDefault="00390789">
            <w:pPr>
              <w:rPr>
                <w:lang w:val="pt-BR"/>
              </w:rPr>
            </w:pPr>
            <w:r>
              <w:rPr>
                <w:lang w:val="pt-BR"/>
              </w:rPr>
              <w:t>requisitos atualizados das instalações atuais;</w:t>
            </w:r>
          </w:p>
        </w:tc>
      </w:tr>
      <w:tr w:rsidR="005D665E">
        <w:tc>
          <w:tcPr>
            <w:tcW w:w="0" w:type="auto"/>
            <w:shd w:val="clear" w:color="auto" w:fill="FFFFFF"/>
          </w:tcPr>
          <w:p w:rsidR="005D665E" w:rsidRDefault="00390789">
            <w:r>
              <w:rPr>
                <w:rStyle w:val="SegmentID"/>
              </w:rPr>
              <w:t>883</w:t>
            </w:r>
            <w:r>
              <w:rPr>
                <w:rStyle w:val="TransUnitID"/>
              </w:rPr>
              <w:t>0ff0b8da-3cc0-431d-a0e3-457c1b845312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commissioning team members and their roles and responsibilities during the commissioning process;</w:t>
            </w:r>
          </w:p>
        </w:tc>
        <w:tc>
          <w:tcPr>
            <w:tcW w:w="0" w:type="auto"/>
            <w:shd w:val="clear" w:color="auto" w:fill="FFFFFF"/>
          </w:tcPr>
          <w:p w:rsidR="005D665E" w:rsidRDefault="00390789">
            <w:pPr>
              <w:rPr>
                <w:lang w:val="pt-BR"/>
              </w:rPr>
            </w:pPr>
            <w:r>
              <w:rPr>
                <w:lang w:val="pt-BR"/>
              </w:rPr>
              <w:t>os membros da equipe de comissionamento e suas funções e responsabilidades durante o processo de comissionamento;</w:t>
            </w:r>
          </w:p>
        </w:tc>
      </w:tr>
      <w:tr w:rsidR="005D665E">
        <w:tc>
          <w:tcPr>
            <w:tcW w:w="0" w:type="auto"/>
            <w:shd w:val="clear" w:color="auto" w:fill="FFFFFF"/>
          </w:tcPr>
          <w:p w:rsidR="005D665E" w:rsidRDefault="00390789">
            <w:r>
              <w:rPr>
                <w:rStyle w:val="SegmentID"/>
              </w:rPr>
              <w:t>884</w:t>
            </w:r>
            <w:r>
              <w:rPr>
                <w:rStyle w:val="TransUnitID"/>
              </w:rPr>
              <w:t>8672eada-889a-4d56-8ae7-44adbaf7bdab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description of the approach for identifying and analyzing facility improvement opportunities;</w:t>
            </w:r>
          </w:p>
        </w:tc>
        <w:tc>
          <w:tcPr>
            <w:tcW w:w="0" w:type="auto"/>
            <w:shd w:val="clear" w:color="auto" w:fill="FFFFFF"/>
          </w:tcPr>
          <w:p w:rsidR="005D665E" w:rsidRDefault="00390789">
            <w:pPr>
              <w:rPr>
                <w:lang w:val="pt-BR"/>
              </w:rPr>
            </w:pPr>
            <w:r>
              <w:rPr>
                <w:lang w:val="pt-BR"/>
              </w:rPr>
              <w:t>uma descrição da abordagem para identificar e analisar as oportunidades de melhoria da instalação;</w:t>
            </w:r>
          </w:p>
        </w:tc>
      </w:tr>
      <w:tr w:rsidR="005D665E">
        <w:tc>
          <w:tcPr>
            <w:tcW w:w="0" w:type="auto"/>
            <w:shd w:val="clear" w:color="auto" w:fill="FFFFFF"/>
          </w:tcPr>
          <w:p w:rsidR="005D665E" w:rsidRDefault="00390789">
            <w:r>
              <w:rPr>
                <w:rStyle w:val="SegmentID"/>
              </w:rPr>
              <w:t>885</w:t>
            </w:r>
            <w:r>
              <w:rPr>
                <w:rStyle w:val="TransUnitID"/>
              </w:rPr>
              <w:t>c5d51e7c-804d-4a30-87d1-293017</w:t>
            </w:r>
            <w:r>
              <w:rPr>
                <w:rStyle w:val="TransUnitID"/>
              </w:rPr>
              <w:t>b0d87a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process for reviewing and prioritizing identified opportunities with the owner and developing an implementation plan;</w:t>
            </w:r>
          </w:p>
        </w:tc>
        <w:tc>
          <w:tcPr>
            <w:tcW w:w="0" w:type="auto"/>
            <w:shd w:val="clear" w:color="auto" w:fill="FFFFFF"/>
          </w:tcPr>
          <w:p w:rsidR="005D665E" w:rsidRDefault="00390789">
            <w:pPr>
              <w:rPr>
                <w:lang w:val="pt-BR"/>
              </w:rPr>
            </w:pPr>
            <w:r>
              <w:rPr>
                <w:lang w:val="pt-BR"/>
              </w:rPr>
              <w:t>o processo para revisar e priorizar as oportunidades identificadas com o proprietário e desenvolver u</w:t>
            </w:r>
            <w:r>
              <w:rPr>
                <w:lang w:val="pt-BR"/>
              </w:rPr>
              <w:t>m plano de implementação;</w:t>
            </w:r>
          </w:p>
        </w:tc>
      </w:tr>
      <w:tr w:rsidR="005D665E">
        <w:tc>
          <w:tcPr>
            <w:tcW w:w="0" w:type="auto"/>
            <w:shd w:val="clear" w:color="auto" w:fill="FFFFFF"/>
          </w:tcPr>
          <w:p w:rsidR="005D665E" w:rsidRDefault="00390789">
            <w:r>
              <w:rPr>
                <w:rStyle w:val="SegmentID"/>
              </w:rPr>
              <w:t>886</w:t>
            </w:r>
            <w:r>
              <w:rPr>
                <w:rStyle w:val="TransUnitID"/>
              </w:rPr>
              <w:t>e143eb23-8249-4bbf-ae2f-f4eacd48774d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format and content of the eventual deliverables from the commissioning process; and</w:t>
            </w:r>
          </w:p>
        </w:tc>
        <w:tc>
          <w:tcPr>
            <w:tcW w:w="0" w:type="auto"/>
            <w:shd w:val="clear" w:color="auto" w:fill="FFFFFF"/>
          </w:tcPr>
          <w:p w:rsidR="005D665E" w:rsidRDefault="00390789">
            <w:pPr>
              <w:rPr>
                <w:lang w:val="pt-BR"/>
              </w:rPr>
            </w:pPr>
            <w:r>
              <w:rPr>
                <w:lang w:val="pt-BR"/>
              </w:rPr>
              <w:t>o formato e conteúdo dos eventuais resultados do processo de comissionament</w:t>
            </w:r>
            <w:r>
              <w:rPr>
                <w:lang w:val="pt-BR"/>
              </w:rPr>
              <w:t>o; e</w:t>
            </w:r>
          </w:p>
        </w:tc>
      </w:tr>
      <w:tr w:rsidR="005D665E">
        <w:tc>
          <w:tcPr>
            <w:tcW w:w="0" w:type="auto"/>
            <w:shd w:val="clear" w:color="auto" w:fill="FFFFFF"/>
          </w:tcPr>
          <w:p w:rsidR="005D665E" w:rsidRDefault="00390789">
            <w:r>
              <w:rPr>
                <w:rStyle w:val="SegmentID"/>
              </w:rPr>
              <w:t>887</w:t>
            </w:r>
            <w:r>
              <w:rPr>
                <w:rStyle w:val="TransUnitID"/>
              </w:rPr>
              <w:t>9e31c5ec-77a7-4aae-b3d0-3e68e55edcd9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proposed schedule.</w:t>
            </w:r>
          </w:p>
        </w:tc>
        <w:tc>
          <w:tcPr>
            <w:tcW w:w="0" w:type="auto"/>
            <w:shd w:val="clear" w:color="auto" w:fill="FFFFFF"/>
          </w:tcPr>
          <w:p w:rsidR="005D665E" w:rsidRDefault="00390789">
            <w:pPr>
              <w:rPr>
                <w:lang w:val="pt-BR"/>
              </w:rPr>
            </w:pPr>
            <w:r>
              <w:rPr>
                <w:lang w:val="pt-BR"/>
              </w:rPr>
              <w:t>a programação proposta.</w:t>
            </w:r>
          </w:p>
        </w:tc>
      </w:tr>
      <w:tr w:rsidR="005D665E">
        <w:tc>
          <w:tcPr>
            <w:tcW w:w="0" w:type="auto"/>
            <w:shd w:val="clear" w:color="auto" w:fill="98FB98"/>
          </w:tcPr>
          <w:p w:rsidR="005D665E" w:rsidRDefault="00390789">
            <w:r>
              <w:rPr>
                <w:rStyle w:val="SegmentID"/>
              </w:rPr>
              <w:t>888</w:t>
            </w:r>
            <w:r>
              <w:rPr>
                <w:rStyle w:val="TransUnitID"/>
              </w:rPr>
              <w:t>6fb3cc4a-4fdf-4207-9724-cf0e057535d2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889</w:t>
            </w:r>
            <w:r>
              <w:rPr>
                <w:rStyle w:val="TransUnitID"/>
              </w:rPr>
              <w:t>6fb3cc4a-4fdf-4207-9724-cf0e057535d2</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Energy Audit</w:t>
            </w:r>
          </w:p>
        </w:tc>
        <w:tc>
          <w:tcPr>
            <w:tcW w:w="0" w:type="auto"/>
            <w:shd w:val="clear" w:color="auto" w:fill="F5DEB3"/>
          </w:tcPr>
          <w:p w:rsidR="005D665E" w:rsidRDefault="00390789">
            <w:pPr>
              <w:rPr>
                <w:lang w:val="pt-BR"/>
              </w:rPr>
            </w:pPr>
            <w:r>
              <w:rPr>
                <w:lang w:val="pt-BR"/>
              </w:rPr>
              <w:t>Auditoria de energia</w:t>
            </w:r>
          </w:p>
        </w:tc>
      </w:tr>
      <w:tr w:rsidR="005D665E">
        <w:tc>
          <w:tcPr>
            <w:tcW w:w="0" w:type="auto"/>
            <w:shd w:val="clear" w:color="auto" w:fill="FFFFFF"/>
          </w:tcPr>
          <w:p w:rsidR="005D665E" w:rsidRDefault="00390789">
            <w:r>
              <w:rPr>
                <w:rStyle w:val="SegmentID"/>
              </w:rPr>
              <w:t>890</w:t>
            </w:r>
            <w:r>
              <w:rPr>
                <w:rStyle w:val="TransUnitID"/>
              </w:rPr>
              <w:t>52ab1ad2-2a0a-4ec4-b4e9-a41b038a7c5a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an energy audit plan following the requirements of ASHRAE Level 2, Energy Survey and Analysis, to evaluate efficiency opportunities.</w:t>
            </w:r>
          </w:p>
        </w:tc>
        <w:tc>
          <w:tcPr>
            <w:tcW w:w="0" w:type="auto"/>
            <w:shd w:val="clear" w:color="auto" w:fill="FFFFFF"/>
          </w:tcPr>
          <w:p w:rsidR="005D665E" w:rsidRDefault="00390789">
            <w:pPr>
              <w:rPr>
                <w:lang w:val="pt-BR"/>
              </w:rPr>
            </w:pPr>
            <w:r>
              <w:rPr>
                <w:lang w:val="pt-BR"/>
              </w:rPr>
              <w:t>Desenvolva plano de auditoria de energia seguindo os requisitos norma ASHRAE Nível II Energy Survey and Analysis (P</w:t>
            </w:r>
            <w:r>
              <w:rPr>
                <w:lang w:val="pt-BR"/>
              </w:rPr>
              <w:t>esquisa e Análise de Energia), para avaliar as oportunidades de eficiência.</w:t>
            </w:r>
          </w:p>
        </w:tc>
      </w:tr>
      <w:tr w:rsidR="005D665E">
        <w:tc>
          <w:tcPr>
            <w:tcW w:w="0" w:type="auto"/>
            <w:shd w:val="clear" w:color="auto" w:fill="F5DEB3"/>
          </w:tcPr>
          <w:p w:rsidR="005D665E" w:rsidRDefault="00390789">
            <w:r>
              <w:rPr>
                <w:rStyle w:val="SegmentID"/>
              </w:rPr>
              <w:t>891</w:t>
            </w:r>
            <w:r>
              <w:rPr>
                <w:rStyle w:val="TransUnitID"/>
              </w:rPr>
              <w:t>52ab1ad2-2a0a-4ec4-b4e9-a41b038a7c5a</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The audit plan must include the following:</w:t>
            </w:r>
          </w:p>
        </w:tc>
        <w:tc>
          <w:tcPr>
            <w:tcW w:w="0" w:type="auto"/>
            <w:shd w:val="clear" w:color="auto" w:fill="F5DEB3"/>
          </w:tcPr>
          <w:p w:rsidR="005D665E" w:rsidRDefault="00390789">
            <w:pPr>
              <w:rPr>
                <w:lang w:val="pt-BR"/>
              </w:rPr>
            </w:pPr>
            <w:r>
              <w:rPr>
                <w:lang w:val="pt-BR"/>
              </w:rPr>
              <w:t>O plano de auditoria deve incluir o seguinte:</w:t>
            </w:r>
          </w:p>
        </w:tc>
      </w:tr>
      <w:tr w:rsidR="005D665E">
        <w:tc>
          <w:tcPr>
            <w:tcW w:w="0" w:type="auto"/>
            <w:shd w:val="clear" w:color="auto" w:fill="F5DEB3"/>
          </w:tcPr>
          <w:p w:rsidR="005D665E" w:rsidRDefault="00390789">
            <w:r>
              <w:rPr>
                <w:rStyle w:val="SegmentID"/>
              </w:rPr>
              <w:t>892</w:t>
            </w:r>
            <w:r>
              <w:rPr>
                <w:rStyle w:val="TransUnitID"/>
              </w:rPr>
              <w:t>33a8179f-f927-4217-</w:t>
            </w:r>
            <w:r>
              <w:rPr>
                <w:rStyle w:val="TransUnitID"/>
              </w:rPr>
              <w:t>ae64-985d889cd487</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the audit team members and their roles and responsibilities during the audit process;</w:t>
            </w:r>
          </w:p>
        </w:tc>
        <w:tc>
          <w:tcPr>
            <w:tcW w:w="0" w:type="auto"/>
            <w:shd w:val="clear" w:color="auto" w:fill="F5DEB3"/>
          </w:tcPr>
          <w:p w:rsidR="005D665E" w:rsidRDefault="00390789">
            <w:pPr>
              <w:rPr>
                <w:lang w:val="pt-BR"/>
              </w:rPr>
            </w:pPr>
            <w:r>
              <w:rPr>
                <w:lang w:val="pt-BR"/>
              </w:rPr>
              <w:t>os membros da equipe de auditoria e suas funções e responsabilidades durante o processo de auditoria;</w:t>
            </w:r>
          </w:p>
        </w:tc>
      </w:tr>
      <w:tr w:rsidR="005D665E">
        <w:tc>
          <w:tcPr>
            <w:tcW w:w="0" w:type="auto"/>
            <w:shd w:val="clear" w:color="auto" w:fill="98FB98"/>
          </w:tcPr>
          <w:p w:rsidR="005D665E" w:rsidRDefault="00390789">
            <w:r>
              <w:rPr>
                <w:rStyle w:val="SegmentID"/>
              </w:rPr>
              <w:t>893</w:t>
            </w:r>
            <w:r>
              <w:rPr>
                <w:rStyle w:val="TransUnitID"/>
              </w:rPr>
              <w:t>b061b732-44bb-47f9-99cc-4fd35d13c132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 description of the approach for identifying and analyzing facility improvement opportunities;</w:t>
            </w:r>
          </w:p>
        </w:tc>
        <w:tc>
          <w:tcPr>
            <w:tcW w:w="0" w:type="auto"/>
            <w:shd w:val="clear" w:color="auto" w:fill="98FB98"/>
          </w:tcPr>
          <w:p w:rsidR="005D665E" w:rsidRDefault="00390789">
            <w:pPr>
              <w:rPr>
                <w:lang w:val="pt-BR"/>
              </w:rPr>
            </w:pPr>
            <w:r>
              <w:rPr>
                <w:lang w:val="pt-BR"/>
              </w:rPr>
              <w:t>uma descrição da abordagem para identificar e analisar as oportunidades de melhoria da instalaç</w:t>
            </w:r>
            <w:r>
              <w:rPr>
                <w:lang w:val="pt-BR"/>
              </w:rPr>
              <w:t>ão;</w:t>
            </w:r>
          </w:p>
        </w:tc>
      </w:tr>
      <w:tr w:rsidR="005D665E">
        <w:tc>
          <w:tcPr>
            <w:tcW w:w="0" w:type="auto"/>
            <w:shd w:val="clear" w:color="auto" w:fill="98FB98"/>
          </w:tcPr>
          <w:p w:rsidR="005D665E" w:rsidRDefault="00390789">
            <w:r>
              <w:rPr>
                <w:rStyle w:val="SegmentID"/>
              </w:rPr>
              <w:t>894</w:t>
            </w:r>
            <w:r>
              <w:rPr>
                <w:rStyle w:val="TransUnitID"/>
              </w:rPr>
              <w:t>cef44834-ada3-4559-805a-608b5bdf43a6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process for reviewing and prioritizing identified opportunities with the owner and developing an implementation plan;</w:t>
            </w:r>
          </w:p>
        </w:tc>
        <w:tc>
          <w:tcPr>
            <w:tcW w:w="0" w:type="auto"/>
            <w:shd w:val="clear" w:color="auto" w:fill="98FB98"/>
          </w:tcPr>
          <w:p w:rsidR="005D665E" w:rsidRDefault="00390789">
            <w:pPr>
              <w:rPr>
                <w:lang w:val="pt-BR"/>
              </w:rPr>
            </w:pPr>
            <w:r>
              <w:rPr>
                <w:lang w:val="pt-BR"/>
              </w:rPr>
              <w:t>o processo para revisar e priorizar as oportunidades identificadas com o proprietário e desenvolver um plano de implementação;</w:t>
            </w:r>
          </w:p>
        </w:tc>
      </w:tr>
      <w:tr w:rsidR="005D665E">
        <w:tc>
          <w:tcPr>
            <w:tcW w:w="0" w:type="auto"/>
            <w:shd w:val="clear" w:color="auto" w:fill="F5DEB3"/>
          </w:tcPr>
          <w:p w:rsidR="005D665E" w:rsidRDefault="00390789">
            <w:r>
              <w:rPr>
                <w:rStyle w:val="SegmentID"/>
              </w:rPr>
              <w:t>895</w:t>
            </w:r>
            <w:r>
              <w:rPr>
                <w:rStyle w:val="TransUnitID"/>
              </w:rPr>
              <w:t>009a8d3e-da06-4e9c-b876-88a78a5ea452</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 xml:space="preserve">the format and content of the eventual deliverables from the </w:t>
            </w:r>
            <w:r>
              <w:t>audit process; and</w:t>
            </w:r>
          </w:p>
        </w:tc>
        <w:tc>
          <w:tcPr>
            <w:tcW w:w="0" w:type="auto"/>
            <w:shd w:val="clear" w:color="auto" w:fill="F5DEB3"/>
          </w:tcPr>
          <w:p w:rsidR="005D665E" w:rsidRDefault="00390789">
            <w:pPr>
              <w:rPr>
                <w:lang w:val="pt-BR"/>
              </w:rPr>
            </w:pPr>
            <w:r>
              <w:rPr>
                <w:lang w:val="pt-BR"/>
              </w:rPr>
              <w:t>o formato e conteúdo dos eventuais resultados do processo de auditoria; e</w:t>
            </w:r>
          </w:p>
        </w:tc>
      </w:tr>
      <w:tr w:rsidR="005D665E">
        <w:tc>
          <w:tcPr>
            <w:tcW w:w="0" w:type="auto"/>
            <w:shd w:val="clear" w:color="auto" w:fill="98FB98"/>
          </w:tcPr>
          <w:p w:rsidR="005D665E" w:rsidRDefault="00390789">
            <w:r>
              <w:rPr>
                <w:rStyle w:val="SegmentID"/>
              </w:rPr>
              <w:t>896</w:t>
            </w:r>
            <w:r>
              <w:rPr>
                <w:rStyle w:val="TransUnitID"/>
              </w:rPr>
              <w:t>872a94f3-9717-4656-8dd3-25002ad56bb0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proposed schedule.</w:t>
            </w:r>
          </w:p>
        </w:tc>
        <w:tc>
          <w:tcPr>
            <w:tcW w:w="0" w:type="auto"/>
            <w:shd w:val="clear" w:color="auto" w:fill="98FB98"/>
          </w:tcPr>
          <w:p w:rsidR="005D665E" w:rsidRDefault="00390789">
            <w:pPr>
              <w:rPr>
                <w:lang w:val="pt-BR"/>
              </w:rPr>
            </w:pPr>
            <w:r>
              <w:rPr>
                <w:lang w:val="pt-BR"/>
              </w:rPr>
              <w:t>a programação proposta.</w:t>
            </w:r>
          </w:p>
        </w:tc>
      </w:tr>
      <w:tr w:rsidR="005D665E">
        <w:tc>
          <w:tcPr>
            <w:tcW w:w="0" w:type="auto"/>
            <w:shd w:val="clear" w:color="auto" w:fill="98FB98"/>
          </w:tcPr>
          <w:p w:rsidR="005D665E" w:rsidRDefault="00390789">
            <w:r>
              <w:rPr>
                <w:rStyle w:val="SegmentID"/>
              </w:rPr>
              <w:t>897</w:t>
            </w:r>
            <w:r>
              <w:rPr>
                <w:rStyle w:val="TransUnitID"/>
              </w:rPr>
              <w:t>fe9e2178-f782-4569-a2ab-cc4e4537ca9d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898</w:t>
            </w:r>
            <w:r>
              <w:rPr>
                <w:rStyle w:val="TransUnitID"/>
              </w:rPr>
              <w:t>909e55d2-5f52-4299-829f-876c97ab11ce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Apply the requirements below to all direct energy-consuming or energy-producing systems, including lighting, process loads, HVAC&amp;R, domest</w:t>
            </w:r>
            <w:r>
              <w:t>ic water heating, and renewable energy.</w:t>
            </w:r>
          </w:p>
        </w:tc>
        <w:tc>
          <w:tcPr>
            <w:tcW w:w="0" w:type="auto"/>
            <w:shd w:val="clear" w:color="auto" w:fill="FFFFFF"/>
          </w:tcPr>
          <w:p w:rsidR="005D665E" w:rsidRDefault="00390789">
            <w:pPr>
              <w:rPr>
                <w:lang w:val="pt-BR"/>
              </w:rPr>
            </w:pPr>
            <w:r>
              <w:rPr>
                <w:lang w:val="pt-BR"/>
              </w:rPr>
              <w:t>Aplique os requisitos abaixo para todos os sistemas consumidores de energia e produtores de energia, incluindo iluminação, cargas de processo, HVAC&amp;R, aquecimento de água doméstica e energia renovável.</w:t>
            </w:r>
          </w:p>
        </w:tc>
      </w:tr>
      <w:tr w:rsidR="005D665E">
        <w:tc>
          <w:tcPr>
            <w:tcW w:w="0" w:type="auto"/>
            <w:shd w:val="clear" w:color="auto" w:fill="F5DEB3"/>
          </w:tcPr>
          <w:p w:rsidR="005D665E" w:rsidRDefault="00390789">
            <w:r>
              <w:rPr>
                <w:rStyle w:val="SegmentID"/>
              </w:rPr>
              <w:t>899</w:t>
            </w:r>
            <w:r>
              <w:rPr>
                <w:rStyle w:val="TransUnitID"/>
              </w:rPr>
              <w:t>d7300915-4</w:t>
            </w:r>
            <w:r>
              <w:rPr>
                <w:rStyle w:val="TransUnitID"/>
              </w:rPr>
              <w:t>c10-4b57-b511-d298fd495d0c</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Update the systems and components to be addressed as part of the existing building commissioning or energy auditing process.</w:t>
            </w:r>
          </w:p>
        </w:tc>
        <w:tc>
          <w:tcPr>
            <w:tcW w:w="0" w:type="auto"/>
            <w:shd w:val="clear" w:color="auto" w:fill="F5DEB3"/>
          </w:tcPr>
          <w:p w:rsidR="005D665E" w:rsidRDefault="00390789">
            <w:pPr>
              <w:rPr>
                <w:lang w:val="pt-BR"/>
              </w:rPr>
            </w:pPr>
            <w:r>
              <w:rPr>
                <w:lang w:val="pt-BR"/>
              </w:rPr>
              <w:t>Atualize os sistemas e componentes a serem abordados como parte do processo de auditoria de energia ou comissionamento de edifício existente.</w:t>
            </w:r>
          </w:p>
        </w:tc>
      </w:tr>
      <w:tr w:rsidR="005D665E">
        <w:tc>
          <w:tcPr>
            <w:tcW w:w="0" w:type="auto"/>
            <w:shd w:val="clear" w:color="auto" w:fill="98FB98"/>
          </w:tcPr>
          <w:p w:rsidR="005D665E" w:rsidRDefault="00390789">
            <w:r>
              <w:rPr>
                <w:rStyle w:val="SegmentID"/>
              </w:rPr>
              <w:t>900</w:t>
            </w:r>
            <w:r>
              <w:rPr>
                <w:rStyle w:val="TransUnitID"/>
              </w:rPr>
              <w:t>d7300915-4c10-4b57-b511-d298fd495d0c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Provide a breakdown of estimated resource use</w:t>
            </w:r>
            <w:r>
              <w:t xml:space="preserve"> for each of these systems.</w:t>
            </w:r>
          </w:p>
        </w:tc>
        <w:tc>
          <w:tcPr>
            <w:tcW w:w="0" w:type="auto"/>
            <w:shd w:val="clear" w:color="auto" w:fill="98FB98"/>
          </w:tcPr>
          <w:p w:rsidR="005D665E" w:rsidRDefault="00390789">
            <w:pPr>
              <w:rPr>
                <w:lang w:val="pt-BR"/>
              </w:rPr>
            </w:pPr>
            <w:r>
              <w:rPr>
                <w:lang w:val="pt-BR"/>
              </w:rPr>
              <w:t>Forneça uma discriminação do uso estimado de recursos para um desses sistemas.</w:t>
            </w:r>
          </w:p>
        </w:tc>
      </w:tr>
      <w:tr w:rsidR="005D665E">
        <w:tc>
          <w:tcPr>
            <w:tcW w:w="0" w:type="auto"/>
            <w:shd w:val="clear" w:color="auto" w:fill="98FB98"/>
          </w:tcPr>
          <w:p w:rsidR="005D665E" w:rsidRDefault="00390789">
            <w:r>
              <w:rPr>
                <w:rStyle w:val="SegmentID"/>
              </w:rPr>
              <w:t>901</w:t>
            </w:r>
            <w:r>
              <w:rPr>
                <w:rStyle w:val="TransUnitID"/>
              </w:rPr>
              <w:t>70b74f0f-46f6-4870-834b-3206f9153b7d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98FB98"/>
          </w:tcPr>
          <w:p w:rsidR="005D665E" w:rsidRDefault="00390789">
            <w:r>
              <w:rPr>
                <w:rStyle w:val="SegmentID"/>
              </w:rPr>
              <w:t>902</w:t>
            </w:r>
            <w:r>
              <w:rPr>
                <w:rStyle w:val="TransUnitID"/>
              </w:rPr>
              <w:t>70b74f0f-46f6-4870-834b-3206f9153b7d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 Commissioning</w:t>
            </w:r>
          </w:p>
        </w:tc>
        <w:tc>
          <w:tcPr>
            <w:tcW w:w="0" w:type="auto"/>
            <w:shd w:val="clear" w:color="auto" w:fill="98FB98"/>
          </w:tcPr>
          <w:p w:rsidR="005D665E" w:rsidRDefault="00390789">
            <w:pPr>
              <w:rPr>
                <w:lang w:val="pt-BR"/>
              </w:rPr>
            </w:pPr>
            <w:r>
              <w:rPr>
                <w:lang w:val="pt-BR"/>
              </w:rPr>
              <w:t>Comissionamento de edificações existentes (Existing Building Commissioning)</w:t>
            </w:r>
          </w:p>
        </w:tc>
      </w:tr>
      <w:tr w:rsidR="005D665E">
        <w:tc>
          <w:tcPr>
            <w:tcW w:w="0" w:type="auto"/>
            <w:shd w:val="clear" w:color="auto" w:fill="FFFFFF"/>
          </w:tcPr>
          <w:p w:rsidR="005D665E" w:rsidRDefault="00390789">
            <w:r>
              <w:rPr>
                <w:rStyle w:val="SegmentID"/>
              </w:rPr>
              <w:t>903</w:t>
            </w:r>
            <w:r>
              <w:rPr>
                <w:rStyle w:val="TransUnitID"/>
              </w:rPr>
              <w:t>74e993f0-cae1-40c2-8045-ef1c99a8a0ab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 and execute the existing building commissioning plan.</w:t>
            </w:r>
          </w:p>
        </w:tc>
        <w:tc>
          <w:tcPr>
            <w:tcW w:w="0" w:type="auto"/>
            <w:shd w:val="clear" w:color="auto" w:fill="FFFFFF"/>
          </w:tcPr>
          <w:p w:rsidR="005D665E" w:rsidRDefault="00390789">
            <w:pPr>
              <w:rPr>
                <w:lang w:val="pt-BR"/>
              </w:rPr>
            </w:pPr>
            <w:r>
              <w:rPr>
                <w:lang w:val="pt-BR"/>
              </w:rPr>
              <w:t>Atualize e execute o plano de comissionamento de edifício existente.</w:t>
            </w:r>
          </w:p>
        </w:tc>
      </w:tr>
      <w:tr w:rsidR="005D665E">
        <w:tc>
          <w:tcPr>
            <w:tcW w:w="0" w:type="auto"/>
            <w:shd w:val="clear" w:color="auto" w:fill="98FB98"/>
          </w:tcPr>
          <w:p w:rsidR="005D665E" w:rsidRDefault="00390789">
            <w:r>
              <w:rPr>
                <w:rStyle w:val="SegmentID"/>
              </w:rPr>
              <w:t>904</w:t>
            </w:r>
            <w:r>
              <w:rPr>
                <w:rStyle w:val="TransUnitID"/>
              </w:rPr>
              <w:t>f4f28b1d-b580-4a3f-8ba9-e546590fe0e9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98FB98"/>
          </w:tcPr>
          <w:p w:rsidR="005D665E" w:rsidRDefault="00390789">
            <w:r>
              <w:rPr>
                <w:rStyle w:val="SegmentID"/>
              </w:rPr>
              <w:t>905</w:t>
            </w:r>
            <w:r>
              <w:rPr>
                <w:rStyle w:val="TransUnitID"/>
              </w:rPr>
              <w:t>f4f28b1d-b580-4a3f-8ba9-e546590fe0e9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Audit</w:t>
            </w:r>
          </w:p>
        </w:tc>
        <w:tc>
          <w:tcPr>
            <w:tcW w:w="0" w:type="auto"/>
            <w:shd w:val="clear" w:color="auto" w:fill="98FB98"/>
          </w:tcPr>
          <w:p w:rsidR="005D665E" w:rsidRDefault="00390789">
            <w:pPr>
              <w:rPr>
                <w:lang w:val="pt-BR"/>
              </w:rPr>
            </w:pPr>
            <w:r>
              <w:rPr>
                <w:lang w:val="pt-BR"/>
              </w:rPr>
              <w:t>Auditoria de energia</w:t>
            </w:r>
          </w:p>
        </w:tc>
      </w:tr>
      <w:tr w:rsidR="005D665E">
        <w:tc>
          <w:tcPr>
            <w:tcW w:w="0" w:type="auto"/>
            <w:shd w:val="clear" w:color="auto" w:fill="FFFFFF"/>
          </w:tcPr>
          <w:p w:rsidR="005D665E" w:rsidRDefault="00390789">
            <w:r>
              <w:rPr>
                <w:rStyle w:val="SegmentID"/>
              </w:rPr>
              <w:t>906</w:t>
            </w:r>
            <w:r>
              <w:rPr>
                <w:rStyle w:val="TransUnitID"/>
              </w:rPr>
              <w:t>5af325bc-0fa3-45b7-8e15-9420085ed8d6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 and execute the energy audit plan following the requirements of ASHRAE Level 2, Ene</w:t>
            </w:r>
            <w:r>
              <w:t>rgy Survey and Analysis.</w:t>
            </w:r>
          </w:p>
        </w:tc>
        <w:tc>
          <w:tcPr>
            <w:tcW w:w="0" w:type="auto"/>
            <w:shd w:val="clear" w:color="auto" w:fill="FFFFFF"/>
          </w:tcPr>
          <w:p w:rsidR="005D665E" w:rsidRDefault="00390789">
            <w:pPr>
              <w:rPr>
                <w:lang w:val="pt-BR"/>
              </w:rPr>
            </w:pPr>
            <w:r>
              <w:rPr>
                <w:lang w:val="pt-BR"/>
              </w:rPr>
              <w:t>Atualize e execute o plano de auditoria de energia seguindo os requisitos da norma ASHRAE Nível II Energy Survey and Analysis (Pesquisa e Análise de Energia).</w:t>
            </w:r>
          </w:p>
        </w:tc>
      </w:tr>
      <w:tr w:rsidR="005D665E">
        <w:tc>
          <w:tcPr>
            <w:tcW w:w="0" w:type="auto"/>
            <w:shd w:val="clear" w:color="auto" w:fill="FFFFFF"/>
          </w:tcPr>
          <w:p w:rsidR="005D665E" w:rsidRDefault="00390789">
            <w:r>
              <w:rPr>
                <w:rStyle w:val="SegmentID"/>
              </w:rPr>
              <w:t>907</w:t>
            </w:r>
            <w:r>
              <w:rPr>
                <w:rStyle w:val="TransUnitID"/>
              </w:rPr>
              <w:t>c358c8e2-131d-4b00-a97f-4729b5b0787f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each opportunity, describe the potential improvement, estimated implementation costs, and anticipated savings.</w:t>
            </w:r>
          </w:p>
        </w:tc>
        <w:tc>
          <w:tcPr>
            <w:tcW w:w="0" w:type="auto"/>
            <w:shd w:val="clear" w:color="auto" w:fill="FFFFFF"/>
          </w:tcPr>
          <w:p w:rsidR="005D665E" w:rsidRDefault="00390789">
            <w:pPr>
              <w:rPr>
                <w:lang w:val="pt-BR"/>
              </w:rPr>
            </w:pPr>
            <w:r>
              <w:rPr>
                <w:lang w:val="pt-BR"/>
              </w:rPr>
              <w:t>Para cada oportunidade, descreva a melhoria potencial, os custos de implementação estimados e as economias previstas.</w:t>
            </w:r>
          </w:p>
        </w:tc>
      </w:tr>
      <w:tr w:rsidR="005D665E">
        <w:tc>
          <w:tcPr>
            <w:tcW w:w="0" w:type="auto"/>
            <w:shd w:val="clear" w:color="auto" w:fill="98FB98"/>
          </w:tcPr>
          <w:p w:rsidR="005D665E" w:rsidRDefault="00390789">
            <w:r>
              <w:rPr>
                <w:rStyle w:val="SegmentID"/>
              </w:rPr>
              <w:t>908</w:t>
            </w:r>
            <w:r>
              <w:rPr>
                <w:rStyle w:val="TransUnitID"/>
              </w:rPr>
              <w:t>7f674541-d819-420e-</w:t>
            </w:r>
            <w:r>
              <w:rPr>
                <w:rStyle w:val="TransUnitID"/>
              </w:rPr>
              <w:t>9a61-6a78da8251ee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Data Centers only</w:t>
            </w:r>
          </w:p>
        </w:tc>
        <w:tc>
          <w:tcPr>
            <w:tcW w:w="0" w:type="auto"/>
            <w:shd w:val="clear" w:color="auto" w:fill="98FB98"/>
          </w:tcPr>
          <w:p w:rsidR="005D665E" w:rsidRDefault="00390789">
            <w:pPr>
              <w:rPr>
                <w:lang w:val="pt-BR"/>
              </w:rPr>
            </w:pPr>
            <w:r>
              <w:rPr>
                <w:lang w:val="pt-BR"/>
              </w:rPr>
              <w:t>Apenas Centros de Dados (Data Centers)</w:t>
            </w:r>
          </w:p>
        </w:tc>
      </w:tr>
      <w:tr w:rsidR="005D665E">
        <w:tc>
          <w:tcPr>
            <w:tcW w:w="0" w:type="auto"/>
            <w:shd w:val="clear" w:color="auto" w:fill="FFFFFF"/>
          </w:tcPr>
          <w:p w:rsidR="005D665E" w:rsidRDefault="00390789">
            <w:r>
              <w:rPr>
                <w:rStyle w:val="SegmentID"/>
              </w:rPr>
              <w:t>909</w:t>
            </w:r>
            <w:r>
              <w:rPr>
                <w:rStyle w:val="TransUnitID"/>
              </w:rPr>
              <w:t>d81bb3e2-489f-42d8-b583-4c38595fc839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 addition to the requirements above, data centers must use the Department of Energy’s Save Energy Now Program’s on-line DC Pro Energy Assessment Tools for data center critical systems.</w:t>
            </w:r>
          </w:p>
        </w:tc>
        <w:tc>
          <w:tcPr>
            <w:tcW w:w="0" w:type="auto"/>
            <w:shd w:val="clear" w:color="auto" w:fill="FFFFFF"/>
          </w:tcPr>
          <w:p w:rsidR="005D665E" w:rsidRDefault="00390789">
            <w:pPr>
              <w:rPr>
                <w:lang w:val="pt-BR"/>
              </w:rPr>
            </w:pPr>
            <w:r>
              <w:rPr>
                <w:lang w:val="pt-BR"/>
              </w:rPr>
              <w:t>Além dos requisitos acima, os Centros de Dados devem usar as Ferramen</w:t>
            </w:r>
            <w:r>
              <w:rPr>
                <w:lang w:val="pt-BR"/>
              </w:rPr>
              <w:t>tas de Avaliação de Energia DC Pro on-line do Programa "Save Energy Now" (Economize energia agora) do Ministério de Energia dos EUA para sistemas críticos de Centros de Dados.</w:t>
            </w:r>
          </w:p>
        </w:tc>
      </w:tr>
      <w:tr w:rsidR="005D665E">
        <w:tc>
          <w:tcPr>
            <w:tcW w:w="0" w:type="auto"/>
            <w:shd w:val="clear" w:color="auto" w:fill="F5DEB3"/>
          </w:tcPr>
          <w:p w:rsidR="005D665E" w:rsidRDefault="00390789">
            <w:r>
              <w:rPr>
                <w:rStyle w:val="SegmentID"/>
              </w:rPr>
              <w:t>910</w:t>
            </w:r>
            <w:r>
              <w:rPr>
                <w:rStyle w:val="TransUnitID"/>
              </w:rPr>
              <w:t>8941f85d-8a1f-4f64-8934-edd145e72807</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EA Credit: E</w:t>
            </w:r>
            <w:r>
              <w:t>xisting Building Commissioning—Implementation</w:t>
            </w:r>
          </w:p>
        </w:tc>
        <w:tc>
          <w:tcPr>
            <w:tcW w:w="0" w:type="auto"/>
            <w:shd w:val="clear" w:color="auto" w:fill="F5DEB3"/>
          </w:tcPr>
          <w:p w:rsidR="005D665E" w:rsidRDefault="00390789">
            <w:pPr>
              <w:rPr>
                <w:lang w:val="pt-BR"/>
              </w:rPr>
            </w:pPr>
            <w:r>
              <w:rPr>
                <w:lang w:val="pt-BR"/>
              </w:rPr>
              <w:t>Crédito EA: Comissionamento de Edifício Existente - Implementação (EA Credit: Existing Building Commissioning—Implementation)</w:t>
            </w:r>
          </w:p>
        </w:tc>
      </w:tr>
      <w:tr w:rsidR="005D665E">
        <w:tc>
          <w:tcPr>
            <w:tcW w:w="0" w:type="auto"/>
            <w:shd w:val="clear" w:color="auto" w:fill="98FB98"/>
          </w:tcPr>
          <w:p w:rsidR="005D665E" w:rsidRDefault="00390789">
            <w:r>
              <w:rPr>
                <w:rStyle w:val="SegmentID"/>
              </w:rPr>
              <w:t>911</w:t>
            </w:r>
            <w:r>
              <w:rPr>
                <w:rStyle w:val="TransUnitID"/>
              </w:rPr>
              <w:t>18a213b5-d0c9-41e4-9989-b9bf7fa9527d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912</w:t>
            </w:r>
            <w:r>
              <w:rPr>
                <w:rStyle w:val="TransUnitID"/>
              </w:rPr>
              <w:t>f0637585-e9e3-4664-b3a7-b1f98df35efa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913</w:t>
            </w:r>
            <w:r>
              <w:rPr>
                <w:rStyle w:val="TransUnitID"/>
              </w:rPr>
              <w:t>71263746-56fd-4572-b8b9-340638df6a65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914</w:t>
            </w:r>
            <w:r>
              <w:rPr>
                <w:rStyle w:val="TransUnitID"/>
              </w:rPr>
              <w:t>18cd7257-5523-431b-b39f-9267b8d6b0ec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915</w:t>
            </w:r>
            <w:r>
              <w:rPr>
                <w:rStyle w:val="TransUnitID"/>
              </w:rPr>
              <w:t>274a5266-f2be-41d0-8f5f-b982acf8b853</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(3 pontos)</w:t>
            </w:r>
          </w:p>
        </w:tc>
      </w:tr>
      <w:tr w:rsidR="005D665E">
        <w:tc>
          <w:tcPr>
            <w:tcW w:w="0" w:type="auto"/>
            <w:shd w:val="clear" w:color="auto" w:fill="98FB98"/>
          </w:tcPr>
          <w:p w:rsidR="005D665E" w:rsidRDefault="00390789">
            <w:r>
              <w:rPr>
                <w:rStyle w:val="SegmentID"/>
              </w:rPr>
              <w:t>916</w:t>
            </w:r>
            <w:r>
              <w:rPr>
                <w:rStyle w:val="TransUnitID"/>
              </w:rPr>
              <w:t>2e9c944c-47ab-4731-be0b-73d158e46389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917</w:t>
            </w:r>
            <w:r>
              <w:rPr>
                <w:rStyle w:val="TransUnitID"/>
              </w:rPr>
              <w:t>262bd464-aa8f-4b20-b5bf-e2968fb6a131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918</w:t>
            </w:r>
            <w:r>
              <w:rPr>
                <w:rStyle w:val="TransUnitID"/>
              </w:rPr>
              <w:t>fecbdee1-e857-44d5-a809-63895140608a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EB:O&amp;M Hoteleiro (Hospitality) (2 pontos)</w:t>
            </w:r>
          </w:p>
        </w:tc>
      </w:tr>
      <w:tr w:rsidR="005D665E">
        <w:tc>
          <w:tcPr>
            <w:tcW w:w="0" w:type="auto"/>
            <w:shd w:val="clear" w:color="auto" w:fill="98FB98"/>
          </w:tcPr>
          <w:p w:rsidR="005D665E" w:rsidRDefault="00390789">
            <w:r>
              <w:rPr>
                <w:rStyle w:val="SegmentID"/>
              </w:rPr>
              <w:t>919</w:t>
            </w:r>
            <w:r>
              <w:rPr>
                <w:rStyle w:val="TransUnitID"/>
              </w:rPr>
              <w:t>9b</w:t>
            </w:r>
            <w:r>
              <w:rPr>
                <w:rStyle w:val="TransUnitID"/>
              </w:rPr>
              <w:t>80c0a1-cad1-4787-806e-62e2c28209dd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920</w:t>
            </w:r>
            <w:r>
              <w:rPr>
                <w:rStyle w:val="TransUnitID"/>
              </w:rPr>
              <w:t>b83c2036-e845-45f7-b1c5-7d95a74884cd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921</w:t>
            </w:r>
            <w:r>
              <w:rPr>
                <w:rStyle w:val="TransUnitID"/>
              </w:rPr>
              <w:t>53f1885b-6d49-4473-a56d-532b73cff22b</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To use the existing building commissioning process to improve building operations, energy and resource efficiency.</w:t>
            </w:r>
          </w:p>
        </w:tc>
        <w:tc>
          <w:tcPr>
            <w:tcW w:w="0" w:type="auto"/>
            <w:shd w:val="clear" w:color="auto" w:fill="F5DEB3"/>
          </w:tcPr>
          <w:p w:rsidR="005D665E" w:rsidRDefault="00390789">
            <w:pPr>
              <w:rPr>
                <w:lang w:val="pt-BR"/>
              </w:rPr>
            </w:pPr>
            <w:r>
              <w:rPr>
                <w:lang w:val="pt-BR"/>
              </w:rPr>
              <w:t>Usar o processo de comissiona</w:t>
            </w:r>
            <w:r>
              <w:rPr>
                <w:lang w:val="pt-BR"/>
              </w:rPr>
              <w:t>mento do edifício existente para melhorar as operações do edifício, a energia e a eficiência de recursos.</w:t>
            </w:r>
          </w:p>
        </w:tc>
      </w:tr>
      <w:tr w:rsidR="005D665E">
        <w:tc>
          <w:tcPr>
            <w:tcW w:w="0" w:type="auto"/>
            <w:shd w:val="clear" w:color="auto" w:fill="98FB98"/>
          </w:tcPr>
          <w:p w:rsidR="005D665E" w:rsidRDefault="00390789">
            <w:r>
              <w:rPr>
                <w:rStyle w:val="SegmentID"/>
              </w:rPr>
              <w:t>922</w:t>
            </w:r>
            <w:r>
              <w:rPr>
                <w:rStyle w:val="TransUnitID"/>
              </w:rPr>
              <w:t>8a29a092-cbbc-46ff-a44f-3b965798eecf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923</w:t>
            </w:r>
            <w:r>
              <w:rPr>
                <w:rStyle w:val="TransUnitID"/>
              </w:rPr>
              <w:t>3dc26c58-a0f9-4847-bd8d-1e8b48ac20a4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w:t>
            </w:r>
            <w:r>
              <w:rPr>
                <w:lang w:val="pt-BR"/>
              </w:rPr>
              <w:t>es &amp; Distribution Centers)</w:t>
            </w:r>
          </w:p>
        </w:tc>
      </w:tr>
      <w:tr w:rsidR="005D665E">
        <w:tc>
          <w:tcPr>
            <w:tcW w:w="0" w:type="auto"/>
            <w:shd w:val="clear" w:color="auto" w:fill="98FB98"/>
          </w:tcPr>
          <w:p w:rsidR="005D665E" w:rsidRDefault="00390789">
            <w:r>
              <w:rPr>
                <w:rStyle w:val="SegmentID"/>
              </w:rPr>
              <w:t>924</w:t>
            </w:r>
            <w:r>
              <w:rPr>
                <w:rStyle w:val="TransUnitID"/>
              </w:rPr>
              <w:t>1baeb4f7-e8de-40c4-98f0-7de991c2595e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925</w:t>
            </w:r>
            <w:r>
              <w:rPr>
                <w:rStyle w:val="TransUnitID"/>
              </w:rPr>
              <w:t>b6b5d8c1-2531-4eae-84fe-3a17c40fde5c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the requirements of EA Credit Existing Building Commission</w:t>
            </w:r>
            <w:r>
              <w:t>ing—Analysis.</w:t>
            </w:r>
          </w:p>
        </w:tc>
        <w:tc>
          <w:tcPr>
            <w:tcW w:w="0" w:type="auto"/>
            <w:shd w:val="clear" w:color="auto" w:fill="FFFFFF"/>
          </w:tcPr>
          <w:p w:rsidR="005D665E" w:rsidRDefault="00390789">
            <w:pPr>
              <w:rPr>
                <w:lang w:val="pt-BR"/>
              </w:rPr>
            </w:pPr>
            <w:r>
              <w:rPr>
                <w:lang w:val="pt-BR"/>
              </w:rPr>
              <w:t>Cumpra os requisitos do Crédito EA: Comissionamento de Edifício Existente - Análise (EA Credit: Existing Building Commissioning—Analysis).</w:t>
            </w:r>
          </w:p>
        </w:tc>
      </w:tr>
      <w:tr w:rsidR="005D665E">
        <w:tc>
          <w:tcPr>
            <w:tcW w:w="0" w:type="auto"/>
            <w:shd w:val="clear" w:color="auto" w:fill="98FB98"/>
          </w:tcPr>
          <w:p w:rsidR="005D665E" w:rsidRDefault="00390789">
            <w:r>
              <w:rPr>
                <w:rStyle w:val="SegmentID"/>
              </w:rPr>
              <w:t>926</w:t>
            </w:r>
            <w:r>
              <w:rPr>
                <w:rStyle w:val="TransUnitID"/>
              </w:rPr>
              <w:t>e492ecc1-d44f-43f8-a5e1-482536047843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927</w:t>
            </w:r>
            <w:r>
              <w:rPr>
                <w:rStyle w:val="TransUnitID"/>
              </w:rPr>
              <w:t>98c0a998-7715-4a42-a81b-461d65c9a9b2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Apply the requirements below to all direct energy-consuming or energy-producing systems, including lighting, process loads, HVAC&amp;R, domestic water heating, and renewable energy.</w:t>
            </w:r>
          </w:p>
        </w:tc>
        <w:tc>
          <w:tcPr>
            <w:tcW w:w="0" w:type="auto"/>
            <w:shd w:val="clear" w:color="auto" w:fill="98FB98"/>
          </w:tcPr>
          <w:p w:rsidR="005D665E" w:rsidRDefault="00390789">
            <w:pPr>
              <w:rPr>
                <w:lang w:val="pt-BR"/>
              </w:rPr>
            </w:pPr>
            <w:r>
              <w:rPr>
                <w:lang w:val="pt-BR"/>
              </w:rPr>
              <w:t>Aplique os re</w:t>
            </w:r>
            <w:r>
              <w:rPr>
                <w:lang w:val="pt-BR"/>
              </w:rPr>
              <w:t>quisitos abaixo para todos os sistemas consumidores de energia e produtores de energia, incluindo iluminação, cargas de processo, HVAC&amp;R, aquecimento de água doméstica e energia renovável.</w:t>
            </w:r>
          </w:p>
        </w:tc>
      </w:tr>
      <w:tr w:rsidR="005D665E">
        <w:tc>
          <w:tcPr>
            <w:tcW w:w="0" w:type="auto"/>
            <w:shd w:val="clear" w:color="auto" w:fill="FFFFFF"/>
          </w:tcPr>
          <w:p w:rsidR="005D665E" w:rsidRDefault="00390789">
            <w:r>
              <w:rPr>
                <w:rStyle w:val="SegmentID"/>
              </w:rPr>
              <w:t>928</w:t>
            </w:r>
            <w:r>
              <w:rPr>
                <w:rStyle w:val="TransUnitID"/>
              </w:rPr>
              <w:t>66d9003d-e15f-4323-9f0f-d200076562a0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no- or low-cost operational improvements and develop a five-year plan for equipment replacement and major modifications or upgrades based on the analysis phase.</w:t>
            </w:r>
          </w:p>
        </w:tc>
        <w:tc>
          <w:tcPr>
            <w:tcW w:w="0" w:type="auto"/>
            <w:shd w:val="clear" w:color="auto" w:fill="FFFFFF"/>
          </w:tcPr>
          <w:p w:rsidR="005D665E" w:rsidRDefault="00390789">
            <w:pPr>
              <w:rPr>
                <w:lang w:val="pt-BR"/>
              </w:rPr>
            </w:pPr>
            <w:r>
              <w:rPr>
                <w:lang w:val="pt-BR"/>
              </w:rPr>
              <w:t>Implemente melhorias sem custo ou de baixo custo e desenvolver um plano de cinco anos</w:t>
            </w:r>
            <w:r>
              <w:rPr>
                <w:lang w:val="pt-BR"/>
              </w:rPr>
              <w:t xml:space="preserve"> para substituição de equipamento e grandes modificações ou atualizações com base na fase de análise.</w:t>
            </w:r>
          </w:p>
        </w:tc>
      </w:tr>
      <w:tr w:rsidR="005D665E">
        <w:tc>
          <w:tcPr>
            <w:tcW w:w="0" w:type="auto"/>
            <w:shd w:val="clear" w:color="auto" w:fill="FFFFFF"/>
          </w:tcPr>
          <w:p w:rsidR="005D665E" w:rsidRDefault="00390789">
            <w:r>
              <w:rPr>
                <w:rStyle w:val="SegmentID"/>
              </w:rPr>
              <w:t>929</w:t>
            </w:r>
            <w:r>
              <w:rPr>
                <w:rStyle w:val="TransUnitID"/>
              </w:rPr>
              <w:t>45335ff1-c157-457a-91ea-fd5e99fade8b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Confirm training of building operations staff so that they can efficiently operate all </w:t>
            </w:r>
            <w:r>
              <w:t>new or substantially altered building equipment or systems.</w:t>
            </w:r>
          </w:p>
        </w:tc>
        <w:tc>
          <w:tcPr>
            <w:tcW w:w="0" w:type="auto"/>
            <w:shd w:val="clear" w:color="auto" w:fill="FFFFFF"/>
          </w:tcPr>
          <w:p w:rsidR="005D665E" w:rsidRDefault="00390789">
            <w:pPr>
              <w:rPr>
                <w:lang w:val="pt-BR"/>
              </w:rPr>
            </w:pPr>
            <w:r>
              <w:rPr>
                <w:lang w:val="pt-BR"/>
              </w:rPr>
              <w:t>Confirme o treinamento dos funcionários de operações do edifícios para que possam operar de forma eficiente todos os equipamentos ou sistemas do edifício novos ou substancialmente alterados.</w:t>
            </w:r>
          </w:p>
        </w:tc>
      </w:tr>
      <w:tr w:rsidR="005D665E">
        <w:tc>
          <w:tcPr>
            <w:tcW w:w="0" w:type="auto"/>
            <w:shd w:val="clear" w:color="auto" w:fill="FFFFFF"/>
          </w:tcPr>
          <w:p w:rsidR="005D665E" w:rsidRDefault="00390789">
            <w:r>
              <w:rPr>
                <w:rStyle w:val="SegmentID"/>
              </w:rPr>
              <w:t>930</w:t>
            </w:r>
            <w:r>
              <w:rPr>
                <w:rStyle w:val="TransUnitID"/>
              </w:rPr>
              <w:t>3</w:t>
            </w:r>
            <w:r>
              <w:rPr>
                <w:rStyle w:val="TransUnitID"/>
              </w:rPr>
              <w:t>acd95ad-1772-488f-8677-dd1bbbdddac2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 tracking and verification program for all projects implemented as part of the existing building commissioning process.</w:t>
            </w:r>
          </w:p>
        </w:tc>
        <w:tc>
          <w:tcPr>
            <w:tcW w:w="0" w:type="auto"/>
            <w:shd w:val="clear" w:color="auto" w:fill="FFFFFF"/>
          </w:tcPr>
          <w:p w:rsidR="005D665E" w:rsidRDefault="00390789">
            <w:pPr>
              <w:rPr>
                <w:lang w:val="pt-BR"/>
              </w:rPr>
            </w:pPr>
            <w:r>
              <w:rPr>
                <w:lang w:val="pt-BR"/>
              </w:rPr>
              <w:t xml:space="preserve">Desenvolva um programa de monitoramento e verificação para todos </w:t>
            </w:r>
            <w:r>
              <w:rPr>
                <w:lang w:val="pt-BR"/>
              </w:rPr>
              <w:t>os projetos implementados como parte do processo de comissionamento de edifício existente.</w:t>
            </w:r>
          </w:p>
        </w:tc>
      </w:tr>
      <w:tr w:rsidR="005D665E">
        <w:tc>
          <w:tcPr>
            <w:tcW w:w="0" w:type="auto"/>
            <w:shd w:val="clear" w:color="auto" w:fill="FFFFFF"/>
          </w:tcPr>
          <w:p w:rsidR="005D665E" w:rsidRDefault="00390789">
            <w:r>
              <w:rPr>
                <w:rStyle w:val="SegmentID"/>
              </w:rPr>
              <w:t>931</w:t>
            </w:r>
            <w:r>
              <w:rPr>
                <w:rStyle w:val="TransUnitID"/>
              </w:rPr>
              <w:t>3acd95ad-1772-488f-8677-dd1bbbdddac2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Note factors such as effectiveness, financial costs and benefits, and observed or estimated enviro</w:t>
            </w:r>
            <w:r>
              <w:t>nmental and human health and comfort benefits.</w:t>
            </w:r>
          </w:p>
        </w:tc>
        <w:tc>
          <w:tcPr>
            <w:tcW w:w="0" w:type="auto"/>
            <w:shd w:val="clear" w:color="auto" w:fill="FFFFFF"/>
          </w:tcPr>
          <w:p w:rsidR="005D665E" w:rsidRDefault="00390789">
            <w:pPr>
              <w:rPr>
                <w:lang w:val="pt-BR"/>
              </w:rPr>
            </w:pPr>
            <w:r>
              <w:rPr>
                <w:lang w:val="pt-BR"/>
              </w:rPr>
              <w:t xml:space="preserve">Observe fatores como eficácia, custos e benefícios financeiros e benefícios ambientais, de conforto e de saúde humana observados e estimados. </w:t>
            </w:r>
          </w:p>
        </w:tc>
      </w:tr>
      <w:tr w:rsidR="005D665E">
        <w:tc>
          <w:tcPr>
            <w:tcW w:w="0" w:type="auto"/>
            <w:shd w:val="clear" w:color="auto" w:fill="FFFFFF"/>
          </w:tcPr>
          <w:p w:rsidR="005D665E" w:rsidRDefault="00390789">
            <w:r>
              <w:rPr>
                <w:rStyle w:val="SegmentID"/>
              </w:rPr>
              <w:t>932</w:t>
            </w:r>
            <w:r>
              <w:rPr>
                <w:rStyle w:val="TransUnitID"/>
              </w:rPr>
              <w:t>bba3436c-a1b0-4011-a31a-86a7f6438a19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Update the operations and maintenance plan and the current facilities requirements to incorporate the newly implemented improvements.</w:t>
            </w:r>
          </w:p>
        </w:tc>
        <w:tc>
          <w:tcPr>
            <w:tcW w:w="0" w:type="auto"/>
            <w:shd w:val="clear" w:color="auto" w:fill="FFFFFF"/>
          </w:tcPr>
          <w:p w:rsidR="005D665E" w:rsidRDefault="00390789">
            <w:pPr>
              <w:rPr>
                <w:lang w:val="pt-BR"/>
              </w:rPr>
            </w:pPr>
            <w:r>
              <w:rPr>
                <w:lang w:val="pt-BR"/>
              </w:rPr>
              <w:t>Atualize o plano de operações e manutenção e os requisitos das instalações atuais para incorporar as melhorias recém-implementadas.</w:t>
            </w:r>
          </w:p>
        </w:tc>
      </w:tr>
      <w:tr w:rsidR="005D665E">
        <w:tc>
          <w:tcPr>
            <w:tcW w:w="0" w:type="auto"/>
            <w:shd w:val="clear" w:color="auto" w:fill="F5DEB3"/>
          </w:tcPr>
          <w:p w:rsidR="005D665E" w:rsidRDefault="00390789">
            <w:r>
              <w:rPr>
                <w:rStyle w:val="SegmentID"/>
              </w:rPr>
              <w:t>933</w:t>
            </w:r>
            <w:r>
              <w:rPr>
                <w:rStyle w:val="TransUnitID"/>
              </w:rPr>
              <w:t>11f42287-ce50-4f0d-9b56-066d2937c6fb</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EA Credit: Ongoing Commissioning</w:t>
            </w:r>
          </w:p>
        </w:tc>
        <w:tc>
          <w:tcPr>
            <w:tcW w:w="0" w:type="auto"/>
            <w:shd w:val="clear" w:color="auto" w:fill="F5DEB3"/>
          </w:tcPr>
          <w:p w:rsidR="005D665E" w:rsidRDefault="00390789">
            <w:pPr>
              <w:rPr>
                <w:lang w:val="pt-BR"/>
              </w:rPr>
            </w:pPr>
            <w:r>
              <w:rPr>
                <w:lang w:val="pt-BR"/>
              </w:rPr>
              <w:t>Crédito EA: Comissionam</w:t>
            </w:r>
            <w:r>
              <w:rPr>
                <w:lang w:val="pt-BR"/>
              </w:rPr>
              <w:t>ento Contínuo (EA Credit: Ongoing Commissioning)</w:t>
            </w:r>
          </w:p>
        </w:tc>
      </w:tr>
      <w:tr w:rsidR="005D665E">
        <w:tc>
          <w:tcPr>
            <w:tcW w:w="0" w:type="auto"/>
            <w:shd w:val="clear" w:color="auto" w:fill="98FB98"/>
          </w:tcPr>
          <w:p w:rsidR="005D665E" w:rsidRDefault="00390789">
            <w:r>
              <w:rPr>
                <w:rStyle w:val="SegmentID"/>
              </w:rPr>
              <w:t>934</w:t>
            </w:r>
            <w:r>
              <w:rPr>
                <w:rStyle w:val="TransUnitID"/>
              </w:rPr>
              <w:t>0df1c0ae-8a2e-4fab-8cff-bcf54464745d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935</w:t>
            </w:r>
            <w:r>
              <w:rPr>
                <w:rStyle w:val="TransUnitID"/>
              </w:rPr>
              <w:t>395f8b56-653b-4bf5-94b2-2694cdc889fc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 points</w:t>
            </w:r>
          </w:p>
        </w:tc>
        <w:tc>
          <w:tcPr>
            <w:tcW w:w="0" w:type="auto"/>
            <w:shd w:val="clear" w:color="auto" w:fill="98FB98"/>
          </w:tcPr>
          <w:p w:rsidR="005D665E" w:rsidRDefault="00390789">
            <w:pPr>
              <w:rPr>
                <w:lang w:val="pt-BR"/>
              </w:rPr>
            </w:pPr>
            <w:r>
              <w:rPr>
                <w:lang w:val="pt-BR"/>
              </w:rPr>
              <w:t>3 pontos</w:t>
            </w:r>
          </w:p>
        </w:tc>
      </w:tr>
      <w:tr w:rsidR="005D665E">
        <w:tc>
          <w:tcPr>
            <w:tcW w:w="0" w:type="auto"/>
            <w:shd w:val="clear" w:color="auto" w:fill="98FB98"/>
          </w:tcPr>
          <w:p w:rsidR="005D665E" w:rsidRDefault="00390789">
            <w:r>
              <w:rPr>
                <w:rStyle w:val="SegmentID"/>
              </w:rPr>
              <w:t>936</w:t>
            </w:r>
            <w:r>
              <w:rPr>
                <w:rStyle w:val="TransUnitID"/>
              </w:rPr>
              <w:t>f5815e14-9743-424d-8930-f1ff3074fe15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937</w:t>
            </w:r>
            <w:r>
              <w:rPr>
                <w:rStyle w:val="TransUnitID"/>
              </w:rPr>
              <w:t>e00f608e-4e22-4f96-ad4b-cb5efc54aa1f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(3 points)</w:t>
            </w:r>
          </w:p>
        </w:tc>
        <w:tc>
          <w:tcPr>
            <w:tcW w:w="0" w:type="auto"/>
            <w:shd w:val="clear" w:color="auto" w:fill="98FB98"/>
          </w:tcPr>
          <w:p w:rsidR="005D665E" w:rsidRDefault="00390789">
            <w:pPr>
              <w:rPr>
                <w:lang w:val="pt-BR"/>
              </w:rPr>
            </w:pPr>
            <w:r>
              <w:rPr>
                <w:lang w:val="pt-BR"/>
              </w:rPr>
              <w:t>Edifícios Existent</w:t>
            </w:r>
            <w:r>
              <w:rPr>
                <w:lang w:val="pt-BR"/>
              </w:rPr>
              <w:t>es: Operações e Manutenção (Existing Buildings: Operations and Maintenance) (3 pontos)</w:t>
            </w:r>
          </w:p>
        </w:tc>
      </w:tr>
      <w:tr w:rsidR="005D665E">
        <w:tc>
          <w:tcPr>
            <w:tcW w:w="0" w:type="auto"/>
            <w:shd w:val="clear" w:color="auto" w:fill="F5DEB3"/>
          </w:tcPr>
          <w:p w:rsidR="005D665E" w:rsidRDefault="00390789">
            <w:r>
              <w:rPr>
                <w:rStyle w:val="SegmentID"/>
              </w:rPr>
              <w:t>938</w:t>
            </w:r>
            <w:r>
              <w:rPr>
                <w:rStyle w:val="TransUnitID"/>
              </w:rPr>
              <w:t>d9779a85-bd15-4832-82b8-1683a9e16486</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EB:O&amp;M Schools (3 points)</w:t>
            </w:r>
          </w:p>
        </w:tc>
        <w:tc>
          <w:tcPr>
            <w:tcW w:w="0" w:type="auto"/>
            <w:shd w:val="clear" w:color="auto" w:fill="F5DEB3"/>
          </w:tcPr>
          <w:p w:rsidR="005D665E" w:rsidRDefault="00390789">
            <w:pPr>
              <w:rPr>
                <w:lang w:val="pt-BR"/>
              </w:rPr>
            </w:pPr>
            <w:r>
              <w:rPr>
                <w:lang w:val="pt-BR"/>
              </w:rPr>
              <w:t>EB:O&amp;M Escolas (Schools) (3 pontos)</w:t>
            </w:r>
          </w:p>
        </w:tc>
      </w:tr>
      <w:tr w:rsidR="005D665E">
        <w:tc>
          <w:tcPr>
            <w:tcW w:w="0" w:type="auto"/>
            <w:shd w:val="clear" w:color="auto" w:fill="98FB98"/>
          </w:tcPr>
          <w:p w:rsidR="005D665E" w:rsidRDefault="00390789">
            <w:r>
              <w:rPr>
                <w:rStyle w:val="SegmentID"/>
              </w:rPr>
              <w:t>939</w:t>
            </w:r>
            <w:r>
              <w:rPr>
                <w:rStyle w:val="TransUnitID"/>
              </w:rPr>
              <w:t>3a7daaa3-7a36-4789-94b7-8f2fed10bd2c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(3 points)</w:t>
            </w:r>
          </w:p>
        </w:tc>
        <w:tc>
          <w:tcPr>
            <w:tcW w:w="0" w:type="auto"/>
            <w:shd w:val="clear" w:color="auto" w:fill="98FB98"/>
          </w:tcPr>
          <w:p w:rsidR="005D665E" w:rsidRDefault="00390789">
            <w:pPr>
              <w:rPr>
                <w:lang w:val="pt-BR"/>
              </w:rPr>
            </w:pPr>
            <w:r>
              <w:rPr>
                <w:lang w:val="pt-BR"/>
              </w:rPr>
              <w:t>EB:O&amp;M Varejo (Retail) (3 pontos)</w:t>
            </w:r>
          </w:p>
        </w:tc>
      </w:tr>
      <w:tr w:rsidR="005D665E">
        <w:tc>
          <w:tcPr>
            <w:tcW w:w="0" w:type="auto"/>
            <w:shd w:val="clear" w:color="auto" w:fill="98FB98"/>
          </w:tcPr>
          <w:p w:rsidR="005D665E" w:rsidRDefault="00390789">
            <w:r>
              <w:rPr>
                <w:rStyle w:val="SegmentID"/>
              </w:rPr>
              <w:t>940</w:t>
            </w:r>
            <w:r>
              <w:rPr>
                <w:rStyle w:val="TransUnitID"/>
              </w:rPr>
              <w:t>bb2b4c75-f109-45b1-ba5a-c8330b36d498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(3 points)</w:t>
            </w:r>
          </w:p>
        </w:tc>
        <w:tc>
          <w:tcPr>
            <w:tcW w:w="0" w:type="auto"/>
            <w:shd w:val="clear" w:color="auto" w:fill="98FB98"/>
          </w:tcPr>
          <w:p w:rsidR="005D665E" w:rsidRDefault="00390789">
            <w:pPr>
              <w:rPr>
                <w:lang w:val="pt-BR"/>
              </w:rPr>
            </w:pPr>
            <w:r>
              <w:rPr>
                <w:lang w:val="pt-BR"/>
              </w:rPr>
              <w:t>EB:O&amp;M Centros de Dados (Data Ce</w:t>
            </w:r>
            <w:r>
              <w:rPr>
                <w:lang w:val="pt-BR"/>
              </w:rPr>
              <w:t>nters) (3 pontos)</w:t>
            </w:r>
          </w:p>
        </w:tc>
      </w:tr>
      <w:tr w:rsidR="005D665E">
        <w:tc>
          <w:tcPr>
            <w:tcW w:w="0" w:type="auto"/>
            <w:shd w:val="clear" w:color="auto" w:fill="98FB98"/>
          </w:tcPr>
          <w:p w:rsidR="005D665E" w:rsidRDefault="00390789">
            <w:r>
              <w:rPr>
                <w:rStyle w:val="SegmentID"/>
              </w:rPr>
              <w:t>941</w:t>
            </w:r>
            <w:r>
              <w:rPr>
                <w:rStyle w:val="TransUnitID"/>
              </w:rPr>
              <w:t>743b3b95-683f-4448-81bf-8630ce6c2605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(3 points)</w:t>
            </w:r>
          </w:p>
        </w:tc>
        <w:tc>
          <w:tcPr>
            <w:tcW w:w="0" w:type="auto"/>
            <w:shd w:val="clear" w:color="auto" w:fill="98FB98"/>
          </w:tcPr>
          <w:p w:rsidR="005D665E" w:rsidRDefault="00390789">
            <w:pPr>
              <w:rPr>
                <w:lang w:val="pt-BR"/>
              </w:rPr>
            </w:pPr>
            <w:r>
              <w:rPr>
                <w:lang w:val="pt-BR"/>
              </w:rPr>
              <w:t>EB:O&amp;M Hoteleiro (Hospitality) (3 pontos)</w:t>
            </w:r>
          </w:p>
        </w:tc>
      </w:tr>
      <w:tr w:rsidR="005D665E">
        <w:tc>
          <w:tcPr>
            <w:tcW w:w="0" w:type="auto"/>
            <w:shd w:val="clear" w:color="auto" w:fill="98FB98"/>
          </w:tcPr>
          <w:p w:rsidR="005D665E" w:rsidRDefault="00390789">
            <w:r>
              <w:rPr>
                <w:rStyle w:val="SegmentID"/>
              </w:rPr>
              <w:t>942</w:t>
            </w:r>
            <w:r>
              <w:rPr>
                <w:rStyle w:val="TransUnitID"/>
              </w:rPr>
              <w:t>1055ce26-192d-49ce-9793-3310135c823a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w:t>
            </w:r>
            <w:r>
              <w:t xml:space="preserve"> Distribution Centers (3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(3 pontos)</w:t>
            </w:r>
          </w:p>
        </w:tc>
      </w:tr>
      <w:tr w:rsidR="005D665E">
        <w:tc>
          <w:tcPr>
            <w:tcW w:w="0" w:type="auto"/>
            <w:shd w:val="clear" w:color="auto" w:fill="98FB98"/>
          </w:tcPr>
          <w:p w:rsidR="005D665E" w:rsidRDefault="00390789">
            <w:r>
              <w:rPr>
                <w:rStyle w:val="SegmentID"/>
              </w:rPr>
              <w:t>943</w:t>
            </w:r>
            <w:r>
              <w:rPr>
                <w:rStyle w:val="TransUnitID"/>
              </w:rPr>
              <w:t>b715756c-cf4e-415b-8426-c6d7b4694a87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944</w:t>
            </w:r>
            <w:r>
              <w:rPr>
                <w:rStyle w:val="TransUnitID"/>
              </w:rPr>
              <w:t>411ae2b1-b514-4796-8942-00c203f5a08d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 use the existing building commissioning process to improve building operations, energy, and resource efficiency.</w:t>
            </w:r>
          </w:p>
        </w:tc>
        <w:tc>
          <w:tcPr>
            <w:tcW w:w="0" w:type="auto"/>
            <w:shd w:val="clear" w:color="auto" w:fill="98FB98"/>
          </w:tcPr>
          <w:p w:rsidR="005D665E" w:rsidRDefault="00390789">
            <w:pPr>
              <w:rPr>
                <w:lang w:val="pt-BR"/>
              </w:rPr>
            </w:pPr>
            <w:r>
              <w:rPr>
                <w:lang w:val="pt-BR"/>
              </w:rPr>
              <w:t>Usar o processo de comissionamento do edifício existente para melhorar as operações do edifício, a energia e a e</w:t>
            </w:r>
            <w:r>
              <w:rPr>
                <w:lang w:val="pt-BR"/>
              </w:rPr>
              <w:t>ficiência de recursos.</w:t>
            </w:r>
          </w:p>
        </w:tc>
      </w:tr>
      <w:tr w:rsidR="005D665E">
        <w:tc>
          <w:tcPr>
            <w:tcW w:w="0" w:type="auto"/>
            <w:shd w:val="clear" w:color="auto" w:fill="98FB98"/>
          </w:tcPr>
          <w:p w:rsidR="005D665E" w:rsidRDefault="00390789">
            <w:r>
              <w:rPr>
                <w:rStyle w:val="SegmentID"/>
              </w:rPr>
              <w:t>945</w:t>
            </w:r>
            <w:r>
              <w:rPr>
                <w:rStyle w:val="TransUnitID"/>
              </w:rPr>
              <w:t>69ccfecc-4186-4d45-87c0-4bfa1cf87c09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946</w:t>
            </w:r>
            <w:r>
              <w:rPr>
                <w:rStyle w:val="TransUnitID"/>
              </w:rPr>
              <w:t>25a91fdd-f950-4ca1-b3de-bdaf9ec712d7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w:t>
            </w:r>
            <w:r>
              <w:t xml:space="preserve">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947</w:t>
            </w:r>
            <w:r>
              <w:rPr>
                <w:rStyle w:val="TransUnitID"/>
              </w:rPr>
              <w:t>25b670db-fbbf-4d45-9fb6-c668e777a983</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948</w:t>
            </w:r>
            <w:r>
              <w:rPr>
                <w:rStyle w:val="TransUnitID"/>
              </w:rPr>
              <w:t>a478118b-349e-47fc-a2fa-25d43c179a64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the requirements of EA Credit Existing Building Commissioning–Analysis and EA Credit Existing Building Commissioning–Implementation.</w:t>
            </w:r>
          </w:p>
        </w:tc>
        <w:tc>
          <w:tcPr>
            <w:tcW w:w="0" w:type="auto"/>
            <w:shd w:val="clear" w:color="auto" w:fill="FFFFFF"/>
          </w:tcPr>
          <w:p w:rsidR="005D665E" w:rsidRDefault="00390789">
            <w:pPr>
              <w:rPr>
                <w:lang w:val="pt-BR"/>
              </w:rPr>
            </w:pPr>
            <w:r>
              <w:rPr>
                <w:lang w:val="pt-BR"/>
              </w:rPr>
              <w:t>Cumpra os requi</w:t>
            </w:r>
            <w:r>
              <w:rPr>
                <w:lang w:val="pt-BR"/>
              </w:rPr>
              <w:t>sitos do Crédito EA: Comissionamento de Edifício Existente - Análise (EA Credit: Existing Building Commissioning—Analysis) e do Crédito EA: Comissionamento de Edifício Existente - Implementação (EA Credit: Existing Building Commissioning—Implementation).</w:t>
            </w:r>
          </w:p>
        </w:tc>
      </w:tr>
      <w:tr w:rsidR="005D665E">
        <w:tc>
          <w:tcPr>
            <w:tcW w:w="0" w:type="auto"/>
            <w:shd w:val="clear" w:color="auto" w:fill="FFFFFF"/>
          </w:tcPr>
          <w:p w:rsidR="005D665E" w:rsidRDefault="00390789">
            <w:r>
              <w:rPr>
                <w:rStyle w:val="SegmentID"/>
              </w:rPr>
              <w:t>949</w:t>
            </w:r>
            <w:r>
              <w:rPr>
                <w:rStyle w:val="TransUnitID"/>
              </w:rPr>
              <w:t>7c72e81e-74c6-46f8-8239-343154c1c20d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an ongoing commissioning process that includes planning, point monitoring, system testing, performance verification, corrective action response, ongoing measurement, and documentat</w:t>
            </w:r>
            <w:r>
              <w:t>ion to proactively address operating problems in the systems being commissioned.</w:t>
            </w:r>
          </w:p>
        </w:tc>
        <w:tc>
          <w:tcPr>
            <w:tcW w:w="0" w:type="auto"/>
            <w:shd w:val="clear" w:color="auto" w:fill="FFFFFF"/>
          </w:tcPr>
          <w:p w:rsidR="005D665E" w:rsidRDefault="00390789">
            <w:pPr>
              <w:rPr>
                <w:lang w:val="pt-BR"/>
              </w:rPr>
            </w:pPr>
            <w:r>
              <w:rPr>
                <w:lang w:val="pt-BR"/>
              </w:rPr>
              <w:t>Estabeleça um processo de comissionamento contínua que inclua planejamento, monitoramento de ponto, teste de sistema, verificação de desempenho, resposta de ação corretiva, me</w:t>
            </w:r>
            <w:r>
              <w:rPr>
                <w:lang w:val="pt-BR"/>
              </w:rPr>
              <w:t>dição contínua e documentação para abordar proativamente os problemas operacionais nos sistemas sendo comissionados.</w:t>
            </w:r>
          </w:p>
        </w:tc>
      </w:tr>
      <w:tr w:rsidR="005D665E">
        <w:tc>
          <w:tcPr>
            <w:tcW w:w="0" w:type="auto"/>
            <w:shd w:val="clear" w:color="auto" w:fill="FFFFFF"/>
          </w:tcPr>
          <w:p w:rsidR="005D665E" w:rsidRDefault="00390789">
            <w:r>
              <w:rPr>
                <w:rStyle w:val="SegmentID"/>
              </w:rPr>
              <w:t>950</w:t>
            </w:r>
            <w:r>
              <w:rPr>
                <w:rStyle w:val="TransUnitID"/>
              </w:rPr>
              <w:t>a9fde6c2-8670-45f7-8a43-612398379710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an on-going commissioning plan that defines the following:</w:t>
            </w:r>
          </w:p>
        </w:tc>
        <w:tc>
          <w:tcPr>
            <w:tcW w:w="0" w:type="auto"/>
            <w:shd w:val="clear" w:color="auto" w:fill="FFFFFF"/>
          </w:tcPr>
          <w:p w:rsidR="005D665E" w:rsidRDefault="00390789">
            <w:pPr>
              <w:rPr>
                <w:lang w:val="pt-BR"/>
              </w:rPr>
            </w:pPr>
            <w:r>
              <w:rPr>
                <w:lang w:val="pt-BR"/>
              </w:rPr>
              <w:t>Desen</w:t>
            </w:r>
            <w:r>
              <w:rPr>
                <w:lang w:val="pt-BR"/>
              </w:rPr>
              <w:t>volva um plano de comissionamento contínuo que defina o seguinte:</w:t>
            </w:r>
          </w:p>
        </w:tc>
      </w:tr>
      <w:tr w:rsidR="005D665E">
        <w:tc>
          <w:tcPr>
            <w:tcW w:w="0" w:type="auto"/>
            <w:shd w:val="clear" w:color="auto" w:fill="98FB98"/>
          </w:tcPr>
          <w:p w:rsidR="005D665E" w:rsidRDefault="00390789">
            <w:r>
              <w:rPr>
                <w:rStyle w:val="SegmentID"/>
              </w:rPr>
              <w:t>951</w:t>
            </w:r>
            <w:r>
              <w:rPr>
                <w:rStyle w:val="TransUnitID"/>
              </w:rPr>
              <w:t>18b15958-222d-4894-b8b6-13f2697f7e75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roles and responsibilities;</w:t>
            </w:r>
          </w:p>
        </w:tc>
        <w:tc>
          <w:tcPr>
            <w:tcW w:w="0" w:type="auto"/>
            <w:shd w:val="clear" w:color="auto" w:fill="98FB98"/>
          </w:tcPr>
          <w:p w:rsidR="005D665E" w:rsidRDefault="00390789">
            <w:pPr>
              <w:rPr>
                <w:lang w:val="pt-BR"/>
              </w:rPr>
            </w:pPr>
            <w:r>
              <w:rPr>
                <w:lang w:val="pt-BR"/>
              </w:rPr>
              <w:t>funções e responsabilidades;</w:t>
            </w:r>
          </w:p>
        </w:tc>
      </w:tr>
      <w:tr w:rsidR="005D665E">
        <w:tc>
          <w:tcPr>
            <w:tcW w:w="0" w:type="auto"/>
            <w:shd w:val="clear" w:color="auto" w:fill="D3D3D3"/>
          </w:tcPr>
          <w:p w:rsidR="005D665E" w:rsidRDefault="00390789">
            <w:r>
              <w:rPr>
                <w:rStyle w:val="SegmentID"/>
              </w:rPr>
              <w:t>952</w:t>
            </w:r>
            <w:r>
              <w:rPr>
                <w:rStyle w:val="TransUnitID"/>
              </w:rPr>
              <w:t>ee9abee9-4932-45bc-b1d8-de45acb5ddba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measurement requirements (meters, points, metering systems, data access);</w:t>
            </w:r>
          </w:p>
        </w:tc>
        <w:tc>
          <w:tcPr>
            <w:tcW w:w="0" w:type="auto"/>
            <w:shd w:val="clear" w:color="auto" w:fill="D3D3D3"/>
          </w:tcPr>
          <w:p w:rsidR="005D665E" w:rsidRDefault="00390789">
            <w:pPr>
              <w:rPr>
                <w:lang w:val="pt-BR"/>
              </w:rPr>
            </w:pPr>
            <w:r>
              <w:rPr>
                <w:lang w:val="pt-BR"/>
              </w:rPr>
              <w:t>requisitos de medição (medidores, pontos, sistemas de medição, acesso a dados);</w:t>
            </w:r>
          </w:p>
        </w:tc>
      </w:tr>
      <w:tr w:rsidR="005D665E">
        <w:tc>
          <w:tcPr>
            <w:tcW w:w="0" w:type="auto"/>
            <w:shd w:val="clear" w:color="auto" w:fill="D3D3D3"/>
          </w:tcPr>
          <w:p w:rsidR="005D665E" w:rsidRDefault="00390789">
            <w:r>
              <w:rPr>
                <w:rStyle w:val="SegmentID"/>
              </w:rPr>
              <w:t>953</w:t>
            </w:r>
            <w:r>
              <w:rPr>
                <w:rStyle w:val="TransUnitID"/>
              </w:rPr>
              <w:t>9b9c7de9-2ddb-4789-8744-1e31987bc59e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points to be tracked, with frequency and duration for trend monitoring;</w:t>
            </w:r>
          </w:p>
        </w:tc>
        <w:tc>
          <w:tcPr>
            <w:tcW w:w="0" w:type="auto"/>
            <w:shd w:val="clear" w:color="auto" w:fill="D3D3D3"/>
          </w:tcPr>
          <w:p w:rsidR="005D665E" w:rsidRDefault="00390789">
            <w:pPr>
              <w:rPr>
                <w:lang w:val="pt-BR"/>
              </w:rPr>
            </w:pPr>
            <w:r>
              <w:rPr>
                <w:lang w:val="pt-BR"/>
              </w:rPr>
              <w:t>os pontos a serem rastreados, com frequência e duração do monitoramento de tendências;</w:t>
            </w:r>
          </w:p>
        </w:tc>
      </w:tr>
      <w:tr w:rsidR="005D665E">
        <w:tc>
          <w:tcPr>
            <w:tcW w:w="0" w:type="auto"/>
            <w:shd w:val="clear" w:color="auto" w:fill="FFFFFF"/>
          </w:tcPr>
          <w:p w:rsidR="005D665E" w:rsidRDefault="00390789">
            <w:r>
              <w:rPr>
                <w:rStyle w:val="SegmentID"/>
              </w:rPr>
              <w:t>954</w:t>
            </w:r>
            <w:r>
              <w:rPr>
                <w:rStyle w:val="TransUnitID"/>
              </w:rPr>
              <w:t>d69cfc4c-549e-41ca-9df5-455be105a13a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limits of acceptable values for tracked points and metered values;</w:t>
            </w:r>
          </w:p>
        </w:tc>
        <w:tc>
          <w:tcPr>
            <w:tcW w:w="0" w:type="auto"/>
            <w:shd w:val="clear" w:color="auto" w:fill="FFFFFF"/>
          </w:tcPr>
          <w:p w:rsidR="005D665E" w:rsidRDefault="00390789">
            <w:pPr>
              <w:rPr>
                <w:lang w:val="pt-BR"/>
              </w:rPr>
            </w:pPr>
            <w:r>
              <w:rPr>
                <w:lang w:val="pt-BR"/>
              </w:rPr>
              <w:t>os limites dos valores aceitáveis para pontos monitorados e valores medidos;</w:t>
            </w:r>
          </w:p>
        </w:tc>
      </w:tr>
      <w:tr w:rsidR="005D665E">
        <w:tc>
          <w:tcPr>
            <w:tcW w:w="0" w:type="auto"/>
            <w:shd w:val="clear" w:color="auto" w:fill="FFFFFF"/>
          </w:tcPr>
          <w:p w:rsidR="005D665E" w:rsidRDefault="00390789">
            <w:r>
              <w:rPr>
                <w:rStyle w:val="SegmentID"/>
              </w:rPr>
              <w:t>955</w:t>
            </w:r>
            <w:r>
              <w:rPr>
                <w:rStyle w:val="TransUnitID"/>
              </w:rPr>
              <w:t>8979988c-b5e6-4aca-8b65-7d9e6d1eabdb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review process that will be used to e</w:t>
            </w:r>
            <w:r>
              <w:t>valuate performance;</w:t>
            </w:r>
          </w:p>
        </w:tc>
        <w:tc>
          <w:tcPr>
            <w:tcW w:w="0" w:type="auto"/>
            <w:shd w:val="clear" w:color="auto" w:fill="FFFFFF"/>
          </w:tcPr>
          <w:p w:rsidR="005D665E" w:rsidRDefault="00390789">
            <w:pPr>
              <w:rPr>
                <w:lang w:val="pt-BR"/>
              </w:rPr>
            </w:pPr>
            <w:r>
              <w:rPr>
                <w:lang w:val="pt-BR"/>
              </w:rPr>
              <w:t>o processo de revisão que será usado para avaliar o desempenho;</w:t>
            </w:r>
          </w:p>
        </w:tc>
      </w:tr>
      <w:tr w:rsidR="005D665E">
        <w:tc>
          <w:tcPr>
            <w:tcW w:w="0" w:type="auto"/>
            <w:shd w:val="clear" w:color="auto" w:fill="FFFFFF"/>
          </w:tcPr>
          <w:p w:rsidR="005D665E" w:rsidRDefault="00390789">
            <w:r>
              <w:rPr>
                <w:rStyle w:val="SegmentID"/>
              </w:rPr>
              <w:t>956</w:t>
            </w:r>
            <w:r>
              <w:rPr>
                <w:rStyle w:val="TransUnitID"/>
              </w:rPr>
              <w:t>d82016b3-c3bb-4c6e-aadb-8e2036e87ded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an action plan for identifying and correcting operational errors and deficiencies</w:t>
            </w:r>
          </w:p>
        </w:tc>
        <w:tc>
          <w:tcPr>
            <w:tcW w:w="0" w:type="auto"/>
            <w:shd w:val="clear" w:color="auto" w:fill="FFFFFF"/>
          </w:tcPr>
          <w:p w:rsidR="005D665E" w:rsidRDefault="00390789">
            <w:pPr>
              <w:rPr>
                <w:lang w:val="pt-BR"/>
              </w:rPr>
            </w:pPr>
            <w:r>
              <w:rPr>
                <w:lang w:val="pt-BR"/>
              </w:rPr>
              <w:t xml:space="preserve">um plano de ação para </w:t>
            </w:r>
            <w:r>
              <w:rPr>
                <w:lang w:val="pt-BR"/>
              </w:rPr>
              <w:t>identificar e corrigir erros e deficiências operacionais</w:t>
            </w:r>
          </w:p>
        </w:tc>
      </w:tr>
      <w:tr w:rsidR="005D665E">
        <w:tc>
          <w:tcPr>
            <w:tcW w:w="0" w:type="auto"/>
            <w:shd w:val="clear" w:color="auto" w:fill="98FB98"/>
          </w:tcPr>
          <w:p w:rsidR="005D665E" w:rsidRDefault="00390789">
            <w:r>
              <w:rPr>
                <w:rStyle w:val="SegmentID"/>
              </w:rPr>
              <w:t>957</w:t>
            </w:r>
            <w:r>
              <w:rPr>
                <w:rStyle w:val="TransUnitID"/>
              </w:rPr>
              <w:t>f7d06033-1547-4476-bd91-9e80a944366e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planning for repairs needed to maintain performance;</w:t>
            </w:r>
          </w:p>
        </w:tc>
        <w:tc>
          <w:tcPr>
            <w:tcW w:w="0" w:type="auto"/>
            <w:shd w:val="clear" w:color="auto" w:fill="98FB98"/>
          </w:tcPr>
          <w:p w:rsidR="005D665E" w:rsidRDefault="00390789">
            <w:pPr>
              <w:rPr>
                <w:lang w:val="pt-BR"/>
              </w:rPr>
            </w:pPr>
            <w:r>
              <w:rPr>
                <w:lang w:val="pt-BR"/>
              </w:rPr>
              <w:t>planejamento para reparos necessários a fim de manter o desempenho;</w:t>
            </w:r>
          </w:p>
        </w:tc>
      </w:tr>
      <w:tr w:rsidR="005D665E">
        <w:tc>
          <w:tcPr>
            <w:tcW w:w="0" w:type="auto"/>
            <w:shd w:val="clear" w:color="auto" w:fill="FFFFFF"/>
          </w:tcPr>
          <w:p w:rsidR="005D665E" w:rsidRDefault="00390789">
            <w:r>
              <w:rPr>
                <w:rStyle w:val="SegmentID"/>
              </w:rPr>
              <w:t>958</w:t>
            </w:r>
            <w:r>
              <w:rPr>
                <w:rStyle w:val="TransUnitID"/>
              </w:rPr>
              <w:t>0da1379e-2521-46ee-a4c8-845adece4ac2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frequency of analyses in the first year (at least quarterly); and</w:t>
            </w:r>
          </w:p>
        </w:tc>
        <w:tc>
          <w:tcPr>
            <w:tcW w:w="0" w:type="auto"/>
            <w:shd w:val="clear" w:color="auto" w:fill="FFFFFF"/>
          </w:tcPr>
          <w:p w:rsidR="005D665E" w:rsidRDefault="00390789">
            <w:pPr>
              <w:rPr>
                <w:lang w:val="pt-BR"/>
              </w:rPr>
            </w:pPr>
            <w:r>
              <w:rPr>
                <w:lang w:val="pt-BR"/>
              </w:rPr>
              <w:t>a frequência de análises no primeiro ano (pelo menos trimestralmente); e</w:t>
            </w:r>
          </w:p>
        </w:tc>
      </w:tr>
      <w:tr w:rsidR="005D665E">
        <w:tc>
          <w:tcPr>
            <w:tcW w:w="0" w:type="auto"/>
            <w:shd w:val="clear" w:color="auto" w:fill="FFFFFF"/>
          </w:tcPr>
          <w:p w:rsidR="005D665E" w:rsidRDefault="00390789">
            <w:r>
              <w:rPr>
                <w:rStyle w:val="SegmentID"/>
              </w:rPr>
              <w:t>959</w:t>
            </w:r>
            <w:r>
              <w:rPr>
                <w:rStyle w:val="TransUnitID"/>
              </w:rPr>
              <w:t>c2a0a63b-89c0-48bc-b1fa-110c9312f48c</w:t>
            </w:r>
          </w:p>
        </w:tc>
        <w:tc>
          <w:tcPr>
            <w:tcW w:w="0" w:type="auto"/>
            <w:shd w:val="clear" w:color="auto" w:fill="FFFFFF"/>
          </w:tcPr>
          <w:p w:rsidR="005D665E" w:rsidRPr="00390789" w:rsidRDefault="00390789">
            <w:pPr>
              <w:rPr>
                <w:vanish/>
              </w:rPr>
            </w:pPr>
            <w:r w:rsidRPr="00390789">
              <w:rPr>
                <w:vanish/>
              </w:rPr>
              <w:t>Translati</w:t>
            </w:r>
            <w:r w:rsidRPr="00390789">
              <w:rPr>
                <w:vanish/>
              </w:rPr>
              <w:t>on Approved (0%)</w:t>
            </w:r>
          </w:p>
        </w:tc>
        <w:tc>
          <w:tcPr>
            <w:tcW w:w="0" w:type="auto"/>
            <w:shd w:val="clear" w:color="auto" w:fill="FFFFFF"/>
          </w:tcPr>
          <w:p w:rsidR="005D665E" w:rsidRDefault="00390789">
            <w:r>
              <w:t>the subsequent analysis cycle (at least every 24 months).</w:t>
            </w:r>
          </w:p>
        </w:tc>
        <w:tc>
          <w:tcPr>
            <w:tcW w:w="0" w:type="auto"/>
            <w:shd w:val="clear" w:color="auto" w:fill="FFFFFF"/>
          </w:tcPr>
          <w:p w:rsidR="005D665E" w:rsidRDefault="00390789">
            <w:pPr>
              <w:rPr>
                <w:lang w:val="pt-BR"/>
              </w:rPr>
            </w:pPr>
            <w:r>
              <w:rPr>
                <w:lang w:val="pt-BR"/>
              </w:rPr>
              <w:t>o ciclo de análise subsequente (pelo menos a cada 24 meses).</w:t>
            </w:r>
          </w:p>
        </w:tc>
      </w:tr>
      <w:tr w:rsidR="005D665E">
        <w:tc>
          <w:tcPr>
            <w:tcW w:w="0" w:type="auto"/>
            <w:shd w:val="clear" w:color="auto" w:fill="98FB98"/>
          </w:tcPr>
          <w:p w:rsidR="005D665E" w:rsidRDefault="00390789">
            <w:r>
              <w:rPr>
                <w:rStyle w:val="SegmentID"/>
              </w:rPr>
              <w:t>960</w:t>
            </w:r>
            <w:r>
              <w:rPr>
                <w:rStyle w:val="TransUnitID"/>
              </w:rPr>
              <w:t>65750200-7c85-41db-b065-148a7caa56da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961</w:t>
            </w:r>
            <w:r>
              <w:rPr>
                <w:rStyle w:val="TransUnitID"/>
              </w:rPr>
              <w:t>733d2c3e-3e17-4859-a963-b9140c5ea1b2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Apply the requirements below to all direct energy-consuming or energy-producing systems, including lighting, process loads, HVAC&amp;R, domestic water heating, and renewable energy.</w:t>
            </w:r>
          </w:p>
        </w:tc>
        <w:tc>
          <w:tcPr>
            <w:tcW w:w="0" w:type="auto"/>
            <w:shd w:val="clear" w:color="auto" w:fill="98FB98"/>
          </w:tcPr>
          <w:p w:rsidR="005D665E" w:rsidRDefault="00390789">
            <w:pPr>
              <w:rPr>
                <w:lang w:val="pt-BR"/>
              </w:rPr>
            </w:pPr>
            <w:r>
              <w:rPr>
                <w:lang w:val="pt-BR"/>
              </w:rPr>
              <w:t>Aplique os re</w:t>
            </w:r>
            <w:r>
              <w:rPr>
                <w:lang w:val="pt-BR"/>
              </w:rPr>
              <w:t>quisitos abaixo para todos os sistemas consumidores de energia e produtores de energia, incluindo iluminação, cargas de processo, HVAC&amp;R, aquecimento de água doméstica e energia renovável.</w:t>
            </w:r>
          </w:p>
        </w:tc>
      </w:tr>
      <w:tr w:rsidR="005D665E">
        <w:tc>
          <w:tcPr>
            <w:tcW w:w="0" w:type="auto"/>
            <w:shd w:val="clear" w:color="auto" w:fill="98FB98"/>
          </w:tcPr>
          <w:p w:rsidR="005D665E" w:rsidRDefault="00390789">
            <w:r>
              <w:rPr>
                <w:rStyle w:val="SegmentID"/>
              </w:rPr>
              <w:t>962</w:t>
            </w:r>
            <w:r>
              <w:rPr>
                <w:rStyle w:val="TransUnitID"/>
              </w:rPr>
              <w:t>8d0bff3b-9e9e-4bf9-be35-fed8153c0363</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Update the systems manual with any modifications or new settings, and give the reason for any modifications from the original design.</w:t>
            </w:r>
          </w:p>
        </w:tc>
        <w:tc>
          <w:tcPr>
            <w:tcW w:w="0" w:type="auto"/>
            <w:shd w:val="clear" w:color="auto" w:fill="98FB98"/>
          </w:tcPr>
          <w:p w:rsidR="005D665E" w:rsidRDefault="00390789">
            <w:pPr>
              <w:rPr>
                <w:lang w:val="pt-BR"/>
              </w:rPr>
            </w:pPr>
            <w:r>
              <w:rPr>
                <w:lang w:val="pt-BR"/>
              </w:rPr>
              <w:t>Atualize o manual dos sistemas com quaisquer modificações ou novos ajustes e forneça o motivo de todas as modificações em relação ao projeto original.</w:t>
            </w:r>
          </w:p>
        </w:tc>
      </w:tr>
      <w:tr w:rsidR="005D665E">
        <w:tc>
          <w:tcPr>
            <w:tcW w:w="0" w:type="auto"/>
            <w:shd w:val="clear" w:color="auto" w:fill="FFFFFF"/>
          </w:tcPr>
          <w:p w:rsidR="005D665E" w:rsidRDefault="00390789">
            <w:r>
              <w:rPr>
                <w:rStyle w:val="SegmentID"/>
              </w:rPr>
              <w:t>963</w:t>
            </w:r>
            <w:r>
              <w:rPr>
                <w:rStyle w:val="TransUnitID"/>
              </w:rPr>
              <w:t>8d0bff3b-9e9e-4bf9-be35-fed8153c0363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Define methods for improving operation</w:t>
            </w:r>
            <w:r>
              <w:t>s and maintenance.</w:t>
            </w:r>
          </w:p>
        </w:tc>
        <w:tc>
          <w:tcPr>
            <w:tcW w:w="0" w:type="auto"/>
            <w:shd w:val="clear" w:color="auto" w:fill="FFFFFF"/>
          </w:tcPr>
          <w:p w:rsidR="005D665E" w:rsidRDefault="00390789">
            <w:pPr>
              <w:rPr>
                <w:lang w:val="pt-BR"/>
              </w:rPr>
            </w:pPr>
            <w:r>
              <w:rPr>
                <w:lang w:val="pt-BR"/>
              </w:rPr>
              <w:t>Defina os métodos para melhorar as operações e a manutenção.</w:t>
            </w:r>
          </w:p>
        </w:tc>
      </w:tr>
      <w:tr w:rsidR="005D665E">
        <w:tc>
          <w:tcPr>
            <w:tcW w:w="0" w:type="auto"/>
            <w:shd w:val="clear" w:color="auto" w:fill="FFFFFF"/>
          </w:tcPr>
          <w:p w:rsidR="005D665E" w:rsidRDefault="00390789">
            <w:r>
              <w:rPr>
                <w:rStyle w:val="SegmentID"/>
              </w:rPr>
              <w:t>964</w:t>
            </w:r>
            <w:r>
              <w:rPr>
                <w:rStyle w:val="TransUnitID"/>
              </w:rPr>
              <w:t>373473f6-c4d2-4b8e-861b-46567e648fe6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quarterly reports during the first year of implementation and annual reports on the performance of building systems.</w:t>
            </w:r>
          </w:p>
        </w:tc>
        <w:tc>
          <w:tcPr>
            <w:tcW w:w="0" w:type="auto"/>
            <w:shd w:val="clear" w:color="auto" w:fill="FFFFFF"/>
          </w:tcPr>
          <w:p w:rsidR="005D665E" w:rsidRDefault="00390789">
            <w:pPr>
              <w:rPr>
                <w:lang w:val="pt-BR"/>
              </w:rPr>
            </w:pPr>
            <w:r>
              <w:rPr>
                <w:lang w:val="pt-BR"/>
              </w:rPr>
              <w:t>Inclua relatórios trimestrais durante o primeiro ano da implementação e relatórios anuais do desempenho dos sistemas do edifício.</w:t>
            </w:r>
          </w:p>
        </w:tc>
      </w:tr>
      <w:tr w:rsidR="005D665E">
        <w:tc>
          <w:tcPr>
            <w:tcW w:w="0" w:type="auto"/>
            <w:shd w:val="clear" w:color="auto" w:fill="FFFFFF"/>
          </w:tcPr>
          <w:p w:rsidR="005D665E" w:rsidRDefault="00390789">
            <w:r>
              <w:rPr>
                <w:rStyle w:val="SegmentID"/>
              </w:rPr>
              <w:t>965</w:t>
            </w:r>
            <w:r>
              <w:rPr>
                <w:rStyle w:val="TransUnitID"/>
              </w:rPr>
              <w:t>eba44fa6-c159-461e-9396-8d488d2b2c3f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Continue to update the facility’s operating and maintenance plan and current facilities requirements to reflect actual conditions and issue annual revisions of these documents.</w:t>
            </w:r>
          </w:p>
        </w:tc>
        <w:tc>
          <w:tcPr>
            <w:tcW w:w="0" w:type="auto"/>
            <w:shd w:val="clear" w:color="auto" w:fill="FFFFFF"/>
          </w:tcPr>
          <w:p w:rsidR="005D665E" w:rsidRDefault="00390789">
            <w:pPr>
              <w:rPr>
                <w:lang w:val="pt-BR"/>
              </w:rPr>
            </w:pPr>
            <w:r>
              <w:rPr>
                <w:lang w:val="pt-BR"/>
              </w:rPr>
              <w:t>Continue a at</w:t>
            </w:r>
            <w:r>
              <w:rPr>
                <w:lang w:val="pt-BR"/>
              </w:rPr>
              <w:t>ualizar o plano de operação e manutenção da instalação e os requisitos das instalações atuais para refletir as condições reais e emita revisões anuais desses documentos.</w:t>
            </w:r>
          </w:p>
        </w:tc>
      </w:tr>
      <w:tr w:rsidR="005D665E">
        <w:tc>
          <w:tcPr>
            <w:tcW w:w="0" w:type="auto"/>
            <w:shd w:val="clear" w:color="auto" w:fill="FFFFFF"/>
          </w:tcPr>
          <w:p w:rsidR="005D665E" w:rsidRDefault="00390789">
            <w:r>
              <w:rPr>
                <w:rStyle w:val="SegmentID"/>
              </w:rPr>
              <w:t>966</w:t>
            </w:r>
            <w:r>
              <w:rPr>
                <w:rStyle w:val="TransUnitID"/>
              </w:rPr>
              <w:t>5bbc1c4e-95c9-400b-b6d4-609e78d2ea47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Only activities ass</w:t>
            </w:r>
            <w:r>
              <w:t>ociated with ongoing commissioning completed within two years of the LEED application may be included to show progress.</w:t>
            </w:r>
          </w:p>
        </w:tc>
        <w:tc>
          <w:tcPr>
            <w:tcW w:w="0" w:type="auto"/>
            <w:shd w:val="clear" w:color="auto" w:fill="FFFFFF"/>
          </w:tcPr>
          <w:p w:rsidR="005D665E" w:rsidRDefault="00390789">
            <w:pPr>
              <w:rPr>
                <w:lang w:val="pt-BR"/>
              </w:rPr>
            </w:pPr>
            <w:r>
              <w:rPr>
                <w:lang w:val="pt-BR"/>
              </w:rPr>
              <w:t>Somente atividades associadas com o comissionamento contínuo concluído em dois anos da inscrição no LEED podem ser incluídos para mostra</w:t>
            </w:r>
            <w:r>
              <w:rPr>
                <w:lang w:val="pt-BR"/>
              </w:rPr>
              <w:t>r o progresso.</w:t>
            </w:r>
          </w:p>
        </w:tc>
      </w:tr>
      <w:tr w:rsidR="005D665E">
        <w:tc>
          <w:tcPr>
            <w:tcW w:w="0" w:type="auto"/>
            <w:shd w:val="clear" w:color="auto" w:fill="98FB98"/>
          </w:tcPr>
          <w:p w:rsidR="005D665E" w:rsidRDefault="00390789">
            <w:r>
              <w:rPr>
                <w:rStyle w:val="SegmentID"/>
              </w:rPr>
              <w:t>967</w:t>
            </w:r>
            <w:r>
              <w:rPr>
                <w:rStyle w:val="TransUnitID"/>
              </w:rPr>
              <w:t>47c00f3a-c23e-456b-ac69-6350617f8eaf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Credit: Optimize Energy Performance</w:t>
            </w:r>
          </w:p>
        </w:tc>
        <w:tc>
          <w:tcPr>
            <w:tcW w:w="0" w:type="auto"/>
            <w:shd w:val="clear" w:color="auto" w:fill="98FB98"/>
          </w:tcPr>
          <w:p w:rsidR="005D665E" w:rsidRDefault="00390789">
            <w:pPr>
              <w:rPr>
                <w:lang w:val="pt-BR"/>
              </w:rPr>
            </w:pPr>
            <w:r>
              <w:rPr>
                <w:lang w:val="pt-BR"/>
              </w:rPr>
              <w:t>Crédito EA: Otimização do Desempenho Energético (EA Credit: Optimize Energy Performance)</w:t>
            </w:r>
          </w:p>
        </w:tc>
      </w:tr>
      <w:tr w:rsidR="005D665E">
        <w:tc>
          <w:tcPr>
            <w:tcW w:w="0" w:type="auto"/>
            <w:shd w:val="clear" w:color="auto" w:fill="98FB98"/>
          </w:tcPr>
          <w:p w:rsidR="005D665E" w:rsidRDefault="00390789">
            <w:r>
              <w:rPr>
                <w:rStyle w:val="SegmentID"/>
              </w:rPr>
              <w:t>968</w:t>
            </w:r>
            <w:r>
              <w:rPr>
                <w:rStyle w:val="TransUnitID"/>
              </w:rPr>
              <w:t>f6f86340-2fb9-4b9c-b383-f34cfefdafe1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F5DEB3"/>
          </w:tcPr>
          <w:p w:rsidR="005D665E" w:rsidRDefault="00390789">
            <w:r>
              <w:rPr>
                <w:rStyle w:val="SegmentID"/>
              </w:rPr>
              <w:t>969</w:t>
            </w:r>
            <w:r>
              <w:rPr>
                <w:rStyle w:val="TransUnitID"/>
              </w:rPr>
              <w:t>6ae30d37-8626-4faa-9068-17daf84f50e9</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1–20 points</w:t>
            </w:r>
          </w:p>
        </w:tc>
        <w:tc>
          <w:tcPr>
            <w:tcW w:w="0" w:type="auto"/>
            <w:shd w:val="clear" w:color="auto" w:fill="F5DEB3"/>
          </w:tcPr>
          <w:p w:rsidR="005D665E" w:rsidRDefault="00390789">
            <w:pPr>
              <w:rPr>
                <w:lang w:val="pt-BR"/>
              </w:rPr>
            </w:pPr>
            <w:r>
              <w:rPr>
                <w:lang w:val="pt-BR"/>
              </w:rPr>
              <w:t>1 a 20 pontos</w:t>
            </w:r>
          </w:p>
        </w:tc>
      </w:tr>
      <w:tr w:rsidR="005D665E">
        <w:tc>
          <w:tcPr>
            <w:tcW w:w="0" w:type="auto"/>
            <w:shd w:val="clear" w:color="auto" w:fill="98FB98"/>
          </w:tcPr>
          <w:p w:rsidR="005D665E" w:rsidRDefault="00390789">
            <w:r>
              <w:rPr>
                <w:rStyle w:val="SegmentID"/>
              </w:rPr>
              <w:t>970</w:t>
            </w:r>
            <w:r>
              <w:rPr>
                <w:rStyle w:val="TransUnitID"/>
              </w:rPr>
              <w:t>10e90c51-e654-4d3e-a746-d74762a8547b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971</w:t>
            </w:r>
            <w:r>
              <w:rPr>
                <w:rStyle w:val="TransUnitID"/>
              </w:rPr>
              <w:t>7673167f-e5a7-44c7-bd1d-44a04ca50a6f</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Buildings: Operations &amp; Maintenance (1–20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(1 a 20 pontos)</w:t>
            </w:r>
          </w:p>
        </w:tc>
      </w:tr>
      <w:tr w:rsidR="005D665E">
        <w:tc>
          <w:tcPr>
            <w:tcW w:w="0" w:type="auto"/>
            <w:shd w:val="clear" w:color="auto" w:fill="F5DEB3"/>
          </w:tcPr>
          <w:p w:rsidR="005D665E" w:rsidRDefault="00390789">
            <w:r>
              <w:rPr>
                <w:rStyle w:val="SegmentID"/>
              </w:rPr>
              <w:t>972</w:t>
            </w:r>
            <w:r>
              <w:rPr>
                <w:rStyle w:val="TransUnitID"/>
              </w:rPr>
              <w:t>8084d2c5-46ca-4c</w:t>
            </w:r>
            <w:r>
              <w:rPr>
                <w:rStyle w:val="TransUnitID"/>
              </w:rPr>
              <w:t>2a-a311-cf00a078e713</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Schools (1–20 points)</w:t>
            </w:r>
          </w:p>
        </w:tc>
        <w:tc>
          <w:tcPr>
            <w:tcW w:w="0" w:type="auto"/>
            <w:shd w:val="clear" w:color="auto" w:fill="F5DEB3"/>
          </w:tcPr>
          <w:p w:rsidR="005D665E" w:rsidRDefault="00390789">
            <w:pPr>
              <w:rPr>
                <w:lang w:val="pt-BR"/>
              </w:rPr>
            </w:pPr>
            <w:r>
              <w:rPr>
                <w:lang w:val="pt-BR"/>
              </w:rPr>
              <w:t>EB:O&amp;M Escolas (Schools) (1 a 20 pontos)</w:t>
            </w:r>
          </w:p>
        </w:tc>
      </w:tr>
      <w:tr w:rsidR="005D665E">
        <w:tc>
          <w:tcPr>
            <w:tcW w:w="0" w:type="auto"/>
            <w:shd w:val="clear" w:color="auto" w:fill="F5DEB3"/>
          </w:tcPr>
          <w:p w:rsidR="005D665E" w:rsidRDefault="00390789">
            <w:r>
              <w:rPr>
                <w:rStyle w:val="SegmentID"/>
              </w:rPr>
              <w:t>973</w:t>
            </w:r>
            <w:r>
              <w:rPr>
                <w:rStyle w:val="TransUnitID"/>
              </w:rPr>
              <w:t>1836793a-9e96-49d5-85c1-827c38e2b010</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Retail (1–20 points)</w:t>
            </w:r>
          </w:p>
        </w:tc>
        <w:tc>
          <w:tcPr>
            <w:tcW w:w="0" w:type="auto"/>
            <w:shd w:val="clear" w:color="auto" w:fill="F5DEB3"/>
          </w:tcPr>
          <w:p w:rsidR="005D665E" w:rsidRDefault="00390789">
            <w:pPr>
              <w:rPr>
                <w:lang w:val="pt-BR"/>
              </w:rPr>
            </w:pPr>
            <w:r>
              <w:rPr>
                <w:lang w:val="pt-BR"/>
              </w:rPr>
              <w:t>EB:O&amp;M Varejo (Retail) (1 a 20 pontos)</w:t>
            </w:r>
          </w:p>
        </w:tc>
      </w:tr>
      <w:tr w:rsidR="005D665E">
        <w:tc>
          <w:tcPr>
            <w:tcW w:w="0" w:type="auto"/>
            <w:shd w:val="clear" w:color="auto" w:fill="F5DEB3"/>
          </w:tcPr>
          <w:p w:rsidR="005D665E" w:rsidRDefault="00390789">
            <w:r>
              <w:rPr>
                <w:rStyle w:val="SegmentID"/>
              </w:rPr>
              <w:t>974</w:t>
            </w:r>
            <w:r>
              <w:rPr>
                <w:rStyle w:val="TransUnitID"/>
              </w:rPr>
              <w:t>4e190d00-3c84-4d87-b5df-5793ca604e3b</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(1–20 points)</w:t>
            </w:r>
          </w:p>
        </w:tc>
        <w:tc>
          <w:tcPr>
            <w:tcW w:w="0" w:type="auto"/>
            <w:shd w:val="clear" w:color="auto" w:fill="F5DEB3"/>
          </w:tcPr>
          <w:p w:rsidR="005D665E" w:rsidRDefault="00390789">
            <w:pPr>
              <w:rPr>
                <w:lang w:val="pt-BR"/>
              </w:rPr>
            </w:pPr>
            <w:r>
              <w:rPr>
                <w:lang w:val="pt-BR"/>
              </w:rPr>
              <w:t>EB:O&amp;M Centros de Dados (Data Centers) (1 a 20 pontos)</w:t>
            </w:r>
          </w:p>
        </w:tc>
      </w:tr>
      <w:tr w:rsidR="005D665E">
        <w:tc>
          <w:tcPr>
            <w:tcW w:w="0" w:type="auto"/>
            <w:shd w:val="clear" w:color="auto" w:fill="F5DEB3"/>
          </w:tcPr>
          <w:p w:rsidR="005D665E" w:rsidRDefault="00390789">
            <w:r>
              <w:rPr>
                <w:rStyle w:val="SegmentID"/>
              </w:rPr>
              <w:t>975</w:t>
            </w:r>
            <w:r>
              <w:rPr>
                <w:rStyle w:val="TransUnitID"/>
              </w:rPr>
              <w:t>188a0c4b-42c8-41bc-a9d5-32fbf035fbf5</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(1–20 points)</w:t>
            </w:r>
          </w:p>
        </w:tc>
        <w:tc>
          <w:tcPr>
            <w:tcW w:w="0" w:type="auto"/>
            <w:shd w:val="clear" w:color="auto" w:fill="F5DEB3"/>
          </w:tcPr>
          <w:p w:rsidR="005D665E" w:rsidRDefault="00390789">
            <w:pPr>
              <w:rPr>
                <w:lang w:val="pt-BR"/>
              </w:rPr>
            </w:pPr>
            <w:r>
              <w:rPr>
                <w:lang w:val="pt-BR"/>
              </w:rPr>
              <w:t>EB:O&amp;M Hoteleiro (Hospitality) (1 a 20 pontos)</w:t>
            </w:r>
          </w:p>
        </w:tc>
      </w:tr>
      <w:tr w:rsidR="005D665E">
        <w:tc>
          <w:tcPr>
            <w:tcW w:w="0" w:type="auto"/>
            <w:shd w:val="clear" w:color="auto" w:fill="F5DEB3"/>
          </w:tcPr>
          <w:p w:rsidR="005D665E" w:rsidRDefault="00390789">
            <w:r>
              <w:rPr>
                <w:rStyle w:val="SegmentID"/>
              </w:rPr>
              <w:t>976</w:t>
            </w:r>
            <w:r>
              <w:rPr>
                <w:rStyle w:val="TransUnitID"/>
              </w:rPr>
              <w:t>f4b86d7e-599b-4839-b8ae-3ff1258f9e93</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EB:O&amp;M Warehouses &amp; Distribution Centers (1–20 points)</w:t>
            </w:r>
          </w:p>
        </w:tc>
        <w:tc>
          <w:tcPr>
            <w:tcW w:w="0" w:type="auto"/>
            <w:shd w:val="clear" w:color="auto" w:fill="F5DEB3"/>
          </w:tcPr>
          <w:p w:rsidR="005D665E" w:rsidRDefault="00390789">
            <w:pPr>
              <w:rPr>
                <w:lang w:val="pt-BR"/>
              </w:rPr>
            </w:pPr>
            <w:r>
              <w:rPr>
                <w:lang w:val="pt-BR"/>
              </w:rPr>
              <w:t>EB:O&amp;</w:t>
            </w:r>
            <w:r>
              <w:rPr>
                <w:lang w:val="pt-BR"/>
              </w:rPr>
              <w:t>M Armazéns e Centros de Distribuição (Warehouses and Distribution Centers) (1 a 20 pontos)</w:t>
            </w:r>
          </w:p>
        </w:tc>
      </w:tr>
      <w:tr w:rsidR="005D665E">
        <w:tc>
          <w:tcPr>
            <w:tcW w:w="0" w:type="auto"/>
            <w:shd w:val="clear" w:color="auto" w:fill="98FB98"/>
          </w:tcPr>
          <w:p w:rsidR="005D665E" w:rsidRDefault="00390789">
            <w:r>
              <w:rPr>
                <w:rStyle w:val="SegmentID"/>
              </w:rPr>
              <w:t>977</w:t>
            </w:r>
            <w:r>
              <w:rPr>
                <w:rStyle w:val="TransUnitID"/>
              </w:rPr>
              <w:t>bfdf52ca-e6ce-4e9b-afd4-a3ae341ce3ce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978</w:t>
            </w:r>
            <w:r>
              <w:rPr>
                <w:rStyle w:val="TransUnitID"/>
              </w:rPr>
              <w:t>f9ef3859-a6e2-4cb9-b079-dcc2c3a3094c</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To reduce en</w:t>
            </w:r>
            <w:r>
              <w:t>vironmental and economic harms associated with excessive energy use by achieving higher levels of operating energy performance</w:t>
            </w:r>
          </w:p>
        </w:tc>
        <w:tc>
          <w:tcPr>
            <w:tcW w:w="0" w:type="auto"/>
            <w:shd w:val="clear" w:color="auto" w:fill="F5DEB3"/>
          </w:tcPr>
          <w:p w:rsidR="005D665E" w:rsidRDefault="00390789">
            <w:pPr>
              <w:rPr>
                <w:lang w:val="pt-BR"/>
              </w:rPr>
            </w:pPr>
            <w:r>
              <w:rPr>
                <w:lang w:val="pt-BR"/>
              </w:rPr>
              <w:t>Reduzir os danos ambientais e econômicos associados ao uso excessivo de energia alcançando níveis mais altos de desempenho de ene</w:t>
            </w:r>
            <w:r>
              <w:rPr>
                <w:lang w:val="pt-BR"/>
              </w:rPr>
              <w:t>rgia em operação.</w:t>
            </w:r>
          </w:p>
        </w:tc>
      </w:tr>
      <w:tr w:rsidR="005D665E">
        <w:tc>
          <w:tcPr>
            <w:tcW w:w="0" w:type="auto"/>
            <w:shd w:val="clear" w:color="auto" w:fill="98FB98"/>
          </w:tcPr>
          <w:p w:rsidR="005D665E" w:rsidRDefault="00390789">
            <w:r>
              <w:rPr>
                <w:rStyle w:val="SegmentID"/>
              </w:rPr>
              <w:t>979</w:t>
            </w:r>
            <w:r>
              <w:rPr>
                <w:rStyle w:val="TransUnitID"/>
              </w:rPr>
              <w:t>7cb8e41b-2123-42ee-a2b2-b4b9ffe4cdc3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980</w:t>
            </w:r>
            <w:r>
              <w:rPr>
                <w:rStyle w:val="TransUnitID"/>
              </w:rPr>
              <w:t>f63f6ed6-b553-492d-9070-9ce137eb563f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w:t>
            </w:r>
            <w:r>
              <w:t xml:space="preserve">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981</w:t>
            </w:r>
            <w:r>
              <w:rPr>
                <w:rStyle w:val="TransUnitID"/>
              </w:rPr>
              <w:t>7e7e1c3a-e663-4b95-b342-337b54b6412c</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982</w:t>
            </w:r>
            <w:r>
              <w:rPr>
                <w:rStyle w:val="TransUnitID"/>
              </w:rPr>
              <w:t>e453ee67-e15c-4b9a-9b39-ddaf1715ada5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983</w:t>
            </w:r>
            <w:r>
              <w:rPr>
                <w:rStyle w:val="TransUnitID"/>
              </w:rPr>
              <w:t>46cc3182-0f2c-4c88-83f9-4a93e0514b06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984</w:t>
            </w:r>
            <w:r>
              <w:rPr>
                <w:rStyle w:val="TransUnitID"/>
              </w:rPr>
              <w:t>d629b8bf-c24d-4484-be49-cbcb985ea4ba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increased energy efficiency or efficiency improvement beyond EA Prerequisite Minimum Energy Performance as described below.</w:t>
            </w:r>
          </w:p>
        </w:tc>
        <w:tc>
          <w:tcPr>
            <w:tcW w:w="0" w:type="auto"/>
            <w:shd w:val="clear" w:color="auto" w:fill="FFFFFF"/>
          </w:tcPr>
          <w:p w:rsidR="005D665E" w:rsidRDefault="00390789">
            <w:pPr>
              <w:rPr>
                <w:lang w:val="pt-BR"/>
              </w:rPr>
            </w:pPr>
            <w:r>
              <w:rPr>
                <w:lang w:val="pt-BR"/>
              </w:rPr>
              <w:t>Demonstre a melhor eficiência energética ou a melhoria de eficiência além do Pré-requisito EA:</w:t>
            </w:r>
            <w:r>
              <w:rPr>
                <w:lang w:val="pt-BR"/>
              </w:rPr>
              <w:t xml:space="preserve"> Desempenho Energético Mínimo (EA Prerequisite: Minimum Energy Performance) como descrito abaixo.</w:t>
            </w:r>
          </w:p>
        </w:tc>
      </w:tr>
      <w:tr w:rsidR="005D665E">
        <w:tc>
          <w:tcPr>
            <w:tcW w:w="0" w:type="auto"/>
            <w:shd w:val="clear" w:color="auto" w:fill="FFFFFF"/>
          </w:tcPr>
          <w:p w:rsidR="005D665E" w:rsidRDefault="00390789">
            <w:r>
              <w:rPr>
                <w:rStyle w:val="SegmentID"/>
              </w:rPr>
              <w:t>985</w:t>
            </w:r>
            <w:r>
              <w:rPr>
                <w:rStyle w:val="TransUnitID"/>
              </w:rPr>
              <w:t>d629b8bf-c24d-4484-be49-cbcb985ea4ba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Each building must provide actual metered energy data.</w:t>
            </w:r>
          </w:p>
        </w:tc>
        <w:tc>
          <w:tcPr>
            <w:tcW w:w="0" w:type="auto"/>
            <w:shd w:val="clear" w:color="auto" w:fill="FFFFFF"/>
          </w:tcPr>
          <w:p w:rsidR="005D665E" w:rsidRDefault="00390789">
            <w:pPr>
              <w:rPr>
                <w:lang w:val="pt-BR"/>
              </w:rPr>
            </w:pPr>
            <w:r>
              <w:rPr>
                <w:lang w:val="pt-BR"/>
              </w:rPr>
              <w:t>Cada edifício deve fornecer os dados reais de energia medidos.</w:t>
            </w:r>
          </w:p>
        </w:tc>
      </w:tr>
      <w:tr w:rsidR="005D665E">
        <w:tc>
          <w:tcPr>
            <w:tcW w:w="0" w:type="auto"/>
            <w:shd w:val="clear" w:color="auto" w:fill="FFFFFF"/>
          </w:tcPr>
          <w:p w:rsidR="005D665E" w:rsidRDefault="00390789">
            <w:r>
              <w:rPr>
                <w:rStyle w:val="SegmentID"/>
              </w:rPr>
              <w:t>986</w:t>
            </w:r>
            <w:r>
              <w:rPr>
                <w:rStyle w:val="TransUnitID"/>
              </w:rPr>
              <w:t>d629b8bf-c24d-4484-be49-cbcb985ea4ba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full 12 months of continuous energy data is required.</w:t>
            </w:r>
          </w:p>
        </w:tc>
        <w:tc>
          <w:tcPr>
            <w:tcW w:w="0" w:type="auto"/>
            <w:shd w:val="clear" w:color="auto" w:fill="FFFFFF"/>
          </w:tcPr>
          <w:p w:rsidR="005D665E" w:rsidRDefault="00390789">
            <w:pPr>
              <w:rPr>
                <w:lang w:val="pt-BR"/>
              </w:rPr>
            </w:pPr>
            <w:r>
              <w:rPr>
                <w:lang w:val="pt-BR"/>
              </w:rPr>
              <w:t>São necessários os dados de energia contínua de um total de 12 meses.</w:t>
            </w:r>
          </w:p>
        </w:tc>
      </w:tr>
      <w:tr w:rsidR="005D665E">
        <w:tc>
          <w:tcPr>
            <w:tcW w:w="0" w:type="auto"/>
            <w:shd w:val="clear" w:color="auto" w:fill="98FB98"/>
          </w:tcPr>
          <w:p w:rsidR="005D665E" w:rsidRDefault="00390789">
            <w:r>
              <w:rPr>
                <w:rStyle w:val="SegmentID"/>
              </w:rPr>
              <w:t>987</w:t>
            </w:r>
            <w:r>
              <w:rPr>
                <w:rStyle w:val="TransUnitID"/>
              </w:rPr>
              <w:t>7f57f9fa-b55c-4b22-bae6-f3cfef1f5ff6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FFFFFF"/>
          </w:tcPr>
          <w:p w:rsidR="005D665E" w:rsidRDefault="00390789">
            <w:r>
              <w:rPr>
                <w:rStyle w:val="SegmentID"/>
              </w:rPr>
              <w:t>988</w:t>
            </w:r>
            <w:r>
              <w:rPr>
                <w:rStyle w:val="TransUnitID"/>
              </w:rPr>
              <w:t>70fdf225-5cc5-404d-8cb9-7f633389e913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&lt;888&gt;</w:t>
            </w:r>
            <w:r>
              <w:t>C</w:t>
            </w:r>
            <w:r>
              <w:rPr>
                <w:rStyle w:val="Tag"/>
              </w:rPr>
              <w:t>&lt;/888&gt;&lt;889&gt;</w:t>
            </w:r>
            <w:r>
              <w:t>ase</w:t>
            </w:r>
            <w:r>
              <w:rPr>
                <w:rStyle w:val="Tag"/>
              </w:rPr>
              <w:t>&lt;/889&gt;&lt;890&gt;</w:t>
            </w:r>
            <w:r>
              <w:t xml:space="preserve"> 1.</w:t>
            </w:r>
            <w:r>
              <w:rPr>
                <w:rStyle w:val="Tag"/>
              </w:rPr>
              <w:t>&lt;/890&gt;</w:t>
            </w:r>
          </w:p>
        </w:tc>
        <w:tc>
          <w:tcPr>
            <w:tcW w:w="0" w:type="auto"/>
            <w:shd w:val="clear" w:color="auto" w:fill="FFFFFF"/>
          </w:tcPr>
          <w:p w:rsidR="005D665E" w:rsidRDefault="00390789">
            <w:pPr>
              <w:rPr>
                <w:lang w:val="pt-BR"/>
              </w:rPr>
            </w:pPr>
            <w:r>
              <w:rPr>
                <w:rStyle w:val="Tag"/>
                <w:lang w:val="pt-BR"/>
              </w:rPr>
              <w:t>&lt;888&gt;</w:t>
            </w:r>
            <w:r>
              <w:rPr>
                <w:lang w:val="pt-BR"/>
              </w:rPr>
              <w:t>C</w:t>
            </w:r>
            <w:r>
              <w:rPr>
                <w:rStyle w:val="Tag"/>
                <w:lang w:val="pt-BR"/>
              </w:rPr>
              <w:t>&lt;/888&gt;&lt;889&gt;</w:t>
            </w:r>
            <w:r>
              <w:rPr>
                <w:lang w:val="pt-BR"/>
              </w:rPr>
              <w:t>aso</w:t>
            </w:r>
            <w:r>
              <w:rPr>
                <w:rStyle w:val="Tag"/>
                <w:lang w:val="pt-BR"/>
              </w:rPr>
              <w:t>&lt;/889&gt;&lt;890&gt;</w:t>
            </w:r>
            <w:r>
              <w:rPr>
                <w:lang w:val="pt-BR"/>
              </w:rPr>
              <w:t xml:space="preserve"> 1.</w:t>
            </w:r>
            <w:r>
              <w:rPr>
                <w:rStyle w:val="Tag"/>
                <w:lang w:val="pt-BR"/>
              </w:rPr>
              <w:t>&lt;/890&gt;</w:t>
            </w:r>
          </w:p>
        </w:tc>
      </w:tr>
      <w:tr w:rsidR="005D665E">
        <w:tc>
          <w:tcPr>
            <w:tcW w:w="0" w:type="auto"/>
            <w:shd w:val="clear" w:color="auto" w:fill="F5DEB3"/>
          </w:tcPr>
          <w:p w:rsidR="005D665E" w:rsidRDefault="00390789">
            <w:r>
              <w:rPr>
                <w:rStyle w:val="SegmentID"/>
              </w:rPr>
              <w:t>989</w:t>
            </w:r>
            <w:r>
              <w:rPr>
                <w:rStyle w:val="TransUnitID"/>
              </w:rPr>
              <w:t>70fdf225-5cc5-404d-8cb9-7f633389e913</w:t>
            </w:r>
          </w:p>
        </w:tc>
        <w:tc>
          <w:tcPr>
            <w:tcW w:w="0" w:type="auto"/>
            <w:shd w:val="clear" w:color="auto" w:fill="F5DEB3"/>
          </w:tcPr>
          <w:p w:rsidR="005D665E" w:rsidRPr="00390789" w:rsidRDefault="00390789">
            <w:pPr>
              <w:rPr>
                <w:vanish/>
              </w:rPr>
            </w:pPr>
            <w:r w:rsidRPr="00390789">
              <w:rPr>
                <w:vanish/>
              </w:rPr>
              <w:t>Translation Approved (71%)</w:t>
            </w:r>
          </w:p>
        </w:tc>
        <w:tc>
          <w:tcPr>
            <w:tcW w:w="0" w:type="auto"/>
            <w:shd w:val="clear" w:color="auto" w:fill="F5DEB3"/>
          </w:tcPr>
          <w:p w:rsidR="005D665E" w:rsidRDefault="00390789">
            <w:r>
              <w:t>ENERGY STAR Rating (3–20 points)</w:t>
            </w:r>
          </w:p>
        </w:tc>
        <w:tc>
          <w:tcPr>
            <w:tcW w:w="0" w:type="auto"/>
            <w:shd w:val="clear" w:color="auto" w:fill="F5DEB3"/>
          </w:tcPr>
          <w:p w:rsidR="005D665E" w:rsidRDefault="00390789">
            <w:pPr>
              <w:rPr>
                <w:lang w:val="pt-BR"/>
              </w:rPr>
            </w:pPr>
            <w:r>
              <w:rPr>
                <w:lang w:val="pt-BR"/>
              </w:rPr>
              <w:t>Classificação ENERGY STAR (3 a 20 pontos)</w:t>
            </w:r>
          </w:p>
        </w:tc>
      </w:tr>
      <w:tr w:rsidR="005D665E">
        <w:tc>
          <w:tcPr>
            <w:tcW w:w="0" w:type="auto"/>
            <w:shd w:val="clear" w:color="auto" w:fill="F5DEB3"/>
          </w:tcPr>
          <w:p w:rsidR="005D665E" w:rsidRDefault="00390789">
            <w:r>
              <w:rPr>
                <w:rStyle w:val="SegmentID"/>
              </w:rPr>
              <w:t>990</w:t>
            </w:r>
            <w:r>
              <w:rPr>
                <w:rStyle w:val="TransUnitID"/>
              </w:rPr>
              <w:t>3b29e814-31f6-41b3-95bd-25fe60ecba99</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For buildings eligible to receive an energy performance rating using the EPA ENERGY STAR’s Portfolio Manager tool, points are awarded for ENERGY STAR scores above 75, according to Table 1.</w:t>
            </w:r>
          </w:p>
        </w:tc>
        <w:tc>
          <w:tcPr>
            <w:tcW w:w="0" w:type="auto"/>
            <w:shd w:val="clear" w:color="auto" w:fill="F5DEB3"/>
          </w:tcPr>
          <w:p w:rsidR="005D665E" w:rsidRDefault="00390789">
            <w:pPr>
              <w:rPr>
                <w:lang w:val="pt-BR"/>
              </w:rPr>
            </w:pPr>
            <w:r>
              <w:rPr>
                <w:lang w:val="pt-BR"/>
              </w:rPr>
              <w:t>Para edifícios qualificados a receber uma avaliação de desempenho e</w:t>
            </w:r>
            <w:r>
              <w:rPr>
                <w:lang w:val="pt-BR"/>
              </w:rPr>
              <w:t>nergético usando a ferramenta ENERGY STAR Portfolio Manager da EPA ENERGY STAR, os pontos são concedidos para pontuações ENERGY STAR acima de 75 de acordo com a Tabela 1.</w:t>
            </w:r>
          </w:p>
        </w:tc>
      </w:tr>
      <w:tr w:rsidR="005D665E">
        <w:tc>
          <w:tcPr>
            <w:tcW w:w="0" w:type="auto"/>
            <w:shd w:val="clear" w:color="auto" w:fill="98FB98"/>
          </w:tcPr>
          <w:p w:rsidR="005D665E" w:rsidRDefault="00390789">
            <w:r>
              <w:rPr>
                <w:rStyle w:val="SegmentID"/>
              </w:rPr>
              <w:t>991</w:t>
            </w:r>
            <w:r>
              <w:rPr>
                <w:rStyle w:val="TransUnitID"/>
              </w:rPr>
              <w:t>3b29e814-31f6-41b3-95bd-25fe60ecba99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projects outside the U.S., consult ASHRAE/ASHRAE/IESNA Standard 90.1–2010, Appendixes B and D, to determine the appropriate climate zone.</w:t>
            </w:r>
          </w:p>
        </w:tc>
        <w:tc>
          <w:tcPr>
            <w:tcW w:w="0" w:type="auto"/>
            <w:shd w:val="clear" w:color="auto" w:fill="98FB98"/>
          </w:tcPr>
          <w:p w:rsidR="005D665E" w:rsidRDefault="00390789">
            <w:pPr>
              <w:rPr>
                <w:lang w:val="pt-BR"/>
              </w:rPr>
            </w:pPr>
            <w:r>
              <w:rPr>
                <w:lang w:val="pt-BR"/>
              </w:rPr>
              <w:t>Para projetos fora dos EUA, consulte a Norma ASHRAE/ASHRAE/IESNA 90.1–2010, Apêndices B e D, para determinar a zon</w:t>
            </w:r>
            <w:r>
              <w:rPr>
                <w:lang w:val="pt-BR"/>
              </w:rPr>
              <w:t>a climática adequada.</w:t>
            </w:r>
          </w:p>
        </w:tc>
      </w:tr>
      <w:tr w:rsidR="005D665E">
        <w:tc>
          <w:tcPr>
            <w:tcW w:w="0" w:type="auto"/>
            <w:shd w:val="clear" w:color="auto" w:fill="98FB98"/>
          </w:tcPr>
          <w:p w:rsidR="005D665E" w:rsidRDefault="00390789">
            <w:r>
              <w:rPr>
                <w:rStyle w:val="SegmentID"/>
              </w:rPr>
              <w:t>992</w:t>
            </w:r>
            <w:r>
              <w:rPr>
                <w:rStyle w:val="TransUnitID"/>
              </w:rPr>
              <w:t>247d2c6a-82a7-4df9-b329-d4839e0f859d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FFFFFF"/>
          </w:tcPr>
          <w:p w:rsidR="005D665E" w:rsidRDefault="00390789">
            <w:r>
              <w:rPr>
                <w:rStyle w:val="SegmentID"/>
              </w:rPr>
              <w:t>993</w:t>
            </w:r>
            <w:r>
              <w:rPr>
                <w:rStyle w:val="TransUnitID"/>
              </w:rPr>
              <w:t>247d2c6a-82a7-4df9-b329-d4839e0f859d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for ENERGY STAR performance ratings</w:t>
            </w:r>
          </w:p>
        </w:tc>
        <w:tc>
          <w:tcPr>
            <w:tcW w:w="0" w:type="auto"/>
            <w:shd w:val="clear" w:color="auto" w:fill="FFFFFF"/>
          </w:tcPr>
          <w:p w:rsidR="005D665E" w:rsidRDefault="00390789">
            <w:pPr>
              <w:rPr>
                <w:lang w:val="pt-BR"/>
              </w:rPr>
            </w:pPr>
            <w:r>
              <w:rPr>
                <w:lang w:val="pt-BR"/>
              </w:rPr>
              <w:t>Pontos para classificações de desempenho ENERGY STAR</w:t>
            </w:r>
          </w:p>
        </w:tc>
      </w:tr>
      <w:tr w:rsidR="005D665E">
        <w:tc>
          <w:tcPr>
            <w:tcW w:w="0" w:type="auto"/>
            <w:shd w:val="clear" w:color="auto" w:fill="98FB98"/>
          </w:tcPr>
          <w:p w:rsidR="005D665E" w:rsidRDefault="00390789">
            <w:r>
              <w:rPr>
                <w:rStyle w:val="SegmentID"/>
              </w:rPr>
              <w:t>994</w:t>
            </w:r>
            <w:r>
              <w:rPr>
                <w:rStyle w:val="TransUnitID"/>
              </w:rPr>
              <w:t>a9f4fdc1-1c87-40ff-81c5-a06409e5ebea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STAR rating</w:t>
            </w:r>
          </w:p>
        </w:tc>
        <w:tc>
          <w:tcPr>
            <w:tcW w:w="0" w:type="auto"/>
            <w:shd w:val="clear" w:color="auto" w:fill="98FB98"/>
          </w:tcPr>
          <w:p w:rsidR="005D665E" w:rsidRDefault="00390789">
            <w:pPr>
              <w:rPr>
                <w:lang w:val="pt-BR"/>
              </w:rPr>
            </w:pPr>
            <w:r>
              <w:rPr>
                <w:lang w:val="pt-BR"/>
              </w:rPr>
              <w:t>Classificação ENERGY STAR</w:t>
            </w:r>
          </w:p>
        </w:tc>
      </w:tr>
      <w:tr w:rsidR="005D665E">
        <w:tc>
          <w:tcPr>
            <w:tcW w:w="0" w:type="auto"/>
            <w:shd w:val="clear" w:color="auto" w:fill="98FB98"/>
          </w:tcPr>
          <w:p w:rsidR="005D665E" w:rsidRDefault="00390789">
            <w:r>
              <w:rPr>
                <w:rStyle w:val="SegmentID"/>
              </w:rPr>
              <w:t>995</w:t>
            </w:r>
            <w:r>
              <w:rPr>
                <w:rStyle w:val="TransUnitID"/>
              </w:rPr>
              <w:t>37d30ada-2049-4b25-9478-96f2b6029686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w:t>
            </w:r>
          </w:p>
        </w:tc>
        <w:tc>
          <w:tcPr>
            <w:tcW w:w="0" w:type="auto"/>
            <w:shd w:val="clear" w:color="auto" w:fill="98FB98"/>
          </w:tcPr>
          <w:p w:rsidR="005D665E" w:rsidRDefault="00390789">
            <w:pPr>
              <w:rPr>
                <w:lang w:val="pt-BR"/>
              </w:rPr>
            </w:pPr>
            <w:r>
              <w:rPr>
                <w:lang w:val="pt-BR"/>
              </w:rPr>
              <w:t>Pontos</w:t>
            </w:r>
          </w:p>
        </w:tc>
      </w:tr>
      <w:tr w:rsidR="005D665E">
        <w:tc>
          <w:tcPr>
            <w:tcW w:w="0" w:type="auto"/>
            <w:shd w:val="clear" w:color="auto" w:fill="98FB98"/>
          </w:tcPr>
          <w:p w:rsidR="005D665E" w:rsidRDefault="00390789">
            <w:r>
              <w:rPr>
                <w:rStyle w:val="SegmentID"/>
              </w:rPr>
              <w:t>996</w:t>
            </w:r>
            <w:r>
              <w:rPr>
                <w:rStyle w:val="TransUnitID"/>
              </w:rPr>
              <w:t>d6ffa57f-20e7-4c23-b5c2-8e91435cf01f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76</w:t>
            </w:r>
          </w:p>
        </w:tc>
        <w:tc>
          <w:tcPr>
            <w:tcW w:w="0" w:type="auto"/>
            <w:shd w:val="clear" w:color="auto" w:fill="98FB98"/>
          </w:tcPr>
          <w:p w:rsidR="005D665E" w:rsidRDefault="00390789">
            <w:pPr>
              <w:rPr>
                <w:lang w:val="pt-BR"/>
              </w:rPr>
            </w:pPr>
            <w:r>
              <w:rPr>
                <w:lang w:val="pt-BR"/>
              </w:rPr>
              <w:t>76</w:t>
            </w:r>
          </w:p>
        </w:tc>
      </w:tr>
      <w:tr w:rsidR="005D665E">
        <w:tc>
          <w:tcPr>
            <w:tcW w:w="0" w:type="auto"/>
            <w:shd w:val="clear" w:color="auto" w:fill="98FB98"/>
          </w:tcPr>
          <w:p w:rsidR="005D665E" w:rsidRDefault="00390789">
            <w:r>
              <w:rPr>
                <w:rStyle w:val="SegmentID"/>
              </w:rPr>
              <w:t>997</w:t>
            </w:r>
            <w:r>
              <w:rPr>
                <w:rStyle w:val="TransUnitID"/>
              </w:rPr>
              <w:t>3bd2b165-487c-4dfc-a3c2-d662f6d71fb8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998</w:t>
            </w:r>
            <w:r>
              <w:rPr>
                <w:rStyle w:val="TransUnitID"/>
              </w:rPr>
              <w:t>7e5dcd73-3077-41f9-bc5d-6e824137f893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77</w:t>
            </w:r>
          </w:p>
        </w:tc>
        <w:tc>
          <w:tcPr>
            <w:tcW w:w="0" w:type="auto"/>
            <w:shd w:val="clear" w:color="auto" w:fill="98FB98"/>
          </w:tcPr>
          <w:p w:rsidR="005D665E" w:rsidRDefault="00390789">
            <w:pPr>
              <w:rPr>
                <w:lang w:val="pt-BR"/>
              </w:rPr>
            </w:pPr>
            <w:r>
              <w:rPr>
                <w:lang w:val="pt-BR"/>
              </w:rPr>
              <w:t>77</w:t>
            </w:r>
          </w:p>
        </w:tc>
      </w:tr>
      <w:tr w:rsidR="005D665E">
        <w:tc>
          <w:tcPr>
            <w:tcW w:w="0" w:type="auto"/>
            <w:shd w:val="clear" w:color="auto" w:fill="98FB98"/>
          </w:tcPr>
          <w:p w:rsidR="005D665E" w:rsidRDefault="00390789">
            <w:r>
              <w:rPr>
                <w:rStyle w:val="SegmentID"/>
              </w:rPr>
              <w:t>999</w:t>
            </w:r>
            <w:r>
              <w:rPr>
                <w:rStyle w:val="TransUnitID"/>
              </w:rPr>
              <w:t>5b177b7b-84f3-4ed7-87a1-49fbce9b1c22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1000</w:t>
            </w:r>
            <w:r>
              <w:rPr>
                <w:rStyle w:val="TransUnitID"/>
              </w:rPr>
              <w:t>417be189-f647-46d9-8b84-2df74a76f2dc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78</w:t>
            </w:r>
          </w:p>
        </w:tc>
        <w:tc>
          <w:tcPr>
            <w:tcW w:w="0" w:type="auto"/>
            <w:shd w:val="clear" w:color="auto" w:fill="98FB98"/>
          </w:tcPr>
          <w:p w:rsidR="005D665E" w:rsidRDefault="00390789">
            <w:pPr>
              <w:rPr>
                <w:lang w:val="pt-BR"/>
              </w:rPr>
            </w:pPr>
            <w:r>
              <w:rPr>
                <w:lang w:val="pt-BR"/>
              </w:rPr>
              <w:t>78</w:t>
            </w:r>
          </w:p>
        </w:tc>
      </w:tr>
      <w:tr w:rsidR="005D665E">
        <w:tc>
          <w:tcPr>
            <w:tcW w:w="0" w:type="auto"/>
            <w:shd w:val="clear" w:color="auto" w:fill="98FB98"/>
          </w:tcPr>
          <w:p w:rsidR="005D665E" w:rsidRDefault="00390789">
            <w:r>
              <w:rPr>
                <w:rStyle w:val="SegmentID"/>
              </w:rPr>
              <w:t>1001</w:t>
            </w:r>
            <w:r>
              <w:rPr>
                <w:rStyle w:val="TransUnitID"/>
              </w:rPr>
              <w:t>d625cbfa-ce3e-4bc3-8cda-bd0b49433848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98FB98"/>
          </w:tcPr>
          <w:p w:rsidR="005D665E" w:rsidRDefault="00390789">
            <w:r>
              <w:rPr>
                <w:rStyle w:val="SegmentID"/>
              </w:rPr>
              <w:t>1002</w:t>
            </w:r>
            <w:r>
              <w:rPr>
                <w:rStyle w:val="TransUnitID"/>
              </w:rPr>
              <w:t>4bc0fdc9-8828-4544-888c-9d82c7bd3d1b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79</w:t>
            </w:r>
          </w:p>
        </w:tc>
        <w:tc>
          <w:tcPr>
            <w:tcW w:w="0" w:type="auto"/>
            <w:shd w:val="clear" w:color="auto" w:fill="98FB98"/>
          </w:tcPr>
          <w:p w:rsidR="005D665E" w:rsidRDefault="00390789">
            <w:pPr>
              <w:rPr>
                <w:lang w:val="pt-BR"/>
              </w:rPr>
            </w:pPr>
            <w:r>
              <w:rPr>
                <w:lang w:val="pt-BR"/>
              </w:rPr>
              <w:t>79</w:t>
            </w:r>
          </w:p>
        </w:tc>
      </w:tr>
      <w:tr w:rsidR="005D665E">
        <w:tc>
          <w:tcPr>
            <w:tcW w:w="0" w:type="auto"/>
            <w:shd w:val="clear" w:color="auto" w:fill="98FB98"/>
          </w:tcPr>
          <w:p w:rsidR="005D665E" w:rsidRDefault="00390789">
            <w:r>
              <w:rPr>
                <w:rStyle w:val="SegmentID"/>
              </w:rPr>
              <w:t>1003</w:t>
            </w:r>
            <w:r>
              <w:rPr>
                <w:rStyle w:val="TransUnitID"/>
              </w:rPr>
              <w:t>1ac51fb6-55c3-4a70-a8a3-061473c55209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w:t>
            </w:r>
          </w:p>
        </w:tc>
        <w:tc>
          <w:tcPr>
            <w:tcW w:w="0" w:type="auto"/>
            <w:shd w:val="clear" w:color="auto" w:fill="98FB98"/>
          </w:tcPr>
          <w:p w:rsidR="005D665E" w:rsidRDefault="00390789">
            <w:pPr>
              <w:rPr>
                <w:lang w:val="pt-BR"/>
              </w:rPr>
            </w:pPr>
            <w:r>
              <w:rPr>
                <w:lang w:val="pt-BR"/>
              </w:rPr>
              <w:t>6</w:t>
            </w:r>
          </w:p>
        </w:tc>
      </w:tr>
      <w:tr w:rsidR="005D665E">
        <w:tc>
          <w:tcPr>
            <w:tcW w:w="0" w:type="auto"/>
            <w:shd w:val="clear" w:color="auto" w:fill="98FB98"/>
          </w:tcPr>
          <w:p w:rsidR="005D665E" w:rsidRDefault="00390789">
            <w:r>
              <w:rPr>
                <w:rStyle w:val="SegmentID"/>
              </w:rPr>
              <w:t>1004</w:t>
            </w:r>
            <w:r>
              <w:rPr>
                <w:rStyle w:val="TransUnitID"/>
              </w:rPr>
              <w:t>6d455cbe-8838-4d1e-86b8-5305a77de891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98FB98"/>
          </w:tcPr>
          <w:p w:rsidR="005D665E" w:rsidRDefault="00390789">
            <w:r>
              <w:rPr>
                <w:rStyle w:val="SegmentID"/>
              </w:rPr>
              <w:t>1005</w:t>
            </w:r>
            <w:r>
              <w:rPr>
                <w:rStyle w:val="TransUnitID"/>
              </w:rPr>
              <w:t>d4711b89-f178-4139-897f-398d1d56365f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w:t>
            </w:r>
          </w:p>
        </w:tc>
        <w:tc>
          <w:tcPr>
            <w:tcW w:w="0" w:type="auto"/>
            <w:shd w:val="clear" w:color="auto" w:fill="98FB98"/>
          </w:tcPr>
          <w:p w:rsidR="005D665E" w:rsidRDefault="00390789">
            <w:pPr>
              <w:rPr>
                <w:lang w:val="pt-BR"/>
              </w:rPr>
            </w:pPr>
            <w:r>
              <w:rPr>
                <w:lang w:val="pt-BR"/>
              </w:rPr>
              <w:t>7</w:t>
            </w:r>
          </w:p>
        </w:tc>
      </w:tr>
      <w:tr w:rsidR="005D665E">
        <w:tc>
          <w:tcPr>
            <w:tcW w:w="0" w:type="auto"/>
            <w:shd w:val="clear" w:color="auto" w:fill="98FB98"/>
          </w:tcPr>
          <w:p w:rsidR="005D665E" w:rsidRDefault="00390789">
            <w:r>
              <w:rPr>
                <w:rStyle w:val="SegmentID"/>
              </w:rPr>
              <w:t>1006</w:t>
            </w:r>
            <w:r>
              <w:rPr>
                <w:rStyle w:val="TransUnitID"/>
              </w:rPr>
              <w:t>d514b18b-fa75-4bd6-b687-31130bcd4663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81</w:t>
            </w:r>
          </w:p>
        </w:tc>
        <w:tc>
          <w:tcPr>
            <w:tcW w:w="0" w:type="auto"/>
            <w:shd w:val="clear" w:color="auto" w:fill="98FB98"/>
          </w:tcPr>
          <w:p w:rsidR="005D665E" w:rsidRDefault="00390789">
            <w:pPr>
              <w:rPr>
                <w:lang w:val="pt-BR"/>
              </w:rPr>
            </w:pPr>
            <w:r>
              <w:rPr>
                <w:lang w:val="pt-BR"/>
              </w:rPr>
              <w:t>81</w:t>
            </w:r>
          </w:p>
        </w:tc>
      </w:tr>
      <w:tr w:rsidR="005D665E">
        <w:tc>
          <w:tcPr>
            <w:tcW w:w="0" w:type="auto"/>
            <w:shd w:val="clear" w:color="auto" w:fill="98FB98"/>
          </w:tcPr>
          <w:p w:rsidR="005D665E" w:rsidRDefault="00390789">
            <w:r>
              <w:rPr>
                <w:rStyle w:val="SegmentID"/>
              </w:rPr>
              <w:t>1007</w:t>
            </w:r>
            <w:r>
              <w:rPr>
                <w:rStyle w:val="TransUnitID"/>
              </w:rPr>
              <w:t>6a50550d-fc98-451b-b54b-f1d12c800921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w:t>
            </w:r>
          </w:p>
        </w:tc>
        <w:tc>
          <w:tcPr>
            <w:tcW w:w="0" w:type="auto"/>
            <w:shd w:val="clear" w:color="auto" w:fill="98FB98"/>
          </w:tcPr>
          <w:p w:rsidR="005D665E" w:rsidRDefault="00390789">
            <w:pPr>
              <w:rPr>
                <w:lang w:val="pt-BR"/>
              </w:rPr>
            </w:pPr>
            <w:r>
              <w:rPr>
                <w:lang w:val="pt-BR"/>
              </w:rPr>
              <w:t>8</w:t>
            </w:r>
          </w:p>
        </w:tc>
      </w:tr>
      <w:tr w:rsidR="005D665E">
        <w:tc>
          <w:tcPr>
            <w:tcW w:w="0" w:type="auto"/>
            <w:shd w:val="clear" w:color="auto" w:fill="98FB98"/>
          </w:tcPr>
          <w:p w:rsidR="005D665E" w:rsidRDefault="00390789">
            <w:r>
              <w:rPr>
                <w:rStyle w:val="SegmentID"/>
              </w:rPr>
              <w:t>1008</w:t>
            </w:r>
            <w:r>
              <w:rPr>
                <w:rStyle w:val="TransUnitID"/>
              </w:rPr>
              <w:t>25337ac6-c99b-49df-a9f8-b5124479b32b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82</w:t>
            </w:r>
          </w:p>
        </w:tc>
        <w:tc>
          <w:tcPr>
            <w:tcW w:w="0" w:type="auto"/>
            <w:shd w:val="clear" w:color="auto" w:fill="98FB98"/>
          </w:tcPr>
          <w:p w:rsidR="005D665E" w:rsidRDefault="00390789">
            <w:pPr>
              <w:rPr>
                <w:lang w:val="pt-BR"/>
              </w:rPr>
            </w:pPr>
            <w:r>
              <w:rPr>
                <w:lang w:val="pt-BR"/>
              </w:rPr>
              <w:t>82</w:t>
            </w:r>
          </w:p>
        </w:tc>
      </w:tr>
      <w:tr w:rsidR="005D665E">
        <w:tc>
          <w:tcPr>
            <w:tcW w:w="0" w:type="auto"/>
            <w:shd w:val="clear" w:color="auto" w:fill="98FB98"/>
          </w:tcPr>
          <w:p w:rsidR="005D665E" w:rsidRDefault="00390789">
            <w:r>
              <w:rPr>
                <w:rStyle w:val="SegmentID"/>
              </w:rPr>
              <w:t>1009</w:t>
            </w:r>
            <w:r>
              <w:rPr>
                <w:rStyle w:val="TransUnitID"/>
              </w:rPr>
              <w:t>9f6a676e-ea79-47cd-ad80-888c1b86db53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w:t>
            </w:r>
          </w:p>
        </w:tc>
        <w:tc>
          <w:tcPr>
            <w:tcW w:w="0" w:type="auto"/>
            <w:shd w:val="clear" w:color="auto" w:fill="98FB98"/>
          </w:tcPr>
          <w:p w:rsidR="005D665E" w:rsidRDefault="00390789">
            <w:pPr>
              <w:rPr>
                <w:lang w:val="pt-BR"/>
              </w:rPr>
            </w:pPr>
            <w:r>
              <w:rPr>
                <w:lang w:val="pt-BR"/>
              </w:rPr>
              <w:t>9</w:t>
            </w:r>
          </w:p>
        </w:tc>
      </w:tr>
      <w:tr w:rsidR="005D665E">
        <w:tc>
          <w:tcPr>
            <w:tcW w:w="0" w:type="auto"/>
            <w:shd w:val="clear" w:color="auto" w:fill="98FB98"/>
          </w:tcPr>
          <w:p w:rsidR="005D665E" w:rsidRDefault="00390789">
            <w:r>
              <w:rPr>
                <w:rStyle w:val="SegmentID"/>
              </w:rPr>
              <w:t>1010</w:t>
            </w:r>
            <w:r>
              <w:rPr>
                <w:rStyle w:val="TransUnitID"/>
              </w:rPr>
              <w:t>617f984c-89a5-43b6-a426-bd63ed9da538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83</w:t>
            </w:r>
          </w:p>
        </w:tc>
        <w:tc>
          <w:tcPr>
            <w:tcW w:w="0" w:type="auto"/>
            <w:shd w:val="clear" w:color="auto" w:fill="98FB98"/>
          </w:tcPr>
          <w:p w:rsidR="005D665E" w:rsidRDefault="00390789">
            <w:pPr>
              <w:rPr>
                <w:lang w:val="pt-BR"/>
              </w:rPr>
            </w:pPr>
            <w:r>
              <w:rPr>
                <w:lang w:val="pt-BR"/>
              </w:rPr>
              <w:t>83</w:t>
            </w:r>
          </w:p>
        </w:tc>
      </w:tr>
      <w:tr w:rsidR="005D665E">
        <w:tc>
          <w:tcPr>
            <w:tcW w:w="0" w:type="auto"/>
            <w:shd w:val="clear" w:color="auto" w:fill="98FB98"/>
          </w:tcPr>
          <w:p w:rsidR="005D665E" w:rsidRDefault="00390789">
            <w:r>
              <w:rPr>
                <w:rStyle w:val="SegmentID"/>
              </w:rPr>
              <w:t>1011</w:t>
            </w:r>
            <w:r>
              <w:rPr>
                <w:rStyle w:val="TransUnitID"/>
              </w:rPr>
              <w:t>33d5d3a0-cf16-4651-9e11-2be1d01254c5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1012</w:t>
            </w:r>
            <w:r>
              <w:rPr>
                <w:rStyle w:val="TransUnitID"/>
              </w:rPr>
              <w:t>535ea8c9-9a0c-46c1-bd6f-0e586e344d9e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84</w:t>
            </w:r>
          </w:p>
        </w:tc>
        <w:tc>
          <w:tcPr>
            <w:tcW w:w="0" w:type="auto"/>
            <w:shd w:val="clear" w:color="auto" w:fill="98FB98"/>
          </w:tcPr>
          <w:p w:rsidR="005D665E" w:rsidRDefault="00390789">
            <w:pPr>
              <w:rPr>
                <w:lang w:val="pt-BR"/>
              </w:rPr>
            </w:pPr>
            <w:r>
              <w:rPr>
                <w:lang w:val="pt-BR"/>
              </w:rPr>
              <w:t>84</w:t>
            </w:r>
          </w:p>
        </w:tc>
      </w:tr>
      <w:tr w:rsidR="005D665E">
        <w:tc>
          <w:tcPr>
            <w:tcW w:w="0" w:type="auto"/>
            <w:shd w:val="clear" w:color="auto" w:fill="98FB98"/>
          </w:tcPr>
          <w:p w:rsidR="005D665E" w:rsidRDefault="00390789">
            <w:r>
              <w:rPr>
                <w:rStyle w:val="SegmentID"/>
              </w:rPr>
              <w:t>1013</w:t>
            </w:r>
            <w:r>
              <w:rPr>
                <w:rStyle w:val="TransUnitID"/>
              </w:rPr>
              <w:t>78a1f538-ac49-4c2b-bff1-a3da823bc6f2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w:t>
            </w:r>
          </w:p>
        </w:tc>
        <w:tc>
          <w:tcPr>
            <w:tcW w:w="0" w:type="auto"/>
            <w:shd w:val="clear" w:color="auto" w:fill="98FB98"/>
          </w:tcPr>
          <w:p w:rsidR="005D665E" w:rsidRDefault="00390789">
            <w:pPr>
              <w:rPr>
                <w:lang w:val="pt-BR"/>
              </w:rPr>
            </w:pPr>
            <w:r>
              <w:rPr>
                <w:lang w:val="pt-BR"/>
              </w:rPr>
              <w:t>11</w:t>
            </w:r>
          </w:p>
        </w:tc>
      </w:tr>
      <w:tr w:rsidR="005D665E">
        <w:tc>
          <w:tcPr>
            <w:tcW w:w="0" w:type="auto"/>
            <w:shd w:val="clear" w:color="auto" w:fill="98FB98"/>
          </w:tcPr>
          <w:p w:rsidR="005D665E" w:rsidRDefault="00390789">
            <w:r>
              <w:rPr>
                <w:rStyle w:val="SegmentID"/>
              </w:rPr>
              <w:t>1014</w:t>
            </w:r>
            <w:r>
              <w:rPr>
                <w:rStyle w:val="TransUnitID"/>
              </w:rPr>
              <w:t>e02a1b8c-8d4a-4354-81d4-08b8</w:t>
            </w:r>
            <w:r>
              <w:rPr>
                <w:rStyle w:val="TransUnitID"/>
              </w:rPr>
              <w:t>5a1f67e1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85</w:t>
            </w:r>
          </w:p>
        </w:tc>
        <w:tc>
          <w:tcPr>
            <w:tcW w:w="0" w:type="auto"/>
            <w:shd w:val="clear" w:color="auto" w:fill="98FB98"/>
          </w:tcPr>
          <w:p w:rsidR="005D665E" w:rsidRDefault="00390789">
            <w:pPr>
              <w:rPr>
                <w:lang w:val="pt-BR"/>
              </w:rPr>
            </w:pPr>
            <w:r>
              <w:rPr>
                <w:lang w:val="pt-BR"/>
              </w:rPr>
              <w:t>85</w:t>
            </w:r>
          </w:p>
        </w:tc>
      </w:tr>
      <w:tr w:rsidR="005D665E">
        <w:tc>
          <w:tcPr>
            <w:tcW w:w="0" w:type="auto"/>
            <w:shd w:val="clear" w:color="auto" w:fill="98FB98"/>
          </w:tcPr>
          <w:p w:rsidR="005D665E" w:rsidRDefault="00390789">
            <w:r>
              <w:rPr>
                <w:rStyle w:val="SegmentID"/>
              </w:rPr>
              <w:t>1015</w:t>
            </w:r>
            <w:r>
              <w:rPr>
                <w:rStyle w:val="TransUnitID"/>
              </w:rPr>
              <w:t>9476336f-f995-4c6a-862a-5a31a8be9854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98FB98"/>
          </w:tcPr>
          <w:p w:rsidR="005D665E" w:rsidRDefault="00390789">
            <w:r>
              <w:rPr>
                <w:rStyle w:val="SegmentID"/>
              </w:rPr>
              <w:t>1016</w:t>
            </w:r>
            <w:r>
              <w:rPr>
                <w:rStyle w:val="TransUnitID"/>
              </w:rPr>
              <w:t>a300bf3e-66cc-4ac2-a279-b75c0e34df53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86</w:t>
            </w:r>
          </w:p>
        </w:tc>
        <w:tc>
          <w:tcPr>
            <w:tcW w:w="0" w:type="auto"/>
            <w:shd w:val="clear" w:color="auto" w:fill="98FB98"/>
          </w:tcPr>
          <w:p w:rsidR="005D665E" w:rsidRDefault="00390789">
            <w:pPr>
              <w:rPr>
                <w:lang w:val="pt-BR"/>
              </w:rPr>
            </w:pPr>
            <w:r>
              <w:rPr>
                <w:lang w:val="pt-BR"/>
              </w:rPr>
              <w:t>86</w:t>
            </w:r>
          </w:p>
        </w:tc>
      </w:tr>
      <w:tr w:rsidR="005D665E">
        <w:tc>
          <w:tcPr>
            <w:tcW w:w="0" w:type="auto"/>
            <w:shd w:val="clear" w:color="auto" w:fill="98FB98"/>
          </w:tcPr>
          <w:p w:rsidR="005D665E" w:rsidRDefault="00390789">
            <w:r>
              <w:rPr>
                <w:rStyle w:val="SegmentID"/>
              </w:rPr>
              <w:t>1017</w:t>
            </w:r>
            <w:r>
              <w:rPr>
                <w:rStyle w:val="TransUnitID"/>
              </w:rPr>
              <w:t>6ab1727a-b81d-4a43-a96c-3cfc2471db35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w:t>
            </w:r>
          </w:p>
        </w:tc>
        <w:tc>
          <w:tcPr>
            <w:tcW w:w="0" w:type="auto"/>
            <w:shd w:val="clear" w:color="auto" w:fill="98FB98"/>
          </w:tcPr>
          <w:p w:rsidR="005D665E" w:rsidRDefault="00390789">
            <w:pPr>
              <w:rPr>
                <w:lang w:val="pt-BR"/>
              </w:rPr>
            </w:pPr>
            <w:r>
              <w:rPr>
                <w:lang w:val="pt-BR"/>
              </w:rPr>
              <w:t>13</w:t>
            </w:r>
          </w:p>
        </w:tc>
      </w:tr>
      <w:tr w:rsidR="005D665E">
        <w:tc>
          <w:tcPr>
            <w:tcW w:w="0" w:type="auto"/>
            <w:shd w:val="clear" w:color="auto" w:fill="98FB98"/>
          </w:tcPr>
          <w:p w:rsidR="005D665E" w:rsidRDefault="00390789">
            <w:r>
              <w:rPr>
                <w:rStyle w:val="SegmentID"/>
              </w:rPr>
              <w:t>1018</w:t>
            </w:r>
            <w:r>
              <w:rPr>
                <w:rStyle w:val="TransUnitID"/>
              </w:rPr>
              <w:t>655150aa-8a66-4917-81df-9b4c03a5c58d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87</w:t>
            </w:r>
          </w:p>
        </w:tc>
        <w:tc>
          <w:tcPr>
            <w:tcW w:w="0" w:type="auto"/>
            <w:shd w:val="clear" w:color="auto" w:fill="98FB98"/>
          </w:tcPr>
          <w:p w:rsidR="005D665E" w:rsidRDefault="00390789">
            <w:pPr>
              <w:rPr>
                <w:lang w:val="pt-BR"/>
              </w:rPr>
            </w:pPr>
            <w:r>
              <w:rPr>
                <w:lang w:val="pt-BR"/>
              </w:rPr>
              <w:t>87</w:t>
            </w:r>
          </w:p>
        </w:tc>
      </w:tr>
      <w:tr w:rsidR="005D665E">
        <w:tc>
          <w:tcPr>
            <w:tcW w:w="0" w:type="auto"/>
            <w:shd w:val="clear" w:color="auto" w:fill="98FB98"/>
          </w:tcPr>
          <w:p w:rsidR="005D665E" w:rsidRDefault="00390789">
            <w:r>
              <w:rPr>
                <w:rStyle w:val="SegmentID"/>
              </w:rPr>
              <w:t>1019</w:t>
            </w:r>
            <w:r>
              <w:rPr>
                <w:rStyle w:val="TransUnitID"/>
              </w:rPr>
              <w:t>3b8929c5-abb4-4108-9a55-653a753f0d65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w:t>
            </w:r>
          </w:p>
        </w:tc>
        <w:tc>
          <w:tcPr>
            <w:tcW w:w="0" w:type="auto"/>
            <w:shd w:val="clear" w:color="auto" w:fill="98FB98"/>
          </w:tcPr>
          <w:p w:rsidR="005D665E" w:rsidRDefault="00390789">
            <w:pPr>
              <w:rPr>
                <w:lang w:val="pt-BR"/>
              </w:rPr>
            </w:pPr>
            <w:r>
              <w:rPr>
                <w:lang w:val="pt-BR"/>
              </w:rPr>
              <w:t>14</w:t>
            </w:r>
          </w:p>
        </w:tc>
      </w:tr>
      <w:tr w:rsidR="005D665E">
        <w:tc>
          <w:tcPr>
            <w:tcW w:w="0" w:type="auto"/>
            <w:shd w:val="clear" w:color="auto" w:fill="98FB98"/>
          </w:tcPr>
          <w:p w:rsidR="005D665E" w:rsidRDefault="00390789">
            <w:r>
              <w:rPr>
                <w:rStyle w:val="SegmentID"/>
              </w:rPr>
              <w:t>1020</w:t>
            </w:r>
            <w:r>
              <w:rPr>
                <w:rStyle w:val="TransUnitID"/>
              </w:rPr>
              <w:t>76d17918-43a5-482a-b496-977ee0249582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88</w:t>
            </w:r>
          </w:p>
        </w:tc>
        <w:tc>
          <w:tcPr>
            <w:tcW w:w="0" w:type="auto"/>
            <w:shd w:val="clear" w:color="auto" w:fill="98FB98"/>
          </w:tcPr>
          <w:p w:rsidR="005D665E" w:rsidRDefault="00390789">
            <w:pPr>
              <w:rPr>
                <w:lang w:val="pt-BR"/>
              </w:rPr>
            </w:pPr>
            <w:r>
              <w:rPr>
                <w:lang w:val="pt-BR"/>
              </w:rPr>
              <w:t>88</w:t>
            </w:r>
          </w:p>
        </w:tc>
      </w:tr>
      <w:tr w:rsidR="005D665E">
        <w:tc>
          <w:tcPr>
            <w:tcW w:w="0" w:type="auto"/>
            <w:shd w:val="clear" w:color="auto" w:fill="98FB98"/>
          </w:tcPr>
          <w:p w:rsidR="005D665E" w:rsidRDefault="00390789">
            <w:r>
              <w:rPr>
                <w:rStyle w:val="SegmentID"/>
              </w:rPr>
              <w:t>1021</w:t>
            </w:r>
            <w:r>
              <w:rPr>
                <w:rStyle w:val="TransUnitID"/>
              </w:rPr>
              <w:t>cb000f7a-5cf2-4cee-b140-25c8fadc8f86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1022</w:t>
            </w:r>
            <w:r>
              <w:rPr>
                <w:rStyle w:val="TransUnitID"/>
              </w:rPr>
              <w:t>c0c01ac4-e83b-4264-8e4c-6af66a98cfcf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89</w:t>
            </w:r>
          </w:p>
        </w:tc>
        <w:tc>
          <w:tcPr>
            <w:tcW w:w="0" w:type="auto"/>
            <w:shd w:val="clear" w:color="auto" w:fill="98FB98"/>
          </w:tcPr>
          <w:p w:rsidR="005D665E" w:rsidRDefault="00390789">
            <w:pPr>
              <w:rPr>
                <w:lang w:val="pt-BR"/>
              </w:rPr>
            </w:pPr>
            <w:r>
              <w:rPr>
                <w:lang w:val="pt-BR"/>
              </w:rPr>
              <w:t>89</w:t>
            </w:r>
          </w:p>
        </w:tc>
      </w:tr>
      <w:tr w:rsidR="005D665E">
        <w:tc>
          <w:tcPr>
            <w:tcW w:w="0" w:type="auto"/>
            <w:shd w:val="clear" w:color="auto" w:fill="98FB98"/>
          </w:tcPr>
          <w:p w:rsidR="005D665E" w:rsidRDefault="00390789">
            <w:r>
              <w:rPr>
                <w:rStyle w:val="SegmentID"/>
              </w:rPr>
              <w:t>1023</w:t>
            </w:r>
            <w:r>
              <w:rPr>
                <w:rStyle w:val="TransUnitID"/>
              </w:rPr>
              <w:t>d0a9af0d-e68e-4e81-9db1-3f44b6c77897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16</w:t>
            </w:r>
          </w:p>
        </w:tc>
        <w:tc>
          <w:tcPr>
            <w:tcW w:w="0" w:type="auto"/>
            <w:shd w:val="clear" w:color="auto" w:fill="98FB98"/>
          </w:tcPr>
          <w:p w:rsidR="005D665E" w:rsidRDefault="00390789">
            <w:pPr>
              <w:rPr>
                <w:lang w:val="pt-BR"/>
              </w:rPr>
            </w:pPr>
            <w:r>
              <w:rPr>
                <w:lang w:val="pt-BR"/>
              </w:rPr>
              <w:t>16</w:t>
            </w:r>
          </w:p>
        </w:tc>
      </w:tr>
      <w:tr w:rsidR="005D665E">
        <w:tc>
          <w:tcPr>
            <w:tcW w:w="0" w:type="auto"/>
            <w:shd w:val="clear" w:color="auto" w:fill="98FB98"/>
          </w:tcPr>
          <w:p w:rsidR="005D665E" w:rsidRDefault="00390789">
            <w:r>
              <w:rPr>
                <w:rStyle w:val="SegmentID"/>
              </w:rPr>
              <w:t>1024</w:t>
            </w:r>
            <w:r>
              <w:rPr>
                <w:rStyle w:val="TransUnitID"/>
              </w:rPr>
              <w:t>f7a9bb59-153f-468a-967d-9029001728cc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90</w:t>
            </w:r>
          </w:p>
        </w:tc>
        <w:tc>
          <w:tcPr>
            <w:tcW w:w="0" w:type="auto"/>
            <w:shd w:val="clear" w:color="auto" w:fill="98FB98"/>
          </w:tcPr>
          <w:p w:rsidR="005D665E" w:rsidRDefault="00390789">
            <w:pPr>
              <w:rPr>
                <w:lang w:val="pt-BR"/>
              </w:rPr>
            </w:pPr>
            <w:r>
              <w:rPr>
                <w:lang w:val="pt-BR"/>
              </w:rPr>
              <w:t>90</w:t>
            </w:r>
          </w:p>
        </w:tc>
      </w:tr>
      <w:tr w:rsidR="005D665E">
        <w:tc>
          <w:tcPr>
            <w:tcW w:w="0" w:type="auto"/>
            <w:shd w:val="clear" w:color="auto" w:fill="98FB98"/>
          </w:tcPr>
          <w:p w:rsidR="005D665E" w:rsidRDefault="00390789">
            <w:r>
              <w:rPr>
                <w:rStyle w:val="SegmentID"/>
              </w:rPr>
              <w:t>1025</w:t>
            </w:r>
            <w:r>
              <w:rPr>
                <w:rStyle w:val="TransUnitID"/>
              </w:rPr>
              <w:t>4ec850fa-d425-407b-a838-5bcce6537100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17</w:t>
            </w:r>
          </w:p>
        </w:tc>
        <w:tc>
          <w:tcPr>
            <w:tcW w:w="0" w:type="auto"/>
            <w:shd w:val="clear" w:color="auto" w:fill="98FB98"/>
          </w:tcPr>
          <w:p w:rsidR="005D665E" w:rsidRDefault="00390789">
            <w:pPr>
              <w:rPr>
                <w:lang w:val="pt-BR"/>
              </w:rPr>
            </w:pPr>
            <w:r>
              <w:rPr>
                <w:lang w:val="pt-BR"/>
              </w:rPr>
              <w:t>17</w:t>
            </w:r>
          </w:p>
        </w:tc>
      </w:tr>
      <w:tr w:rsidR="005D665E">
        <w:tc>
          <w:tcPr>
            <w:tcW w:w="0" w:type="auto"/>
            <w:shd w:val="clear" w:color="auto" w:fill="98FB98"/>
          </w:tcPr>
          <w:p w:rsidR="005D665E" w:rsidRDefault="00390789">
            <w:r>
              <w:rPr>
                <w:rStyle w:val="SegmentID"/>
              </w:rPr>
              <w:t>1026</w:t>
            </w:r>
            <w:r>
              <w:rPr>
                <w:rStyle w:val="TransUnitID"/>
              </w:rPr>
              <w:t>be902a2b-c48d-4b55-ab8d-8ee2d7f78239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91</w:t>
            </w:r>
          </w:p>
        </w:tc>
        <w:tc>
          <w:tcPr>
            <w:tcW w:w="0" w:type="auto"/>
            <w:shd w:val="clear" w:color="auto" w:fill="98FB98"/>
          </w:tcPr>
          <w:p w:rsidR="005D665E" w:rsidRDefault="00390789">
            <w:pPr>
              <w:rPr>
                <w:lang w:val="pt-BR"/>
              </w:rPr>
            </w:pPr>
            <w:r>
              <w:rPr>
                <w:lang w:val="pt-BR"/>
              </w:rPr>
              <w:t>91</w:t>
            </w:r>
          </w:p>
        </w:tc>
      </w:tr>
      <w:tr w:rsidR="005D665E">
        <w:tc>
          <w:tcPr>
            <w:tcW w:w="0" w:type="auto"/>
            <w:shd w:val="clear" w:color="auto" w:fill="98FB98"/>
          </w:tcPr>
          <w:p w:rsidR="005D665E" w:rsidRDefault="00390789">
            <w:r>
              <w:rPr>
                <w:rStyle w:val="SegmentID"/>
              </w:rPr>
              <w:t>1027</w:t>
            </w:r>
            <w:r>
              <w:rPr>
                <w:rStyle w:val="TransUnitID"/>
              </w:rPr>
              <w:t>ea1605dc-179a-414e-92b1-03fb2871e890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18</w:t>
            </w:r>
          </w:p>
        </w:tc>
        <w:tc>
          <w:tcPr>
            <w:tcW w:w="0" w:type="auto"/>
            <w:shd w:val="clear" w:color="auto" w:fill="98FB98"/>
          </w:tcPr>
          <w:p w:rsidR="005D665E" w:rsidRDefault="00390789">
            <w:pPr>
              <w:rPr>
                <w:lang w:val="pt-BR"/>
              </w:rPr>
            </w:pPr>
            <w:r>
              <w:rPr>
                <w:lang w:val="pt-BR"/>
              </w:rPr>
              <w:t>18</w:t>
            </w:r>
          </w:p>
        </w:tc>
      </w:tr>
      <w:tr w:rsidR="005D665E">
        <w:tc>
          <w:tcPr>
            <w:tcW w:w="0" w:type="auto"/>
            <w:shd w:val="clear" w:color="auto" w:fill="98FB98"/>
          </w:tcPr>
          <w:p w:rsidR="005D665E" w:rsidRDefault="00390789">
            <w:r>
              <w:rPr>
                <w:rStyle w:val="SegmentID"/>
              </w:rPr>
              <w:t>1028</w:t>
            </w:r>
            <w:r>
              <w:rPr>
                <w:rStyle w:val="TransUnitID"/>
              </w:rPr>
              <w:t>b2ab3a0f-fd80-4ae8-9048-bfdc1eed25fb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93</w:t>
            </w:r>
          </w:p>
        </w:tc>
        <w:tc>
          <w:tcPr>
            <w:tcW w:w="0" w:type="auto"/>
            <w:shd w:val="clear" w:color="auto" w:fill="98FB98"/>
          </w:tcPr>
          <w:p w:rsidR="005D665E" w:rsidRDefault="00390789">
            <w:pPr>
              <w:rPr>
                <w:lang w:val="pt-BR"/>
              </w:rPr>
            </w:pPr>
            <w:r>
              <w:rPr>
                <w:lang w:val="pt-BR"/>
              </w:rPr>
              <w:t>93</w:t>
            </w:r>
          </w:p>
        </w:tc>
      </w:tr>
      <w:tr w:rsidR="005D665E">
        <w:tc>
          <w:tcPr>
            <w:tcW w:w="0" w:type="auto"/>
            <w:shd w:val="clear" w:color="auto" w:fill="98FB98"/>
          </w:tcPr>
          <w:p w:rsidR="005D665E" w:rsidRDefault="00390789">
            <w:r>
              <w:rPr>
                <w:rStyle w:val="SegmentID"/>
              </w:rPr>
              <w:t>1029</w:t>
            </w:r>
            <w:r>
              <w:rPr>
                <w:rStyle w:val="TransUnitID"/>
              </w:rPr>
              <w:t>753d9509-9716-4e2c-99db-ed4127ef64bc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19</w:t>
            </w:r>
          </w:p>
        </w:tc>
        <w:tc>
          <w:tcPr>
            <w:tcW w:w="0" w:type="auto"/>
            <w:shd w:val="clear" w:color="auto" w:fill="98FB98"/>
          </w:tcPr>
          <w:p w:rsidR="005D665E" w:rsidRDefault="00390789">
            <w:pPr>
              <w:rPr>
                <w:lang w:val="pt-BR"/>
              </w:rPr>
            </w:pPr>
            <w:r>
              <w:rPr>
                <w:lang w:val="pt-BR"/>
              </w:rPr>
              <w:t>19</w:t>
            </w:r>
          </w:p>
        </w:tc>
      </w:tr>
      <w:tr w:rsidR="005D665E">
        <w:tc>
          <w:tcPr>
            <w:tcW w:w="0" w:type="auto"/>
            <w:shd w:val="clear" w:color="auto" w:fill="98FB98"/>
          </w:tcPr>
          <w:p w:rsidR="005D665E" w:rsidRDefault="00390789">
            <w:r>
              <w:rPr>
                <w:rStyle w:val="SegmentID"/>
              </w:rPr>
              <w:t>1030</w:t>
            </w:r>
            <w:r>
              <w:rPr>
                <w:rStyle w:val="TransUnitID"/>
              </w:rPr>
              <w:t>ac6a48b4-9ba1-4f4b-86da-a532</w:t>
            </w:r>
            <w:r>
              <w:rPr>
                <w:rStyle w:val="TransUnitID"/>
              </w:rPr>
              <w:t>f2f3fa18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95</w:t>
            </w:r>
          </w:p>
        </w:tc>
        <w:tc>
          <w:tcPr>
            <w:tcW w:w="0" w:type="auto"/>
            <w:shd w:val="clear" w:color="auto" w:fill="98FB98"/>
          </w:tcPr>
          <w:p w:rsidR="005D665E" w:rsidRDefault="00390789">
            <w:pPr>
              <w:rPr>
                <w:lang w:val="pt-BR"/>
              </w:rPr>
            </w:pPr>
            <w:r>
              <w:rPr>
                <w:lang w:val="pt-BR"/>
              </w:rPr>
              <w:t>95</w:t>
            </w:r>
          </w:p>
        </w:tc>
      </w:tr>
      <w:tr w:rsidR="005D665E">
        <w:tc>
          <w:tcPr>
            <w:tcW w:w="0" w:type="auto"/>
            <w:shd w:val="clear" w:color="auto" w:fill="98FB98"/>
          </w:tcPr>
          <w:p w:rsidR="005D665E" w:rsidRDefault="00390789">
            <w:r>
              <w:rPr>
                <w:rStyle w:val="SegmentID"/>
              </w:rPr>
              <w:t>1031</w:t>
            </w:r>
            <w:r>
              <w:rPr>
                <w:rStyle w:val="TransUnitID"/>
              </w:rPr>
              <w:t>22ce4a69-aeba-42f7-8215-79e7066d5a1d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98FB98"/>
          </w:tcPr>
          <w:p w:rsidR="005D665E" w:rsidRDefault="00390789">
            <w:r>
              <w:rPr>
                <w:rStyle w:val="SegmentID"/>
              </w:rPr>
              <w:t>1032</w:t>
            </w:r>
            <w:r>
              <w:rPr>
                <w:rStyle w:val="TransUnitID"/>
              </w:rPr>
              <w:t>7821ec69-4bfd-4cc3-ba0e-c97ce86aa79e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2.</w:t>
            </w:r>
          </w:p>
        </w:tc>
        <w:tc>
          <w:tcPr>
            <w:tcW w:w="0" w:type="auto"/>
            <w:shd w:val="clear" w:color="auto" w:fill="98FB98"/>
          </w:tcPr>
          <w:p w:rsidR="005D665E" w:rsidRDefault="00390789">
            <w:pPr>
              <w:rPr>
                <w:lang w:val="pt-BR"/>
              </w:rPr>
            </w:pPr>
            <w:r>
              <w:rPr>
                <w:lang w:val="pt-BR"/>
              </w:rPr>
              <w:t>Caso 2.</w:t>
            </w:r>
          </w:p>
        </w:tc>
      </w:tr>
      <w:tr w:rsidR="005D665E">
        <w:tc>
          <w:tcPr>
            <w:tcW w:w="0" w:type="auto"/>
            <w:shd w:val="clear" w:color="auto" w:fill="98FB98"/>
          </w:tcPr>
          <w:p w:rsidR="005D665E" w:rsidRDefault="00390789">
            <w:r>
              <w:rPr>
                <w:rStyle w:val="SegmentID"/>
              </w:rPr>
              <w:t>1033</w:t>
            </w:r>
            <w:r>
              <w:rPr>
                <w:rStyle w:val="TransUnitID"/>
              </w:rPr>
              <w:t>7821ec69-4bfd-4cc3-ba0e-c97ce86aa79e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Projects Not Eligible for ENERGY STAR Rating</w:t>
            </w:r>
          </w:p>
        </w:tc>
        <w:tc>
          <w:tcPr>
            <w:tcW w:w="0" w:type="auto"/>
            <w:shd w:val="clear" w:color="auto" w:fill="98FB98"/>
          </w:tcPr>
          <w:p w:rsidR="005D665E" w:rsidRDefault="00390789">
            <w:pPr>
              <w:rPr>
                <w:lang w:val="pt-BR"/>
              </w:rPr>
            </w:pPr>
            <w:r>
              <w:rPr>
                <w:lang w:val="pt-BR"/>
              </w:rPr>
              <w:t>Projetos não elegíveis para a classificação ENERGY STAR</w:t>
            </w:r>
          </w:p>
        </w:tc>
      </w:tr>
      <w:tr w:rsidR="005D665E">
        <w:tc>
          <w:tcPr>
            <w:tcW w:w="0" w:type="auto"/>
            <w:shd w:val="clear" w:color="auto" w:fill="98FB98"/>
          </w:tcPr>
          <w:p w:rsidR="005D665E" w:rsidRDefault="00390789">
            <w:r>
              <w:rPr>
                <w:rStyle w:val="SegmentID"/>
              </w:rPr>
              <w:t>1034</w:t>
            </w:r>
            <w:r>
              <w:rPr>
                <w:rStyle w:val="TransUnitID"/>
              </w:rPr>
              <w:t>8f94ec16-f937-49c6-8cee-66e02081a808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Projects not eligible to use EPA’s rating system may comp</w:t>
            </w:r>
            <w:r>
              <w:t>are their buildings’ energy performance with that of comparable buildings, using national averages or actual buildings, or with the previous performance of the project building.</w:t>
            </w:r>
          </w:p>
        </w:tc>
        <w:tc>
          <w:tcPr>
            <w:tcW w:w="0" w:type="auto"/>
            <w:shd w:val="clear" w:color="auto" w:fill="98FB98"/>
          </w:tcPr>
          <w:p w:rsidR="005D665E" w:rsidRDefault="00390789">
            <w:pPr>
              <w:rPr>
                <w:lang w:val="pt-BR"/>
              </w:rPr>
            </w:pPr>
            <w:r>
              <w:rPr>
                <w:lang w:val="pt-BR"/>
              </w:rPr>
              <w:t>Os projetos não qualificados para usar o sistema de avaliação da EPA podem comparar o desempenho energético de seus edifícios com os de edifícios comparáveis, usando as médias nacionais ou os edifícios reais, com o desempenho anterior do edifício do projet</w:t>
            </w:r>
            <w:r>
              <w:rPr>
                <w:lang w:val="pt-BR"/>
              </w:rPr>
              <w:t>o.</w:t>
            </w:r>
          </w:p>
        </w:tc>
      </w:tr>
      <w:tr w:rsidR="005D665E">
        <w:tc>
          <w:tcPr>
            <w:tcW w:w="0" w:type="auto"/>
            <w:shd w:val="clear" w:color="auto" w:fill="FFFFFF"/>
          </w:tcPr>
          <w:p w:rsidR="005D665E" w:rsidRDefault="00390789">
            <w:r>
              <w:rPr>
                <w:rStyle w:val="SegmentID"/>
              </w:rPr>
              <w:t>1035</w:t>
            </w:r>
            <w:r>
              <w:rPr>
                <w:rStyle w:val="TransUnitID"/>
              </w:rPr>
              <w:t>49fa23f2-6fd8-4a12-adeb-7150d12278a3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&lt;1045&gt;</w:t>
            </w:r>
            <w:r>
              <w:t>O</w:t>
            </w:r>
            <w:r>
              <w:rPr>
                <w:rStyle w:val="Tag"/>
              </w:rPr>
              <w:t>&lt;/1045&gt;&lt;1046&gt;</w:t>
            </w:r>
            <w:r>
              <w:t>ption 1.</w:t>
            </w:r>
            <w:r>
              <w:rPr>
                <w:rStyle w:val="Tag"/>
              </w:rPr>
              <w:t>&lt;/1046&gt;</w:t>
            </w:r>
          </w:p>
        </w:tc>
        <w:tc>
          <w:tcPr>
            <w:tcW w:w="0" w:type="auto"/>
            <w:shd w:val="clear" w:color="auto" w:fill="FFFFFF"/>
          </w:tcPr>
          <w:p w:rsidR="005D665E" w:rsidRDefault="00390789">
            <w:pPr>
              <w:rPr>
                <w:lang w:val="pt-BR"/>
              </w:rPr>
            </w:pPr>
            <w:r>
              <w:rPr>
                <w:rStyle w:val="Tag"/>
                <w:lang w:val="pt-BR"/>
              </w:rPr>
              <w:t>&lt;1045&gt;</w:t>
            </w:r>
            <w:r>
              <w:rPr>
                <w:lang w:val="pt-BR"/>
              </w:rPr>
              <w:t>O</w:t>
            </w:r>
            <w:r>
              <w:rPr>
                <w:rStyle w:val="Tag"/>
                <w:lang w:val="pt-BR"/>
              </w:rPr>
              <w:t>&lt;/1045&gt;&lt;1046&gt;</w:t>
            </w:r>
            <w:r>
              <w:rPr>
                <w:lang w:val="pt-BR"/>
              </w:rPr>
              <w:t>pção 1.</w:t>
            </w:r>
            <w:r>
              <w:rPr>
                <w:rStyle w:val="Tag"/>
                <w:lang w:val="pt-BR"/>
              </w:rPr>
              <w:t>&lt;/1046&gt;</w:t>
            </w:r>
          </w:p>
        </w:tc>
      </w:tr>
      <w:tr w:rsidR="005D665E">
        <w:tc>
          <w:tcPr>
            <w:tcW w:w="0" w:type="auto"/>
            <w:shd w:val="clear" w:color="auto" w:fill="FFFFFF"/>
          </w:tcPr>
          <w:p w:rsidR="005D665E" w:rsidRDefault="00390789">
            <w:r>
              <w:rPr>
                <w:rStyle w:val="SegmentID"/>
              </w:rPr>
              <w:t>1036</w:t>
            </w:r>
            <w:r>
              <w:rPr>
                <w:rStyle w:val="TransUnitID"/>
              </w:rPr>
              <w:t>49fa23f2-6fd8-4a12-adeb-7150d12278a3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Benchmark against Typical Buildings (1–20 poin</w:t>
            </w:r>
            <w:r>
              <w:t>ts)</w:t>
            </w:r>
          </w:p>
        </w:tc>
        <w:tc>
          <w:tcPr>
            <w:tcW w:w="0" w:type="auto"/>
            <w:shd w:val="clear" w:color="auto" w:fill="FFFFFF"/>
          </w:tcPr>
          <w:p w:rsidR="005D665E" w:rsidRDefault="00390789">
            <w:pPr>
              <w:rPr>
                <w:lang w:val="pt-BR"/>
              </w:rPr>
            </w:pPr>
            <w:r>
              <w:rPr>
                <w:lang w:val="pt-BR"/>
              </w:rPr>
              <w:t>Referência em relação a edifícios existentes (1 a 20 pontos)</w:t>
            </w:r>
          </w:p>
        </w:tc>
      </w:tr>
      <w:tr w:rsidR="005D665E">
        <w:tc>
          <w:tcPr>
            <w:tcW w:w="0" w:type="auto"/>
            <w:shd w:val="clear" w:color="auto" w:fill="98FB98"/>
          </w:tcPr>
          <w:p w:rsidR="005D665E" w:rsidRDefault="00390789">
            <w:r>
              <w:rPr>
                <w:rStyle w:val="SegmentID"/>
              </w:rPr>
              <w:t>1037</w:t>
            </w:r>
            <w:r>
              <w:rPr>
                <w:rStyle w:val="TransUnitID"/>
              </w:rPr>
              <w:t>328759ee-56aa-42e8-840a-474065bcc63b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Path 1.</w:t>
            </w:r>
          </w:p>
        </w:tc>
        <w:tc>
          <w:tcPr>
            <w:tcW w:w="0" w:type="auto"/>
            <w:shd w:val="clear" w:color="auto" w:fill="98FB98"/>
          </w:tcPr>
          <w:p w:rsidR="005D665E" w:rsidRDefault="00390789">
            <w:pPr>
              <w:rPr>
                <w:lang w:val="pt-BR"/>
              </w:rPr>
            </w:pPr>
            <w:r>
              <w:rPr>
                <w:lang w:val="pt-BR"/>
              </w:rPr>
              <w:t>Caminho 1.</w:t>
            </w:r>
          </w:p>
        </w:tc>
      </w:tr>
      <w:tr w:rsidR="005D665E">
        <w:tc>
          <w:tcPr>
            <w:tcW w:w="0" w:type="auto"/>
            <w:shd w:val="clear" w:color="auto" w:fill="F5DEB3"/>
          </w:tcPr>
          <w:p w:rsidR="005D665E" w:rsidRDefault="00390789">
            <w:r>
              <w:rPr>
                <w:rStyle w:val="SegmentID"/>
              </w:rPr>
              <w:t>1038</w:t>
            </w:r>
            <w:r>
              <w:rPr>
                <w:rStyle w:val="TransUnitID"/>
              </w:rPr>
              <w:t>328759ee-56aa-42e8-840a-474065bcc63b</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National Average Data Available (1–20 points)</w:t>
            </w:r>
          </w:p>
        </w:tc>
        <w:tc>
          <w:tcPr>
            <w:tcW w:w="0" w:type="auto"/>
            <w:shd w:val="clear" w:color="auto" w:fill="F5DEB3"/>
          </w:tcPr>
          <w:p w:rsidR="005D665E" w:rsidRDefault="00390789">
            <w:pPr>
              <w:rPr>
                <w:lang w:val="pt-BR"/>
              </w:rPr>
            </w:pPr>
            <w:r>
              <w:rPr>
                <w:lang w:val="pt-BR"/>
              </w:rPr>
              <w:t>Dados nacionais médios disponíveis (1 a 20 pontos)</w:t>
            </w:r>
          </w:p>
        </w:tc>
      </w:tr>
      <w:tr w:rsidR="005D665E">
        <w:tc>
          <w:tcPr>
            <w:tcW w:w="0" w:type="auto"/>
            <w:shd w:val="clear" w:color="auto" w:fill="F5DEB3"/>
          </w:tcPr>
          <w:p w:rsidR="005D665E" w:rsidRDefault="00390789">
            <w:r>
              <w:rPr>
                <w:rStyle w:val="SegmentID"/>
              </w:rPr>
              <w:t>1039</w:t>
            </w:r>
            <w:r>
              <w:rPr>
                <w:rStyle w:val="TransUnitID"/>
              </w:rPr>
              <w:t>3b5ebc2f-2e74-431f-b718-bafbb3e8d324</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Demonstrate energy efficiency performance that is at least 26% better than the median energy performance for typical buildings of similar type by benchmarking against national average source energy data provided in the Portfolio Manager tool.</w:t>
            </w:r>
          </w:p>
        </w:tc>
        <w:tc>
          <w:tcPr>
            <w:tcW w:w="0" w:type="auto"/>
            <w:shd w:val="clear" w:color="auto" w:fill="F5DEB3"/>
          </w:tcPr>
          <w:p w:rsidR="005D665E" w:rsidRDefault="00390789">
            <w:pPr>
              <w:rPr>
                <w:lang w:val="pt-BR"/>
              </w:rPr>
            </w:pPr>
            <w:r>
              <w:rPr>
                <w:lang w:val="pt-BR"/>
              </w:rPr>
              <w:t>Demonstre o desempenho de eficiência energética que é pelo menos 26% melhor que o desempenho energético médio de edifícios típicos ou de tipo semelhante tendo como referência os dados nacionais da média de fontes energéticas fornecidos na ferramenta Portfo</w:t>
            </w:r>
            <w:r>
              <w:rPr>
                <w:lang w:val="pt-BR"/>
              </w:rPr>
              <w:t>lio Manager.</w:t>
            </w:r>
          </w:p>
        </w:tc>
      </w:tr>
      <w:tr w:rsidR="005D665E">
        <w:tc>
          <w:tcPr>
            <w:tcW w:w="0" w:type="auto"/>
            <w:shd w:val="clear" w:color="auto" w:fill="98FB98"/>
          </w:tcPr>
          <w:p w:rsidR="005D665E" w:rsidRDefault="00390789">
            <w:r>
              <w:rPr>
                <w:rStyle w:val="SegmentID"/>
              </w:rPr>
              <w:t>1040</w:t>
            </w:r>
            <w:r>
              <w:rPr>
                <w:rStyle w:val="TransUnitID"/>
              </w:rPr>
              <w:t>3b5ebc2f-2e74-431f-b718-bafbb3e8d324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are awarded according to Table 2.</w:t>
            </w:r>
          </w:p>
        </w:tc>
        <w:tc>
          <w:tcPr>
            <w:tcW w:w="0" w:type="auto"/>
            <w:shd w:val="clear" w:color="auto" w:fill="98FB98"/>
          </w:tcPr>
          <w:p w:rsidR="005D665E" w:rsidRDefault="00390789">
            <w:pPr>
              <w:rPr>
                <w:lang w:val="pt-BR"/>
              </w:rPr>
            </w:pPr>
            <w:r>
              <w:rPr>
                <w:lang w:val="pt-BR"/>
              </w:rPr>
              <w:t>Os pontos são concedidos de acordo com a Tabela 2.</w:t>
            </w:r>
          </w:p>
        </w:tc>
      </w:tr>
      <w:tr w:rsidR="005D665E">
        <w:tc>
          <w:tcPr>
            <w:tcW w:w="0" w:type="auto"/>
            <w:shd w:val="clear" w:color="auto" w:fill="98FB98"/>
          </w:tcPr>
          <w:p w:rsidR="005D665E" w:rsidRDefault="00390789">
            <w:r>
              <w:rPr>
                <w:rStyle w:val="SegmentID"/>
              </w:rPr>
              <w:t>1041</w:t>
            </w:r>
            <w:r>
              <w:rPr>
                <w:rStyle w:val="TransUnitID"/>
              </w:rPr>
              <w:t>4fd9bbf3-7bbf-42ed-9f77-f8786cfaf98c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2.</w:t>
            </w:r>
          </w:p>
        </w:tc>
        <w:tc>
          <w:tcPr>
            <w:tcW w:w="0" w:type="auto"/>
            <w:shd w:val="clear" w:color="auto" w:fill="98FB98"/>
          </w:tcPr>
          <w:p w:rsidR="005D665E" w:rsidRDefault="00390789">
            <w:pPr>
              <w:rPr>
                <w:lang w:val="pt-BR"/>
              </w:rPr>
            </w:pPr>
            <w:r>
              <w:rPr>
                <w:lang w:val="pt-BR"/>
              </w:rPr>
              <w:t>Ta</w:t>
            </w:r>
            <w:r>
              <w:rPr>
                <w:lang w:val="pt-BR"/>
              </w:rPr>
              <w:t>bela 2.</w:t>
            </w:r>
          </w:p>
        </w:tc>
      </w:tr>
      <w:tr w:rsidR="005D665E">
        <w:tc>
          <w:tcPr>
            <w:tcW w:w="0" w:type="auto"/>
            <w:shd w:val="clear" w:color="auto" w:fill="FFFFFF"/>
          </w:tcPr>
          <w:p w:rsidR="005D665E" w:rsidRDefault="00390789">
            <w:r>
              <w:rPr>
                <w:rStyle w:val="SegmentID"/>
              </w:rPr>
              <w:t>1042</w:t>
            </w:r>
            <w:r>
              <w:rPr>
                <w:rStyle w:val="TransUnitID"/>
              </w:rPr>
              <w:t>4fd9bbf3-7bbf-42ed-9f77-f8786cfaf98c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Points for percentage improvement over national average (Option 1, Path 1) or comparable buildings and historical data (Option 3)</w:t>
            </w:r>
          </w:p>
        </w:tc>
        <w:tc>
          <w:tcPr>
            <w:tcW w:w="0" w:type="auto"/>
            <w:shd w:val="clear" w:color="auto" w:fill="FFFFFF"/>
          </w:tcPr>
          <w:p w:rsidR="005D665E" w:rsidRDefault="00390789">
            <w:pPr>
              <w:rPr>
                <w:lang w:val="pt-BR"/>
              </w:rPr>
            </w:pPr>
            <w:r>
              <w:rPr>
                <w:lang w:val="pt-BR"/>
              </w:rPr>
              <w:t>Pontos para percentual de melhoria em relação à media nacional (Opção 1 Caminho 1) ou edifícios comparáveis e dados históricos (Opção 3).</w:t>
            </w:r>
          </w:p>
        </w:tc>
      </w:tr>
      <w:tr w:rsidR="005D665E">
        <w:tc>
          <w:tcPr>
            <w:tcW w:w="0" w:type="auto"/>
            <w:shd w:val="clear" w:color="auto" w:fill="FFFFFF"/>
          </w:tcPr>
          <w:p w:rsidR="005D665E" w:rsidRDefault="00390789">
            <w:r>
              <w:rPr>
                <w:rStyle w:val="SegmentID"/>
              </w:rPr>
              <w:t>1043</w:t>
            </w:r>
            <w:r>
              <w:rPr>
                <w:rStyle w:val="TransUnitID"/>
              </w:rPr>
              <w:t>6ea6022d-5b40-4d6d-b148-380f664be89b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Percentage improvement</w:t>
            </w:r>
          </w:p>
        </w:tc>
        <w:tc>
          <w:tcPr>
            <w:tcW w:w="0" w:type="auto"/>
            <w:shd w:val="clear" w:color="auto" w:fill="FFFFFF"/>
          </w:tcPr>
          <w:p w:rsidR="005D665E" w:rsidRDefault="00390789">
            <w:pPr>
              <w:rPr>
                <w:lang w:val="pt-BR"/>
              </w:rPr>
            </w:pPr>
            <w:r>
              <w:rPr>
                <w:lang w:val="pt-BR"/>
              </w:rPr>
              <w:t>Percentual de melhoria</w:t>
            </w:r>
          </w:p>
        </w:tc>
      </w:tr>
      <w:tr w:rsidR="005D665E">
        <w:tc>
          <w:tcPr>
            <w:tcW w:w="0" w:type="auto"/>
            <w:shd w:val="clear" w:color="auto" w:fill="98FB98"/>
          </w:tcPr>
          <w:p w:rsidR="005D665E" w:rsidRDefault="00390789">
            <w:r>
              <w:rPr>
                <w:rStyle w:val="SegmentID"/>
              </w:rPr>
              <w:t>104</w:t>
            </w:r>
            <w:r>
              <w:rPr>
                <w:rStyle w:val="SegmentID"/>
              </w:rPr>
              <w:t>4</w:t>
            </w:r>
            <w:r>
              <w:rPr>
                <w:rStyle w:val="TransUnitID"/>
              </w:rPr>
              <w:t>0fce98b4-1f0f-45f8-9cf3-113df46a44ba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w:t>
            </w:r>
          </w:p>
        </w:tc>
        <w:tc>
          <w:tcPr>
            <w:tcW w:w="0" w:type="auto"/>
            <w:shd w:val="clear" w:color="auto" w:fill="98FB98"/>
          </w:tcPr>
          <w:p w:rsidR="005D665E" w:rsidRDefault="00390789">
            <w:pPr>
              <w:rPr>
                <w:lang w:val="pt-BR"/>
              </w:rPr>
            </w:pPr>
            <w:r>
              <w:rPr>
                <w:lang w:val="pt-BR"/>
              </w:rPr>
              <w:t>Pontos</w:t>
            </w:r>
          </w:p>
        </w:tc>
      </w:tr>
      <w:tr w:rsidR="005D665E">
        <w:tc>
          <w:tcPr>
            <w:tcW w:w="0" w:type="auto"/>
            <w:shd w:val="clear" w:color="auto" w:fill="98FB98"/>
          </w:tcPr>
          <w:p w:rsidR="005D665E" w:rsidRDefault="00390789">
            <w:r>
              <w:rPr>
                <w:rStyle w:val="SegmentID"/>
              </w:rPr>
              <w:t>1045</w:t>
            </w:r>
            <w:r>
              <w:rPr>
                <w:rStyle w:val="TransUnitID"/>
              </w:rPr>
              <w:t>4afb1eeb-5e60-4f11-91dc-42efb5720ac5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26</w:t>
            </w:r>
          </w:p>
        </w:tc>
        <w:tc>
          <w:tcPr>
            <w:tcW w:w="0" w:type="auto"/>
            <w:shd w:val="clear" w:color="auto" w:fill="98FB98"/>
          </w:tcPr>
          <w:p w:rsidR="005D665E" w:rsidRDefault="00390789">
            <w:pPr>
              <w:rPr>
                <w:lang w:val="pt-BR"/>
              </w:rPr>
            </w:pPr>
            <w:r>
              <w:rPr>
                <w:lang w:val="pt-BR"/>
              </w:rPr>
              <w:t>26</w:t>
            </w:r>
          </w:p>
        </w:tc>
      </w:tr>
      <w:tr w:rsidR="005D665E">
        <w:tc>
          <w:tcPr>
            <w:tcW w:w="0" w:type="auto"/>
            <w:shd w:val="clear" w:color="auto" w:fill="98FB98"/>
          </w:tcPr>
          <w:p w:rsidR="005D665E" w:rsidRDefault="00390789">
            <w:r>
              <w:rPr>
                <w:rStyle w:val="SegmentID"/>
              </w:rPr>
              <w:t>1046</w:t>
            </w:r>
            <w:r>
              <w:rPr>
                <w:rStyle w:val="TransUnitID"/>
              </w:rPr>
              <w:t>ddf8f7e2-207e-45ed-975d-726d273a17bb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w:t>
            </w:r>
          </w:p>
        </w:tc>
        <w:tc>
          <w:tcPr>
            <w:tcW w:w="0" w:type="auto"/>
            <w:shd w:val="clear" w:color="auto" w:fill="98FB98"/>
          </w:tcPr>
          <w:p w:rsidR="005D665E" w:rsidRDefault="00390789">
            <w:pPr>
              <w:rPr>
                <w:lang w:val="pt-BR"/>
              </w:rPr>
            </w:pPr>
            <w:r>
              <w:rPr>
                <w:lang w:val="pt-BR"/>
              </w:rPr>
              <w:t>1</w:t>
            </w:r>
          </w:p>
        </w:tc>
      </w:tr>
      <w:tr w:rsidR="005D665E">
        <w:tc>
          <w:tcPr>
            <w:tcW w:w="0" w:type="auto"/>
            <w:shd w:val="clear" w:color="auto" w:fill="98FB98"/>
          </w:tcPr>
          <w:p w:rsidR="005D665E" w:rsidRDefault="00390789">
            <w:r>
              <w:rPr>
                <w:rStyle w:val="SegmentID"/>
              </w:rPr>
              <w:t>1047</w:t>
            </w:r>
            <w:r>
              <w:rPr>
                <w:rStyle w:val="TransUnitID"/>
              </w:rPr>
              <w:t>aa0ebf65-9e9a-4d0a-b648-6b2a2a2c6f5d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27</w:t>
            </w:r>
          </w:p>
        </w:tc>
        <w:tc>
          <w:tcPr>
            <w:tcW w:w="0" w:type="auto"/>
            <w:shd w:val="clear" w:color="auto" w:fill="98FB98"/>
          </w:tcPr>
          <w:p w:rsidR="005D665E" w:rsidRDefault="00390789">
            <w:pPr>
              <w:rPr>
                <w:lang w:val="pt-BR"/>
              </w:rPr>
            </w:pPr>
            <w:r>
              <w:rPr>
                <w:lang w:val="pt-BR"/>
              </w:rPr>
              <w:t>27</w:t>
            </w:r>
          </w:p>
        </w:tc>
      </w:tr>
      <w:tr w:rsidR="005D665E">
        <w:tc>
          <w:tcPr>
            <w:tcW w:w="0" w:type="auto"/>
            <w:shd w:val="clear" w:color="auto" w:fill="98FB98"/>
          </w:tcPr>
          <w:p w:rsidR="005D665E" w:rsidRDefault="00390789">
            <w:r>
              <w:rPr>
                <w:rStyle w:val="SegmentID"/>
              </w:rPr>
              <w:t>1048</w:t>
            </w:r>
            <w:r>
              <w:rPr>
                <w:rStyle w:val="TransUnitID"/>
              </w:rPr>
              <w:t>611303d2-e00e-4df6-ba99-4679fb78b1e6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1049</w:t>
            </w:r>
            <w:r>
              <w:rPr>
                <w:rStyle w:val="TransUnitID"/>
              </w:rPr>
              <w:t>99842fd5-a3d0-4aaf-92af-c48d0c7d6393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28</w:t>
            </w:r>
          </w:p>
        </w:tc>
        <w:tc>
          <w:tcPr>
            <w:tcW w:w="0" w:type="auto"/>
            <w:shd w:val="clear" w:color="auto" w:fill="98FB98"/>
          </w:tcPr>
          <w:p w:rsidR="005D665E" w:rsidRDefault="00390789">
            <w:pPr>
              <w:rPr>
                <w:lang w:val="pt-BR"/>
              </w:rPr>
            </w:pPr>
            <w:r>
              <w:rPr>
                <w:lang w:val="pt-BR"/>
              </w:rPr>
              <w:t>28</w:t>
            </w:r>
          </w:p>
        </w:tc>
      </w:tr>
      <w:tr w:rsidR="005D665E">
        <w:tc>
          <w:tcPr>
            <w:tcW w:w="0" w:type="auto"/>
            <w:shd w:val="clear" w:color="auto" w:fill="98FB98"/>
          </w:tcPr>
          <w:p w:rsidR="005D665E" w:rsidRDefault="00390789">
            <w:r>
              <w:rPr>
                <w:rStyle w:val="SegmentID"/>
              </w:rPr>
              <w:t>1050</w:t>
            </w:r>
            <w:r>
              <w:rPr>
                <w:rStyle w:val="TransUnitID"/>
              </w:rPr>
              <w:t>7717b93c-a8d2-4b03-abfc-42f6d0955a8c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w:t>
            </w:r>
          </w:p>
        </w:tc>
        <w:tc>
          <w:tcPr>
            <w:tcW w:w="0" w:type="auto"/>
            <w:shd w:val="clear" w:color="auto" w:fill="98FB98"/>
          </w:tcPr>
          <w:p w:rsidR="005D665E" w:rsidRDefault="00390789">
            <w:pPr>
              <w:rPr>
                <w:lang w:val="pt-BR"/>
              </w:rPr>
            </w:pPr>
            <w:r>
              <w:rPr>
                <w:lang w:val="pt-BR"/>
              </w:rPr>
              <w:t>3</w:t>
            </w:r>
          </w:p>
        </w:tc>
      </w:tr>
      <w:tr w:rsidR="005D665E">
        <w:tc>
          <w:tcPr>
            <w:tcW w:w="0" w:type="auto"/>
            <w:shd w:val="clear" w:color="auto" w:fill="98FB98"/>
          </w:tcPr>
          <w:p w:rsidR="005D665E" w:rsidRDefault="00390789">
            <w:r>
              <w:rPr>
                <w:rStyle w:val="SegmentID"/>
              </w:rPr>
              <w:t>1051</w:t>
            </w:r>
            <w:r>
              <w:rPr>
                <w:rStyle w:val="TransUnitID"/>
              </w:rPr>
              <w:t>1f4d4fe0-2acd-4b76-be88-a98a1a860548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29</w:t>
            </w:r>
          </w:p>
        </w:tc>
        <w:tc>
          <w:tcPr>
            <w:tcW w:w="0" w:type="auto"/>
            <w:shd w:val="clear" w:color="auto" w:fill="98FB98"/>
          </w:tcPr>
          <w:p w:rsidR="005D665E" w:rsidRDefault="00390789">
            <w:pPr>
              <w:rPr>
                <w:lang w:val="pt-BR"/>
              </w:rPr>
            </w:pPr>
            <w:r>
              <w:rPr>
                <w:lang w:val="pt-BR"/>
              </w:rPr>
              <w:t>29</w:t>
            </w:r>
          </w:p>
        </w:tc>
      </w:tr>
      <w:tr w:rsidR="005D665E">
        <w:tc>
          <w:tcPr>
            <w:tcW w:w="0" w:type="auto"/>
            <w:shd w:val="clear" w:color="auto" w:fill="98FB98"/>
          </w:tcPr>
          <w:p w:rsidR="005D665E" w:rsidRDefault="00390789">
            <w:r>
              <w:rPr>
                <w:rStyle w:val="SegmentID"/>
              </w:rPr>
              <w:t>1052</w:t>
            </w:r>
            <w:r>
              <w:rPr>
                <w:rStyle w:val="TransUnitID"/>
              </w:rPr>
              <w:t>547bfe9a-a9c3-4140-b06a-ee2d0e38d359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1053</w:t>
            </w:r>
            <w:r>
              <w:rPr>
                <w:rStyle w:val="TransUnitID"/>
              </w:rPr>
              <w:t>df021c13-22d4-48e6-b90f-de1e8bfe65e0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1054</w:t>
            </w:r>
            <w:r>
              <w:rPr>
                <w:rStyle w:val="TransUnitID"/>
              </w:rPr>
              <w:t>45f0925a-084a-4054-bfe9-3b5992861c12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w:t>
            </w:r>
          </w:p>
        </w:tc>
        <w:tc>
          <w:tcPr>
            <w:tcW w:w="0" w:type="auto"/>
            <w:shd w:val="clear" w:color="auto" w:fill="98FB98"/>
          </w:tcPr>
          <w:p w:rsidR="005D665E" w:rsidRDefault="00390789">
            <w:pPr>
              <w:rPr>
                <w:lang w:val="pt-BR"/>
              </w:rPr>
            </w:pPr>
            <w:r>
              <w:rPr>
                <w:lang w:val="pt-BR"/>
              </w:rPr>
              <w:t>5</w:t>
            </w:r>
          </w:p>
        </w:tc>
      </w:tr>
      <w:tr w:rsidR="005D665E">
        <w:tc>
          <w:tcPr>
            <w:tcW w:w="0" w:type="auto"/>
            <w:shd w:val="clear" w:color="auto" w:fill="98FB98"/>
          </w:tcPr>
          <w:p w:rsidR="005D665E" w:rsidRDefault="00390789">
            <w:r>
              <w:rPr>
                <w:rStyle w:val="SegmentID"/>
              </w:rPr>
              <w:t>1055</w:t>
            </w:r>
            <w:r>
              <w:rPr>
                <w:rStyle w:val="TransUnitID"/>
              </w:rPr>
              <w:t>71c3a251-38da-4e08-b71d-b79eba6f90af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31</w:t>
            </w:r>
          </w:p>
        </w:tc>
        <w:tc>
          <w:tcPr>
            <w:tcW w:w="0" w:type="auto"/>
            <w:shd w:val="clear" w:color="auto" w:fill="98FB98"/>
          </w:tcPr>
          <w:p w:rsidR="005D665E" w:rsidRDefault="00390789">
            <w:pPr>
              <w:rPr>
                <w:lang w:val="pt-BR"/>
              </w:rPr>
            </w:pPr>
            <w:r>
              <w:rPr>
                <w:lang w:val="pt-BR"/>
              </w:rPr>
              <w:t>31</w:t>
            </w:r>
          </w:p>
        </w:tc>
      </w:tr>
      <w:tr w:rsidR="005D665E">
        <w:tc>
          <w:tcPr>
            <w:tcW w:w="0" w:type="auto"/>
            <w:shd w:val="clear" w:color="auto" w:fill="98FB98"/>
          </w:tcPr>
          <w:p w:rsidR="005D665E" w:rsidRDefault="00390789">
            <w:r>
              <w:rPr>
                <w:rStyle w:val="SegmentID"/>
              </w:rPr>
              <w:t>1056</w:t>
            </w:r>
            <w:r>
              <w:rPr>
                <w:rStyle w:val="TransUnitID"/>
              </w:rPr>
              <w:t>187b50b2-8ba9-48fc-a27d-919eaf</w:t>
            </w:r>
            <w:r>
              <w:rPr>
                <w:rStyle w:val="TransUnitID"/>
              </w:rPr>
              <w:t>60fcbd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w:t>
            </w:r>
          </w:p>
        </w:tc>
        <w:tc>
          <w:tcPr>
            <w:tcW w:w="0" w:type="auto"/>
            <w:shd w:val="clear" w:color="auto" w:fill="98FB98"/>
          </w:tcPr>
          <w:p w:rsidR="005D665E" w:rsidRDefault="00390789">
            <w:pPr>
              <w:rPr>
                <w:lang w:val="pt-BR"/>
              </w:rPr>
            </w:pPr>
            <w:r>
              <w:rPr>
                <w:lang w:val="pt-BR"/>
              </w:rPr>
              <w:t>6</w:t>
            </w:r>
          </w:p>
        </w:tc>
      </w:tr>
      <w:tr w:rsidR="005D665E">
        <w:tc>
          <w:tcPr>
            <w:tcW w:w="0" w:type="auto"/>
            <w:shd w:val="clear" w:color="auto" w:fill="98FB98"/>
          </w:tcPr>
          <w:p w:rsidR="005D665E" w:rsidRDefault="00390789">
            <w:r>
              <w:rPr>
                <w:rStyle w:val="SegmentID"/>
              </w:rPr>
              <w:t>1057</w:t>
            </w:r>
            <w:r>
              <w:rPr>
                <w:rStyle w:val="TransUnitID"/>
              </w:rPr>
              <w:t>0323f760-3dfe-41b4-ab23-596142268f5f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32</w:t>
            </w:r>
          </w:p>
        </w:tc>
        <w:tc>
          <w:tcPr>
            <w:tcW w:w="0" w:type="auto"/>
            <w:shd w:val="clear" w:color="auto" w:fill="98FB98"/>
          </w:tcPr>
          <w:p w:rsidR="005D665E" w:rsidRDefault="00390789">
            <w:pPr>
              <w:rPr>
                <w:lang w:val="pt-BR"/>
              </w:rPr>
            </w:pPr>
            <w:r>
              <w:rPr>
                <w:lang w:val="pt-BR"/>
              </w:rPr>
              <w:t>32</w:t>
            </w:r>
          </w:p>
        </w:tc>
      </w:tr>
      <w:tr w:rsidR="005D665E">
        <w:tc>
          <w:tcPr>
            <w:tcW w:w="0" w:type="auto"/>
            <w:shd w:val="clear" w:color="auto" w:fill="98FB98"/>
          </w:tcPr>
          <w:p w:rsidR="005D665E" w:rsidRDefault="00390789">
            <w:r>
              <w:rPr>
                <w:rStyle w:val="SegmentID"/>
              </w:rPr>
              <w:t>1058</w:t>
            </w:r>
            <w:r>
              <w:rPr>
                <w:rStyle w:val="TransUnitID"/>
              </w:rPr>
              <w:t>1b862583-ea1e-43bd-9d52-42c2643b5a03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w:t>
            </w:r>
          </w:p>
        </w:tc>
        <w:tc>
          <w:tcPr>
            <w:tcW w:w="0" w:type="auto"/>
            <w:shd w:val="clear" w:color="auto" w:fill="98FB98"/>
          </w:tcPr>
          <w:p w:rsidR="005D665E" w:rsidRDefault="00390789">
            <w:pPr>
              <w:rPr>
                <w:lang w:val="pt-BR"/>
              </w:rPr>
            </w:pPr>
            <w:r>
              <w:rPr>
                <w:lang w:val="pt-BR"/>
              </w:rPr>
              <w:t>7</w:t>
            </w:r>
          </w:p>
        </w:tc>
      </w:tr>
      <w:tr w:rsidR="005D665E">
        <w:tc>
          <w:tcPr>
            <w:tcW w:w="0" w:type="auto"/>
            <w:shd w:val="clear" w:color="auto" w:fill="98FB98"/>
          </w:tcPr>
          <w:p w:rsidR="005D665E" w:rsidRDefault="00390789">
            <w:r>
              <w:rPr>
                <w:rStyle w:val="SegmentID"/>
              </w:rPr>
              <w:t>1059</w:t>
            </w:r>
            <w:r>
              <w:rPr>
                <w:rStyle w:val="TransUnitID"/>
              </w:rPr>
              <w:t>a6467420-92a1-4381-812a-8855e4614c2d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33</w:t>
            </w:r>
          </w:p>
        </w:tc>
        <w:tc>
          <w:tcPr>
            <w:tcW w:w="0" w:type="auto"/>
            <w:shd w:val="clear" w:color="auto" w:fill="98FB98"/>
          </w:tcPr>
          <w:p w:rsidR="005D665E" w:rsidRDefault="00390789">
            <w:pPr>
              <w:rPr>
                <w:lang w:val="pt-BR"/>
              </w:rPr>
            </w:pPr>
            <w:r>
              <w:rPr>
                <w:lang w:val="pt-BR"/>
              </w:rPr>
              <w:t>33</w:t>
            </w:r>
          </w:p>
        </w:tc>
      </w:tr>
      <w:tr w:rsidR="005D665E">
        <w:tc>
          <w:tcPr>
            <w:tcW w:w="0" w:type="auto"/>
            <w:shd w:val="clear" w:color="auto" w:fill="98FB98"/>
          </w:tcPr>
          <w:p w:rsidR="005D665E" w:rsidRDefault="00390789">
            <w:r>
              <w:rPr>
                <w:rStyle w:val="SegmentID"/>
              </w:rPr>
              <w:t>1060</w:t>
            </w:r>
            <w:r>
              <w:rPr>
                <w:rStyle w:val="TransUnitID"/>
              </w:rPr>
              <w:t>85ef255a-9e9f-473d-8749-df383955582e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w:t>
            </w:r>
          </w:p>
        </w:tc>
        <w:tc>
          <w:tcPr>
            <w:tcW w:w="0" w:type="auto"/>
            <w:shd w:val="clear" w:color="auto" w:fill="98FB98"/>
          </w:tcPr>
          <w:p w:rsidR="005D665E" w:rsidRDefault="00390789">
            <w:pPr>
              <w:rPr>
                <w:lang w:val="pt-BR"/>
              </w:rPr>
            </w:pPr>
            <w:r>
              <w:rPr>
                <w:lang w:val="pt-BR"/>
              </w:rPr>
              <w:t>8</w:t>
            </w:r>
          </w:p>
        </w:tc>
      </w:tr>
      <w:tr w:rsidR="005D665E">
        <w:tc>
          <w:tcPr>
            <w:tcW w:w="0" w:type="auto"/>
            <w:shd w:val="clear" w:color="auto" w:fill="98FB98"/>
          </w:tcPr>
          <w:p w:rsidR="005D665E" w:rsidRDefault="00390789">
            <w:r>
              <w:rPr>
                <w:rStyle w:val="SegmentID"/>
              </w:rPr>
              <w:t>1061</w:t>
            </w:r>
            <w:r>
              <w:rPr>
                <w:rStyle w:val="TransUnitID"/>
              </w:rPr>
              <w:t>125ac15c-35c9-4a06-b2b5-972d1d4c173c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34</w:t>
            </w:r>
          </w:p>
        </w:tc>
        <w:tc>
          <w:tcPr>
            <w:tcW w:w="0" w:type="auto"/>
            <w:shd w:val="clear" w:color="auto" w:fill="98FB98"/>
          </w:tcPr>
          <w:p w:rsidR="005D665E" w:rsidRDefault="00390789">
            <w:pPr>
              <w:rPr>
                <w:lang w:val="pt-BR"/>
              </w:rPr>
            </w:pPr>
            <w:r>
              <w:rPr>
                <w:lang w:val="pt-BR"/>
              </w:rPr>
              <w:t>34</w:t>
            </w:r>
          </w:p>
        </w:tc>
      </w:tr>
      <w:tr w:rsidR="005D665E">
        <w:tc>
          <w:tcPr>
            <w:tcW w:w="0" w:type="auto"/>
            <w:shd w:val="clear" w:color="auto" w:fill="98FB98"/>
          </w:tcPr>
          <w:p w:rsidR="005D665E" w:rsidRDefault="00390789">
            <w:r>
              <w:rPr>
                <w:rStyle w:val="SegmentID"/>
              </w:rPr>
              <w:t>1062</w:t>
            </w:r>
            <w:r>
              <w:rPr>
                <w:rStyle w:val="TransUnitID"/>
              </w:rPr>
              <w:t>52482d2e-3430-4027-8abb-7c56a967d252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w:t>
            </w:r>
          </w:p>
        </w:tc>
        <w:tc>
          <w:tcPr>
            <w:tcW w:w="0" w:type="auto"/>
            <w:shd w:val="clear" w:color="auto" w:fill="98FB98"/>
          </w:tcPr>
          <w:p w:rsidR="005D665E" w:rsidRDefault="00390789">
            <w:pPr>
              <w:rPr>
                <w:lang w:val="pt-BR"/>
              </w:rPr>
            </w:pPr>
            <w:r>
              <w:rPr>
                <w:lang w:val="pt-BR"/>
              </w:rPr>
              <w:t>9</w:t>
            </w:r>
          </w:p>
        </w:tc>
      </w:tr>
      <w:tr w:rsidR="005D665E">
        <w:tc>
          <w:tcPr>
            <w:tcW w:w="0" w:type="auto"/>
            <w:shd w:val="clear" w:color="auto" w:fill="98FB98"/>
          </w:tcPr>
          <w:p w:rsidR="005D665E" w:rsidRDefault="00390789">
            <w:r>
              <w:rPr>
                <w:rStyle w:val="SegmentID"/>
              </w:rPr>
              <w:t>1063</w:t>
            </w:r>
            <w:r>
              <w:rPr>
                <w:rStyle w:val="TransUnitID"/>
              </w:rPr>
              <w:t>1c1a4f02-d637-4677-a32d-751a69723519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1064</w:t>
            </w:r>
            <w:r>
              <w:rPr>
                <w:rStyle w:val="TransUnitID"/>
              </w:rPr>
              <w:t>1cd36b98-262c-4100-8d20-d3c24a14045d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1065</w:t>
            </w:r>
            <w:r>
              <w:rPr>
                <w:rStyle w:val="TransUnitID"/>
              </w:rPr>
              <w:t>6ef8d60a-ac86-402b-9ad6-9b77806a67cd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36</w:t>
            </w:r>
          </w:p>
        </w:tc>
        <w:tc>
          <w:tcPr>
            <w:tcW w:w="0" w:type="auto"/>
            <w:shd w:val="clear" w:color="auto" w:fill="98FB98"/>
          </w:tcPr>
          <w:p w:rsidR="005D665E" w:rsidRDefault="00390789">
            <w:pPr>
              <w:rPr>
                <w:lang w:val="pt-BR"/>
              </w:rPr>
            </w:pPr>
            <w:r>
              <w:rPr>
                <w:lang w:val="pt-BR"/>
              </w:rPr>
              <w:t>36</w:t>
            </w:r>
          </w:p>
        </w:tc>
      </w:tr>
      <w:tr w:rsidR="005D665E">
        <w:tc>
          <w:tcPr>
            <w:tcW w:w="0" w:type="auto"/>
            <w:shd w:val="clear" w:color="auto" w:fill="98FB98"/>
          </w:tcPr>
          <w:p w:rsidR="005D665E" w:rsidRDefault="00390789">
            <w:r>
              <w:rPr>
                <w:rStyle w:val="SegmentID"/>
              </w:rPr>
              <w:t>1066</w:t>
            </w:r>
            <w:r>
              <w:rPr>
                <w:rStyle w:val="TransUnitID"/>
              </w:rPr>
              <w:t>54672d7f-f489-4f16-a762-1d45a97b622b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w:t>
            </w:r>
          </w:p>
        </w:tc>
        <w:tc>
          <w:tcPr>
            <w:tcW w:w="0" w:type="auto"/>
            <w:shd w:val="clear" w:color="auto" w:fill="98FB98"/>
          </w:tcPr>
          <w:p w:rsidR="005D665E" w:rsidRDefault="00390789">
            <w:pPr>
              <w:rPr>
                <w:lang w:val="pt-BR"/>
              </w:rPr>
            </w:pPr>
            <w:r>
              <w:rPr>
                <w:lang w:val="pt-BR"/>
              </w:rPr>
              <w:t>11</w:t>
            </w:r>
          </w:p>
        </w:tc>
      </w:tr>
      <w:tr w:rsidR="005D665E">
        <w:tc>
          <w:tcPr>
            <w:tcW w:w="0" w:type="auto"/>
            <w:shd w:val="clear" w:color="auto" w:fill="98FB98"/>
          </w:tcPr>
          <w:p w:rsidR="005D665E" w:rsidRDefault="00390789">
            <w:r>
              <w:rPr>
                <w:rStyle w:val="SegmentID"/>
              </w:rPr>
              <w:t>1067</w:t>
            </w:r>
            <w:r>
              <w:rPr>
                <w:rStyle w:val="TransUnitID"/>
              </w:rPr>
              <w:t>ed6c30d0-9880-469e-abc3-3299eb274603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37</w:t>
            </w:r>
          </w:p>
        </w:tc>
        <w:tc>
          <w:tcPr>
            <w:tcW w:w="0" w:type="auto"/>
            <w:shd w:val="clear" w:color="auto" w:fill="98FB98"/>
          </w:tcPr>
          <w:p w:rsidR="005D665E" w:rsidRDefault="00390789">
            <w:pPr>
              <w:rPr>
                <w:lang w:val="pt-BR"/>
              </w:rPr>
            </w:pPr>
            <w:r>
              <w:rPr>
                <w:lang w:val="pt-BR"/>
              </w:rPr>
              <w:t>37</w:t>
            </w:r>
          </w:p>
        </w:tc>
      </w:tr>
      <w:tr w:rsidR="005D665E">
        <w:tc>
          <w:tcPr>
            <w:tcW w:w="0" w:type="auto"/>
            <w:shd w:val="clear" w:color="auto" w:fill="98FB98"/>
          </w:tcPr>
          <w:p w:rsidR="005D665E" w:rsidRDefault="00390789">
            <w:r>
              <w:rPr>
                <w:rStyle w:val="SegmentID"/>
              </w:rPr>
              <w:t>1068</w:t>
            </w:r>
            <w:r>
              <w:rPr>
                <w:rStyle w:val="TransUnitID"/>
              </w:rPr>
              <w:t>a61d30e5-67c0-4d9f-9232-ff454a48a5bd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98FB98"/>
          </w:tcPr>
          <w:p w:rsidR="005D665E" w:rsidRDefault="00390789">
            <w:r>
              <w:rPr>
                <w:rStyle w:val="SegmentID"/>
              </w:rPr>
              <w:t>1069</w:t>
            </w:r>
            <w:r>
              <w:rPr>
                <w:rStyle w:val="TransUnitID"/>
              </w:rPr>
              <w:t>ef769427-be13-4757-8b38-81f32b558424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98FB98"/>
          </w:tcPr>
          <w:p w:rsidR="005D665E" w:rsidRDefault="00390789">
            <w:r>
              <w:rPr>
                <w:rStyle w:val="SegmentID"/>
              </w:rPr>
              <w:t>1070</w:t>
            </w:r>
            <w:r>
              <w:rPr>
                <w:rStyle w:val="TransUnitID"/>
              </w:rPr>
              <w:t>117434ef-3ecc-49f3-9e3d-06f16079cfdb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w:t>
            </w:r>
          </w:p>
        </w:tc>
        <w:tc>
          <w:tcPr>
            <w:tcW w:w="0" w:type="auto"/>
            <w:shd w:val="clear" w:color="auto" w:fill="98FB98"/>
          </w:tcPr>
          <w:p w:rsidR="005D665E" w:rsidRDefault="00390789">
            <w:pPr>
              <w:rPr>
                <w:lang w:val="pt-BR"/>
              </w:rPr>
            </w:pPr>
            <w:r>
              <w:rPr>
                <w:lang w:val="pt-BR"/>
              </w:rPr>
              <w:t>13</w:t>
            </w:r>
          </w:p>
        </w:tc>
      </w:tr>
      <w:tr w:rsidR="005D665E">
        <w:tc>
          <w:tcPr>
            <w:tcW w:w="0" w:type="auto"/>
            <w:shd w:val="clear" w:color="auto" w:fill="98FB98"/>
          </w:tcPr>
          <w:p w:rsidR="005D665E" w:rsidRDefault="00390789">
            <w:r>
              <w:rPr>
                <w:rStyle w:val="SegmentID"/>
              </w:rPr>
              <w:t>1071</w:t>
            </w:r>
            <w:r>
              <w:rPr>
                <w:rStyle w:val="TransUnitID"/>
              </w:rPr>
              <w:t>41897dab-5426-4def-b675-35c8a1e8b409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39</w:t>
            </w:r>
          </w:p>
        </w:tc>
        <w:tc>
          <w:tcPr>
            <w:tcW w:w="0" w:type="auto"/>
            <w:shd w:val="clear" w:color="auto" w:fill="98FB98"/>
          </w:tcPr>
          <w:p w:rsidR="005D665E" w:rsidRDefault="00390789">
            <w:pPr>
              <w:rPr>
                <w:lang w:val="pt-BR"/>
              </w:rPr>
            </w:pPr>
            <w:r>
              <w:rPr>
                <w:lang w:val="pt-BR"/>
              </w:rPr>
              <w:t>39</w:t>
            </w:r>
          </w:p>
        </w:tc>
      </w:tr>
      <w:tr w:rsidR="005D665E">
        <w:tc>
          <w:tcPr>
            <w:tcW w:w="0" w:type="auto"/>
            <w:shd w:val="clear" w:color="auto" w:fill="98FB98"/>
          </w:tcPr>
          <w:p w:rsidR="005D665E" w:rsidRDefault="00390789">
            <w:r>
              <w:rPr>
                <w:rStyle w:val="SegmentID"/>
              </w:rPr>
              <w:t>1072</w:t>
            </w:r>
            <w:r>
              <w:rPr>
                <w:rStyle w:val="TransUnitID"/>
              </w:rPr>
              <w:t>112e79ac-0a8c-48de-b466-c3b95c11cb0c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w:t>
            </w:r>
          </w:p>
        </w:tc>
        <w:tc>
          <w:tcPr>
            <w:tcW w:w="0" w:type="auto"/>
            <w:shd w:val="clear" w:color="auto" w:fill="98FB98"/>
          </w:tcPr>
          <w:p w:rsidR="005D665E" w:rsidRDefault="00390789">
            <w:pPr>
              <w:rPr>
                <w:lang w:val="pt-BR"/>
              </w:rPr>
            </w:pPr>
            <w:r>
              <w:rPr>
                <w:lang w:val="pt-BR"/>
              </w:rPr>
              <w:t>14</w:t>
            </w:r>
          </w:p>
        </w:tc>
      </w:tr>
      <w:tr w:rsidR="005D665E">
        <w:tc>
          <w:tcPr>
            <w:tcW w:w="0" w:type="auto"/>
            <w:shd w:val="clear" w:color="auto" w:fill="98FB98"/>
          </w:tcPr>
          <w:p w:rsidR="005D665E" w:rsidRDefault="00390789">
            <w:r>
              <w:rPr>
                <w:rStyle w:val="SegmentID"/>
              </w:rPr>
              <w:t>1073</w:t>
            </w:r>
            <w:r>
              <w:rPr>
                <w:rStyle w:val="TransUnitID"/>
              </w:rPr>
              <w:t>06690010-5168-4dd5-b773-ef7a21dbc747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w:t>
            </w:r>
          </w:p>
        </w:tc>
        <w:tc>
          <w:tcPr>
            <w:tcW w:w="0" w:type="auto"/>
            <w:shd w:val="clear" w:color="auto" w:fill="98FB98"/>
          </w:tcPr>
          <w:p w:rsidR="005D665E" w:rsidRDefault="00390789">
            <w:pPr>
              <w:rPr>
                <w:lang w:val="pt-BR"/>
              </w:rPr>
            </w:pPr>
            <w:r>
              <w:rPr>
                <w:lang w:val="pt-BR"/>
              </w:rPr>
              <w:t>40</w:t>
            </w:r>
          </w:p>
        </w:tc>
      </w:tr>
      <w:tr w:rsidR="005D665E">
        <w:tc>
          <w:tcPr>
            <w:tcW w:w="0" w:type="auto"/>
            <w:shd w:val="clear" w:color="auto" w:fill="98FB98"/>
          </w:tcPr>
          <w:p w:rsidR="005D665E" w:rsidRDefault="00390789">
            <w:r>
              <w:rPr>
                <w:rStyle w:val="SegmentID"/>
              </w:rPr>
              <w:t>1074</w:t>
            </w:r>
            <w:r>
              <w:rPr>
                <w:rStyle w:val="TransUnitID"/>
              </w:rPr>
              <w:t>8a5b9751-a7f7-44fa-b286-c093d97bd313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1075</w:t>
            </w:r>
            <w:r>
              <w:rPr>
                <w:rStyle w:val="TransUnitID"/>
              </w:rPr>
              <w:t>d44a1837-24f0-42cb-a488-ee0341623d99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41</w:t>
            </w:r>
          </w:p>
        </w:tc>
        <w:tc>
          <w:tcPr>
            <w:tcW w:w="0" w:type="auto"/>
            <w:shd w:val="clear" w:color="auto" w:fill="98FB98"/>
          </w:tcPr>
          <w:p w:rsidR="005D665E" w:rsidRDefault="00390789">
            <w:pPr>
              <w:rPr>
                <w:lang w:val="pt-BR"/>
              </w:rPr>
            </w:pPr>
            <w:r>
              <w:rPr>
                <w:lang w:val="pt-BR"/>
              </w:rPr>
              <w:t>41</w:t>
            </w:r>
          </w:p>
        </w:tc>
      </w:tr>
      <w:tr w:rsidR="005D665E">
        <w:tc>
          <w:tcPr>
            <w:tcW w:w="0" w:type="auto"/>
            <w:shd w:val="clear" w:color="auto" w:fill="98FB98"/>
          </w:tcPr>
          <w:p w:rsidR="005D665E" w:rsidRDefault="00390789">
            <w:r>
              <w:rPr>
                <w:rStyle w:val="SegmentID"/>
              </w:rPr>
              <w:t>1076</w:t>
            </w:r>
            <w:r>
              <w:rPr>
                <w:rStyle w:val="TransUnitID"/>
              </w:rPr>
              <w:t>032be3c9-b520-4cc1-be09-856141f8f1b1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16</w:t>
            </w:r>
          </w:p>
        </w:tc>
        <w:tc>
          <w:tcPr>
            <w:tcW w:w="0" w:type="auto"/>
            <w:shd w:val="clear" w:color="auto" w:fill="98FB98"/>
          </w:tcPr>
          <w:p w:rsidR="005D665E" w:rsidRDefault="00390789">
            <w:pPr>
              <w:rPr>
                <w:lang w:val="pt-BR"/>
              </w:rPr>
            </w:pPr>
            <w:r>
              <w:rPr>
                <w:lang w:val="pt-BR"/>
              </w:rPr>
              <w:t>16</w:t>
            </w:r>
          </w:p>
        </w:tc>
      </w:tr>
      <w:tr w:rsidR="005D665E">
        <w:tc>
          <w:tcPr>
            <w:tcW w:w="0" w:type="auto"/>
            <w:shd w:val="clear" w:color="auto" w:fill="98FB98"/>
          </w:tcPr>
          <w:p w:rsidR="005D665E" w:rsidRDefault="00390789">
            <w:r>
              <w:rPr>
                <w:rStyle w:val="SegmentID"/>
              </w:rPr>
              <w:t>1077</w:t>
            </w:r>
            <w:r>
              <w:rPr>
                <w:rStyle w:val="TransUnitID"/>
              </w:rPr>
              <w:t>1eacf192-ac6f-4d84-b1de-f32c92e4e603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98FB98"/>
          </w:tcPr>
          <w:p w:rsidR="005D665E" w:rsidRDefault="00390789">
            <w:r>
              <w:rPr>
                <w:rStyle w:val="SegmentID"/>
              </w:rPr>
              <w:t>1078</w:t>
            </w:r>
            <w:r>
              <w:rPr>
                <w:rStyle w:val="TransUnitID"/>
              </w:rPr>
              <w:t>02c68b49-acb2-40de-abc4-82d7740312cc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17</w:t>
            </w:r>
          </w:p>
        </w:tc>
        <w:tc>
          <w:tcPr>
            <w:tcW w:w="0" w:type="auto"/>
            <w:shd w:val="clear" w:color="auto" w:fill="98FB98"/>
          </w:tcPr>
          <w:p w:rsidR="005D665E" w:rsidRDefault="00390789">
            <w:pPr>
              <w:rPr>
                <w:lang w:val="pt-BR"/>
              </w:rPr>
            </w:pPr>
            <w:r>
              <w:rPr>
                <w:lang w:val="pt-BR"/>
              </w:rPr>
              <w:t>17</w:t>
            </w:r>
          </w:p>
        </w:tc>
      </w:tr>
      <w:tr w:rsidR="005D665E">
        <w:tc>
          <w:tcPr>
            <w:tcW w:w="0" w:type="auto"/>
            <w:shd w:val="clear" w:color="auto" w:fill="98FB98"/>
          </w:tcPr>
          <w:p w:rsidR="005D665E" w:rsidRDefault="00390789">
            <w:r>
              <w:rPr>
                <w:rStyle w:val="SegmentID"/>
              </w:rPr>
              <w:t>1079</w:t>
            </w:r>
            <w:r>
              <w:rPr>
                <w:rStyle w:val="TransUnitID"/>
              </w:rPr>
              <w:t>3194aa8c-46f2-4ef1-b60d-a324985fd22a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43</w:t>
            </w:r>
          </w:p>
        </w:tc>
        <w:tc>
          <w:tcPr>
            <w:tcW w:w="0" w:type="auto"/>
            <w:shd w:val="clear" w:color="auto" w:fill="98FB98"/>
          </w:tcPr>
          <w:p w:rsidR="005D665E" w:rsidRDefault="00390789">
            <w:pPr>
              <w:rPr>
                <w:lang w:val="pt-BR"/>
              </w:rPr>
            </w:pPr>
            <w:r>
              <w:rPr>
                <w:lang w:val="pt-BR"/>
              </w:rPr>
              <w:t>43</w:t>
            </w:r>
          </w:p>
        </w:tc>
      </w:tr>
      <w:tr w:rsidR="005D665E">
        <w:tc>
          <w:tcPr>
            <w:tcW w:w="0" w:type="auto"/>
            <w:shd w:val="clear" w:color="auto" w:fill="98FB98"/>
          </w:tcPr>
          <w:p w:rsidR="005D665E" w:rsidRDefault="00390789">
            <w:r>
              <w:rPr>
                <w:rStyle w:val="SegmentID"/>
              </w:rPr>
              <w:t>1080</w:t>
            </w:r>
            <w:r>
              <w:rPr>
                <w:rStyle w:val="TransUnitID"/>
              </w:rPr>
              <w:t>d66a9b6e-ed05-4db7-82e6-f7a053446578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18</w:t>
            </w:r>
          </w:p>
        </w:tc>
        <w:tc>
          <w:tcPr>
            <w:tcW w:w="0" w:type="auto"/>
            <w:shd w:val="clear" w:color="auto" w:fill="98FB98"/>
          </w:tcPr>
          <w:p w:rsidR="005D665E" w:rsidRDefault="00390789">
            <w:pPr>
              <w:rPr>
                <w:lang w:val="pt-BR"/>
              </w:rPr>
            </w:pPr>
            <w:r>
              <w:rPr>
                <w:lang w:val="pt-BR"/>
              </w:rPr>
              <w:t>18</w:t>
            </w:r>
          </w:p>
        </w:tc>
      </w:tr>
      <w:tr w:rsidR="005D665E">
        <w:tc>
          <w:tcPr>
            <w:tcW w:w="0" w:type="auto"/>
            <w:shd w:val="clear" w:color="auto" w:fill="98FB98"/>
          </w:tcPr>
          <w:p w:rsidR="005D665E" w:rsidRDefault="00390789">
            <w:r>
              <w:rPr>
                <w:rStyle w:val="SegmentID"/>
              </w:rPr>
              <w:t>1081</w:t>
            </w:r>
            <w:r>
              <w:rPr>
                <w:rStyle w:val="TransUnitID"/>
              </w:rPr>
              <w:t>f0e258d9-b088-48d8-8048-5baf52b55751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44</w:t>
            </w:r>
          </w:p>
        </w:tc>
        <w:tc>
          <w:tcPr>
            <w:tcW w:w="0" w:type="auto"/>
            <w:shd w:val="clear" w:color="auto" w:fill="98FB98"/>
          </w:tcPr>
          <w:p w:rsidR="005D665E" w:rsidRDefault="00390789">
            <w:pPr>
              <w:rPr>
                <w:lang w:val="pt-BR"/>
              </w:rPr>
            </w:pPr>
            <w:r>
              <w:rPr>
                <w:lang w:val="pt-BR"/>
              </w:rPr>
              <w:t>44</w:t>
            </w:r>
          </w:p>
        </w:tc>
      </w:tr>
      <w:tr w:rsidR="005D665E">
        <w:tc>
          <w:tcPr>
            <w:tcW w:w="0" w:type="auto"/>
            <w:shd w:val="clear" w:color="auto" w:fill="98FB98"/>
          </w:tcPr>
          <w:p w:rsidR="005D665E" w:rsidRDefault="00390789">
            <w:r>
              <w:rPr>
                <w:rStyle w:val="SegmentID"/>
              </w:rPr>
              <w:t>1082</w:t>
            </w:r>
            <w:r>
              <w:rPr>
                <w:rStyle w:val="TransUnitID"/>
              </w:rPr>
              <w:t>ad2f398d-835a-4eb2-80b9-94ed213525ee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19</w:t>
            </w:r>
          </w:p>
        </w:tc>
        <w:tc>
          <w:tcPr>
            <w:tcW w:w="0" w:type="auto"/>
            <w:shd w:val="clear" w:color="auto" w:fill="98FB98"/>
          </w:tcPr>
          <w:p w:rsidR="005D665E" w:rsidRDefault="00390789">
            <w:pPr>
              <w:rPr>
                <w:lang w:val="pt-BR"/>
              </w:rPr>
            </w:pPr>
            <w:r>
              <w:rPr>
                <w:lang w:val="pt-BR"/>
              </w:rPr>
              <w:t>19</w:t>
            </w:r>
          </w:p>
        </w:tc>
      </w:tr>
      <w:tr w:rsidR="005D665E">
        <w:tc>
          <w:tcPr>
            <w:tcW w:w="0" w:type="auto"/>
            <w:shd w:val="clear" w:color="auto" w:fill="98FB98"/>
          </w:tcPr>
          <w:p w:rsidR="005D665E" w:rsidRDefault="00390789">
            <w:r>
              <w:rPr>
                <w:rStyle w:val="SegmentID"/>
              </w:rPr>
              <w:t>1083</w:t>
            </w:r>
            <w:r>
              <w:rPr>
                <w:rStyle w:val="TransUnitID"/>
              </w:rPr>
              <w:t>97719418-8144-4c95-8950-f9b5080dae13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45</w:t>
            </w:r>
          </w:p>
        </w:tc>
        <w:tc>
          <w:tcPr>
            <w:tcW w:w="0" w:type="auto"/>
            <w:shd w:val="clear" w:color="auto" w:fill="98FB98"/>
          </w:tcPr>
          <w:p w:rsidR="005D665E" w:rsidRDefault="00390789">
            <w:pPr>
              <w:rPr>
                <w:lang w:val="pt-BR"/>
              </w:rPr>
            </w:pPr>
            <w:r>
              <w:rPr>
                <w:lang w:val="pt-BR"/>
              </w:rPr>
              <w:t>45</w:t>
            </w:r>
          </w:p>
        </w:tc>
      </w:tr>
      <w:tr w:rsidR="005D665E">
        <w:tc>
          <w:tcPr>
            <w:tcW w:w="0" w:type="auto"/>
            <w:shd w:val="clear" w:color="auto" w:fill="98FB98"/>
          </w:tcPr>
          <w:p w:rsidR="005D665E" w:rsidRDefault="00390789">
            <w:r>
              <w:rPr>
                <w:rStyle w:val="SegmentID"/>
              </w:rPr>
              <w:t>1084</w:t>
            </w:r>
            <w:r>
              <w:rPr>
                <w:rStyle w:val="TransUnitID"/>
              </w:rPr>
              <w:t>5c95db2e-bfe9-4df3-bd55-6d39</w:t>
            </w:r>
            <w:r>
              <w:rPr>
                <w:rStyle w:val="TransUnitID"/>
              </w:rPr>
              <w:t>ada8e9ab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98FB98"/>
          </w:tcPr>
          <w:p w:rsidR="005D665E" w:rsidRDefault="00390789">
            <w:r>
              <w:rPr>
                <w:rStyle w:val="SegmentID"/>
              </w:rPr>
              <w:t>1085</w:t>
            </w:r>
            <w:r>
              <w:rPr>
                <w:rStyle w:val="TransUnitID"/>
              </w:rPr>
              <w:t>75da97a6-ed36-427c-b301-1f0d56462314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Path 2.</w:t>
            </w:r>
          </w:p>
        </w:tc>
        <w:tc>
          <w:tcPr>
            <w:tcW w:w="0" w:type="auto"/>
            <w:shd w:val="clear" w:color="auto" w:fill="98FB98"/>
          </w:tcPr>
          <w:p w:rsidR="005D665E" w:rsidRDefault="00390789">
            <w:pPr>
              <w:rPr>
                <w:lang w:val="pt-BR"/>
              </w:rPr>
            </w:pPr>
            <w:r>
              <w:rPr>
                <w:lang w:val="pt-BR"/>
              </w:rPr>
              <w:t>Caminho 2.</w:t>
            </w:r>
          </w:p>
        </w:tc>
      </w:tr>
      <w:tr w:rsidR="005D665E">
        <w:tc>
          <w:tcPr>
            <w:tcW w:w="0" w:type="auto"/>
            <w:shd w:val="clear" w:color="auto" w:fill="F5DEB3"/>
          </w:tcPr>
          <w:p w:rsidR="005D665E" w:rsidRDefault="00390789">
            <w:r>
              <w:rPr>
                <w:rStyle w:val="SegmentID"/>
              </w:rPr>
              <w:t>1086</w:t>
            </w:r>
            <w:r>
              <w:rPr>
                <w:rStyle w:val="TransUnitID"/>
              </w:rPr>
              <w:t>75da97a6-ed36-427c-b301-1f0d56462314</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National Average Data Not Available (2–14 points)</w:t>
            </w:r>
          </w:p>
        </w:tc>
        <w:tc>
          <w:tcPr>
            <w:tcW w:w="0" w:type="auto"/>
            <w:shd w:val="clear" w:color="auto" w:fill="F5DEB3"/>
          </w:tcPr>
          <w:p w:rsidR="005D665E" w:rsidRDefault="00390789">
            <w:pPr>
              <w:rPr>
                <w:lang w:val="pt-BR"/>
              </w:rPr>
            </w:pPr>
            <w:r>
              <w:rPr>
                <w:lang w:val="pt-BR"/>
              </w:rPr>
              <w:t>Dados nacionais médios não disponíveis (2 a 14 pontos)</w:t>
            </w:r>
          </w:p>
        </w:tc>
      </w:tr>
      <w:tr w:rsidR="005D665E">
        <w:tc>
          <w:tcPr>
            <w:tcW w:w="0" w:type="auto"/>
            <w:shd w:val="clear" w:color="auto" w:fill="98FB98"/>
          </w:tcPr>
          <w:p w:rsidR="005D665E" w:rsidRDefault="00390789">
            <w:r>
              <w:rPr>
                <w:rStyle w:val="SegmentID"/>
              </w:rPr>
              <w:t>1087</w:t>
            </w:r>
            <w:r>
              <w:rPr>
                <w:rStyle w:val="TransUnitID"/>
              </w:rPr>
              <w:t>72f6dd2e-f451-490c-a7e0-fb594623cca9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national average source energy data are unavailable for buildings of similar type, benchmark against the building site energy data of at least three similar buildings, normalized for climate, building use, and occupancy.</w:t>
            </w:r>
          </w:p>
        </w:tc>
        <w:tc>
          <w:tcPr>
            <w:tcW w:w="0" w:type="auto"/>
            <w:shd w:val="clear" w:color="auto" w:fill="98FB98"/>
          </w:tcPr>
          <w:p w:rsidR="005D665E" w:rsidRDefault="00390789">
            <w:pPr>
              <w:rPr>
                <w:lang w:val="pt-BR"/>
              </w:rPr>
            </w:pPr>
            <w:r>
              <w:rPr>
                <w:lang w:val="pt-BR"/>
              </w:rPr>
              <w:t>Se os dados nacionais da média d</w:t>
            </w:r>
            <w:r>
              <w:rPr>
                <w:lang w:val="pt-BR"/>
              </w:rPr>
              <w:t>e fontes energéticas estiverem indisponíveis para edifícios de tipo semelhante, tenha como referência os dados da energia do terreno do edifício de pelo menos três edifícios semelhantes, normalizado para clima, uso do edifício e ocupação.</w:t>
            </w:r>
          </w:p>
        </w:tc>
      </w:tr>
      <w:tr w:rsidR="005D665E">
        <w:tc>
          <w:tcPr>
            <w:tcW w:w="0" w:type="auto"/>
            <w:shd w:val="clear" w:color="auto" w:fill="98FB98"/>
          </w:tcPr>
          <w:p w:rsidR="005D665E" w:rsidRDefault="00390789">
            <w:r>
              <w:rPr>
                <w:rStyle w:val="SegmentID"/>
              </w:rPr>
              <w:t>1088</w:t>
            </w:r>
            <w:r>
              <w:rPr>
                <w:rStyle w:val="TransUnitID"/>
              </w:rPr>
              <w:t>72f6dd2e-f45</w:t>
            </w:r>
            <w:r>
              <w:rPr>
                <w:rStyle w:val="TransUnitID"/>
              </w:rPr>
              <w:t>1-490c-a7e0-fb594623cca9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 are awarded according to Table 3.</w:t>
            </w:r>
          </w:p>
        </w:tc>
        <w:tc>
          <w:tcPr>
            <w:tcW w:w="0" w:type="auto"/>
            <w:shd w:val="clear" w:color="auto" w:fill="98FB98"/>
          </w:tcPr>
          <w:p w:rsidR="005D665E" w:rsidRDefault="00390789">
            <w:pPr>
              <w:rPr>
                <w:lang w:val="pt-BR"/>
              </w:rPr>
            </w:pPr>
            <w:r>
              <w:rPr>
                <w:lang w:val="pt-BR"/>
              </w:rPr>
              <w:t>Os pontos são concedidos de acordo com a Tabela 3.</w:t>
            </w:r>
          </w:p>
        </w:tc>
      </w:tr>
      <w:tr w:rsidR="005D665E">
        <w:tc>
          <w:tcPr>
            <w:tcW w:w="0" w:type="auto"/>
            <w:shd w:val="clear" w:color="auto" w:fill="98FB98"/>
          </w:tcPr>
          <w:p w:rsidR="005D665E" w:rsidRDefault="00390789">
            <w:r>
              <w:rPr>
                <w:rStyle w:val="SegmentID"/>
              </w:rPr>
              <w:t>1089</w:t>
            </w:r>
            <w:r>
              <w:rPr>
                <w:rStyle w:val="TransUnitID"/>
              </w:rPr>
              <w:t>d1d72353-545f-4cdb-af21-79729d63a340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1090</w:t>
            </w:r>
            <w:r>
              <w:rPr>
                <w:rStyle w:val="TransUnitID"/>
              </w:rPr>
              <w:t>ec7596d8-edba-441d-8df0-446225c1426b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98FB98"/>
          </w:tcPr>
          <w:p w:rsidR="005D665E" w:rsidRDefault="00390789">
            <w:r>
              <w:rPr>
                <w:rStyle w:val="SegmentID"/>
              </w:rPr>
              <w:t>1091</w:t>
            </w:r>
            <w:r>
              <w:rPr>
                <w:rStyle w:val="TransUnitID"/>
              </w:rPr>
              <w:t>ec7596d8-edba-441d-8df0-446225c1426b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Benchmark against Historical Data</w:t>
            </w:r>
          </w:p>
        </w:tc>
        <w:tc>
          <w:tcPr>
            <w:tcW w:w="0" w:type="auto"/>
            <w:shd w:val="clear" w:color="auto" w:fill="98FB98"/>
          </w:tcPr>
          <w:p w:rsidR="005D665E" w:rsidRDefault="00390789">
            <w:pPr>
              <w:rPr>
                <w:lang w:val="pt-BR"/>
              </w:rPr>
            </w:pPr>
            <w:r>
              <w:rPr>
                <w:lang w:val="pt-BR"/>
              </w:rPr>
              <w:t>Referência em relação a dados históricos</w:t>
            </w:r>
          </w:p>
        </w:tc>
      </w:tr>
      <w:tr w:rsidR="005D665E">
        <w:tc>
          <w:tcPr>
            <w:tcW w:w="0" w:type="auto"/>
            <w:shd w:val="clear" w:color="auto" w:fill="98FB98"/>
          </w:tcPr>
          <w:p w:rsidR="005D665E" w:rsidRDefault="00390789">
            <w:r>
              <w:rPr>
                <w:rStyle w:val="SegmentID"/>
              </w:rPr>
              <w:t>1092</w:t>
            </w:r>
            <w:r>
              <w:rPr>
                <w:rStyle w:val="TransUnitID"/>
              </w:rPr>
              <w:t>95ff79ae-1278-4877-80d</w:t>
            </w:r>
            <w:r>
              <w:rPr>
                <w:rStyle w:val="TransUnitID"/>
              </w:rPr>
              <w:t>b-9b58c7022081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national average source energy data are unavailable, compare the building’s site energy data for the previous 12 months with the data from three contiguous years of the previous five, normalized for climate, bu</w:t>
            </w:r>
            <w:r>
              <w:t>ilding use, and occupancy.</w:t>
            </w:r>
          </w:p>
        </w:tc>
        <w:tc>
          <w:tcPr>
            <w:tcW w:w="0" w:type="auto"/>
            <w:shd w:val="clear" w:color="auto" w:fill="98FB98"/>
          </w:tcPr>
          <w:p w:rsidR="005D665E" w:rsidRDefault="00390789">
            <w:pPr>
              <w:rPr>
                <w:lang w:val="pt-BR"/>
              </w:rPr>
            </w:pPr>
            <w:r>
              <w:rPr>
                <w:lang w:val="pt-BR"/>
              </w:rPr>
              <w:t>Se os dados nacionais da média de fontes energéticas estiverem indisponíveis, compare os dados de energia do terreno do edifício pelos 12 meses anteriores com os dados de três anos consecutivos dos cinco anos anteriores, normaliz</w:t>
            </w:r>
            <w:r>
              <w:rPr>
                <w:lang w:val="pt-BR"/>
              </w:rPr>
              <w:t>ado para clima, uso do edifício e ocupação.</w:t>
            </w:r>
          </w:p>
        </w:tc>
      </w:tr>
      <w:tr w:rsidR="005D665E">
        <w:tc>
          <w:tcPr>
            <w:tcW w:w="0" w:type="auto"/>
            <w:shd w:val="clear" w:color="auto" w:fill="FFFFFF"/>
          </w:tcPr>
          <w:p w:rsidR="005D665E" w:rsidRDefault="00390789">
            <w:r>
              <w:rPr>
                <w:rStyle w:val="SegmentID"/>
              </w:rPr>
              <w:t>1093</w:t>
            </w:r>
            <w:r>
              <w:rPr>
                <w:rStyle w:val="TransUnitID"/>
              </w:rPr>
              <w:t>95ff79ae-1278-4877-80db-9b58c7022081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Table 3 to determine points.</w:t>
            </w:r>
          </w:p>
        </w:tc>
        <w:tc>
          <w:tcPr>
            <w:tcW w:w="0" w:type="auto"/>
            <w:shd w:val="clear" w:color="auto" w:fill="FFFFFF"/>
          </w:tcPr>
          <w:p w:rsidR="005D665E" w:rsidRDefault="00390789">
            <w:pPr>
              <w:rPr>
                <w:lang w:val="pt-BR"/>
              </w:rPr>
            </w:pPr>
            <w:r>
              <w:rPr>
                <w:lang w:val="pt-BR"/>
              </w:rPr>
              <w:t>Use a Tabela 3 para determinar os pontos.</w:t>
            </w:r>
          </w:p>
        </w:tc>
      </w:tr>
      <w:tr w:rsidR="005D665E">
        <w:tc>
          <w:tcPr>
            <w:tcW w:w="0" w:type="auto"/>
            <w:shd w:val="clear" w:color="auto" w:fill="98FB98"/>
          </w:tcPr>
          <w:p w:rsidR="005D665E" w:rsidRDefault="00390789">
            <w:r>
              <w:rPr>
                <w:rStyle w:val="SegmentID"/>
              </w:rPr>
              <w:t>1094</w:t>
            </w:r>
            <w:r>
              <w:rPr>
                <w:rStyle w:val="TransUnitID"/>
              </w:rPr>
              <w:t>80009346-c465-40e4-ab84-8332736a04cc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3.</w:t>
            </w:r>
          </w:p>
        </w:tc>
        <w:tc>
          <w:tcPr>
            <w:tcW w:w="0" w:type="auto"/>
            <w:shd w:val="clear" w:color="auto" w:fill="98FB98"/>
          </w:tcPr>
          <w:p w:rsidR="005D665E" w:rsidRDefault="00390789">
            <w:pPr>
              <w:rPr>
                <w:lang w:val="pt-BR"/>
              </w:rPr>
            </w:pPr>
            <w:r>
              <w:rPr>
                <w:lang w:val="pt-BR"/>
              </w:rPr>
              <w:t>Tabela 3.</w:t>
            </w:r>
          </w:p>
        </w:tc>
      </w:tr>
      <w:tr w:rsidR="005D665E">
        <w:tc>
          <w:tcPr>
            <w:tcW w:w="0" w:type="auto"/>
            <w:shd w:val="clear" w:color="auto" w:fill="F5DEB3"/>
          </w:tcPr>
          <w:p w:rsidR="005D665E" w:rsidRDefault="00390789">
            <w:r>
              <w:rPr>
                <w:rStyle w:val="SegmentID"/>
              </w:rPr>
              <w:t>1095</w:t>
            </w:r>
            <w:r>
              <w:rPr>
                <w:rStyle w:val="TransUnitID"/>
              </w:rPr>
              <w:t>80009346-c465-40e4-ab84-8332736a04cc</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Points for percentage improvement over comparable buildings (Option 1, Path 2) or historical data (Option 2)</w:t>
            </w:r>
          </w:p>
        </w:tc>
        <w:tc>
          <w:tcPr>
            <w:tcW w:w="0" w:type="auto"/>
            <w:shd w:val="clear" w:color="auto" w:fill="F5DEB3"/>
          </w:tcPr>
          <w:p w:rsidR="005D665E" w:rsidRDefault="00390789">
            <w:pPr>
              <w:rPr>
                <w:lang w:val="pt-BR"/>
              </w:rPr>
            </w:pPr>
            <w:r>
              <w:rPr>
                <w:lang w:val="pt-BR"/>
              </w:rPr>
              <w:t>Pontos para percentual de melhoria em relação a edifícios comparáveis (Opção 1, Caminho 2) ou dados históricos (Opção 2).</w:t>
            </w:r>
          </w:p>
        </w:tc>
      </w:tr>
      <w:tr w:rsidR="005D665E">
        <w:tc>
          <w:tcPr>
            <w:tcW w:w="0" w:type="auto"/>
            <w:shd w:val="clear" w:color="auto" w:fill="F5DEB3"/>
          </w:tcPr>
          <w:p w:rsidR="005D665E" w:rsidRDefault="00390789">
            <w:r>
              <w:rPr>
                <w:rStyle w:val="SegmentID"/>
              </w:rPr>
              <w:t>1096</w:t>
            </w:r>
            <w:r>
              <w:rPr>
                <w:rStyle w:val="TransUnitID"/>
              </w:rPr>
              <w:t>489f82ca-e44d-4314-82ca-f8cb4baa03a4</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Percentage  improvement</w:t>
            </w:r>
          </w:p>
        </w:tc>
        <w:tc>
          <w:tcPr>
            <w:tcW w:w="0" w:type="auto"/>
            <w:shd w:val="clear" w:color="auto" w:fill="F5DEB3"/>
          </w:tcPr>
          <w:p w:rsidR="005D665E" w:rsidRDefault="00390789">
            <w:pPr>
              <w:rPr>
                <w:lang w:val="pt-BR"/>
              </w:rPr>
            </w:pPr>
            <w:r>
              <w:rPr>
                <w:lang w:val="pt-BR"/>
              </w:rPr>
              <w:t>Percentual de melhoria</w:t>
            </w:r>
          </w:p>
        </w:tc>
      </w:tr>
      <w:tr w:rsidR="005D665E">
        <w:tc>
          <w:tcPr>
            <w:tcW w:w="0" w:type="auto"/>
            <w:shd w:val="clear" w:color="auto" w:fill="98FB98"/>
          </w:tcPr>
          <w:p w:rsidR="005D665E" w:rsidRDefault="00390789">
            <w:r>
              <w:rPr>
                <w:rStyle w:val="SegmentID"/>
              </w:rPr>
              <w:t>1097</w:t>
            </w:r>
            <w:r>
              <w:rPr>
                <w:rStyle w:val="TransUnitID"/>
              </w:rPr>
              <w:t>597c1500-6bf8</w:t>
            </w:r>
            <w:r>
              <w:rPr>
                <w:rStyle w:val="TransUnitID"/>
              </w:rPr>
              <w:t>-4e34-91c8-6f6e0bd70093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Points</w:t>
            </w:r>
          </w:p>
        </w:tc>
        <w:tc>
          <w:tcPr>
            <w:tcW w:w="0" w:type="auto"/>
            <w:shd w:val="clear" w:color="auto" w:fill="98FB98"/>
          </w:tcPr>
          <w:p w:rsidR="005D665E" w:rsidRDefault="00390789">
            <w:pPr>
              <w:rPr>
                <w:lang w:val="pt-BR"/>
              </w:rPr>
            </w:pPr>
            <w:r>
              <w:rPr>
                <w:lang w:val="pt-BR"/>
              </w:rPr>
              <w:t>Pontos</w:t>
            </w:r>
          </w:p>
        </w:tc>
      </w:tr>
      <w:tr w:rsidR="005D665E">
        <w:tc>
          <w:tcPr>
            <w:tcW w:w="0" w:type="auto"/>
            <w:shd w:val="clear" w:color="auto" w:fill="98FB98"/>
          </w:tcPr>
          <w:p w:rsidR="005D665E" w:rsidRDefault="00390789">
            <w:r>
              <w:rPr>
                <w:rStyle w:val="SegmentID"/>
              </w:rPr>
              <w:t>1098</w:t>
            </w:r>
            <w:r>
              <w:rPr>
                <w:rStyle w:val="TransUnitID"/>
              </w:rPr>
              <w:t>9a6b398a-a27a-4c36-b6f3-a47645a3c681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27</w:t>
            </w:r>
          </w:p>
        </w:tc>
        <w:tc>
          <w:tcPr>
            <w:tcW w:w="0" w:type="auto"/>
            <w:shd w:val="clear" w:color="auto" w:fill="98FB98"/>
          </w:tcPr>
          <w:p w:rsidR="005D665E" w:rsidRDefault="00390789">
            <w:pPr>
              <w:rPr>
                <w:lang w:val="pt-BR"/>
              </w:rPr>
            </w:pPr>
            <w:r>
              <w:rPr>
                <w:lang w:val="pt-BR"/>
              </w:rPr>
              <w:t>27</w:t>
            </w:r>
          </w:p>
        </w:tc>
      </w:tr>
      <w:tr w:rsidR="005D665E">
        <w:tc>
          <w:tcPr>
            <w:tcW w:w="0" w:type="auto"/>
            <w:shd w:val="clear" w:color="auto" w:fill="98FB98"/>
          </w:tcPr>
          <w:p w:rsidR="005D665E" w:rsidRDefault="00390789">
            <w:r>
              <w:rPr>
                <w:rStyle w:val="SegmentID"/>
              </w:rPr>
              <w:t>1099</w:t>
            </w:r>
            <w:r>
              <w:rPr>
                <w:rStyle w:val="TransUnitID"/>
              </w:rPr>
              <w:t>ce165df0-52a9-4f17-9e15-7aead853ef6b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w:t>
            </w:r>
          </w:p>
        </w:tc>
        <w:tc>
          <w:tcPr>
            <w:tcW w:w="0" w:type="auto"/>
            <w:shd w:val="clear" w:color="auto" w:fill="98FB98"/>
          </w:tcPr>
          <w:p w:rsidR="005D665E" w:rsidRDefault="00390789">
            <w:pPr>
              <w:rPr>
                <w:lang w:val="pt-BR"/>
              </w:rPr>
            </w:pPr>
            <w:r>
              <w:rPr>
                <w:lang w:val="pt-BR"/>
              </w:rPr>
              <w:t>2</w:t>
            </w:r>
          </w:p>
        </w:tc>
      </w:tr>
      <w:tr w:rsidR="005D665E">
        <w:tc>
          <w:tcPr>
            <w:tcW w:w="0" w:type="auto"/>
            <w:shd w:val="clear" w:color="auto" w:fill="98FB98"/>
          </w:tcPr>
          <w:p w:rsidR="005D665E" w:rsidRDefault="00390789">
            <w:r>
              <w:rPr>
                <w:rStyle w:val="SegmentID"/>
              </w:rPr>
              <w:t>1100</w:t>
            </w:r>
            <w:r>
              <w:rPr>
                <w:rStyle w:val="TransUnitID"/>
              </w:rPr>
              <w:t>adb2dd31-f6d6-4717-a509-3adf0f6c217a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1101</w:t>
            </w:r>
            <w:r>
              <w:rPr>
                <w:rStyle w:val="TransUnitID"/>
              </w:rPr>
              <w:t>9af598a6-f8b5-4285-91f7-8241371b3b55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w:t>
            </w:r>
          </w:p>
        </w:tc>
        <w:tc>
          <w:tcPr>
            <w:tcW w:w="0" w:type="auto"/>
            <w:shd w:val="clear" w:color="auto" w:fill="98FB98"/>
          </w:tcPr>
          <w:p w:rsidR="005D665E" w:rsidRDefault="00390789">
            <w:pPr>
              <w:rPr>
                <w:lang w:val="pt-BR"/>
              </w:rPr>
            </w:pPr>
            <w:r>
              <w:rPr>
                <w:lang w:val="pt-BR"/>
              </w:rPr>
              <w:t>4</w:t>
            </w:r>
          </w:p>
        </w:tc>
      </w:tr>
      <w:tr w:rsidR="005D665E">
        <w:tc>
          <w:tcPr>
            <w:tcW w:w="0" w:type="auto"/>
            <w:shd w:val="clear" w:color="auto" w:fill="98FB98"/>
          </w:tcPr>
          <w:p w:rsidR="005D665E" w:rsidRDefault="00390789">
            <w:r>
              <w:rPr>
                <w:rStyle w:val="SegmentID"/>
              </w:rPr>
              <w:t>1102</w:t>
            </w:r>
            <w:r>
              <w:rPr>
                <w:rStyle w:val="TransUnitID"/>
              </w:rPr>
              <w:t>5d5a5ea1-9dba-4437-978e-4e32219fa04c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33</w:t>
            </w:r>
          </w:p>
        </w:tc>
        <w:tc>
          <w:tcPr>
            <w:tcW w:w="0" w:type="auto"/>
            <w:shd w:val="clear" w:color="auto" w:fill="98FB98"/>
          </w:tcPr>
          <w:p w:rsidR="005D665E" w:rsidRDefault="00390789">
            <w:pPr>
              <w:rPr>
                <w:lang w:val="pt-BR"/>
              </w:rPr>
            </w:pPr>
            <w:r>
              <w:rPr>
                <w:lang w:val="pt-BR"/>
              </w:rPr>
              <w:t>33</w:t>
            </w:r>
          </w:p>
        </w:tc>
      </w:tr>
      <w:tr w:rsidR="005D665E">
        <w:tc>
          <w:tcPr>
            <w:tcW w:w="0" w:type="auto"/>
            <w:shd w:val="clear" w:color="auto" w:fill="98FB98"/>
          </w:tcPr>
          <w:p w:rsidR="005D665E" w:rsidRDefault="00390789">
            <w:r>
              <w:rPr>
                <w:rStyle w:val="SegmentID"/>
              </w:rPr>
              <w:t>1103</w:t>
            </w:r>
            <w:r>
              <w:rPr>
                <w:rStyle w:val="TransUnitID"/>
              </w:rPr>
              <w:t>a8ea3c48-9fd6-4f25-a64b-cd536c60e731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w:t>
            </w:r>
          </w:p>
        </w:tc>
        <w:tc>
          <w:tcPr>
            <w:tcW w:w="0" w:type="auto"/>
            <w:shd w:val="clear" w:color="auto" w:fill="98FB98"/>
          </w:tcPr>
          <w:p w:rsidR="005D665E" w:rsidRDefault="00390789">
            <w:pPr>
              <w:rPr>
                <w:lang w:val="pt-BR"/>
              </w:rPr>
            </w:pPr>
            <w:r>
              <w:rPr>
                <w:lang w:val="pt-BR"/>
              </w:rPr>
              <w:t>6</w:t>
            </w:r>
          </w:p>
        </w:tc>
      </w:tr>
      <w:tr w:rsidR="005D665E">
        <w:tc>
          <w:tcPr>
            <w:tcW w:w="0" w:type="auto"/>
            <w:shd w:val="clear" w:color="auto" w:fill="98FB98"/>
          </w:tcPr>
          <w:p w:rsidR="005D665E" w:rsidRDefault="00390789">
            <w:r>
              <w:rPr>
                <w:rStyle w:val="SegmentID"/>
              </w:rPr>
              <w:t>1104</w:t>
            </w:r>
            <w:r>
              <w:rPr>
                <w:rStyle w:val="TransUnitID"/>
              </w:rPr>
              <w:t>b53c327f-8e88-4034-a9ac-0a8e14753509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36</w:t>
            </w:r>
          </w:p>
        </w:tc>
        <w:tc>
          <w:tcPr>
            <w:tcW w:w="0" w:type="auto"/>
            <w:shd w:val="clear" w:color="auto" w:fill="98FB98"/>
          </w:tcPr>
          <w:p w:rsidR="005D665E" w:rsidRDefault="00390789">
            <w:pPr>
              <w:rPr>
                <w:lang w:val="pt-BR"/>
              </w:rPr>
            </w:pPr>
            <w:r>
              <w:rPr>
                <w:lang w:val="pt-BR"/>
              </w:rPr>
              <w:t>36</w:t>
            </w:r>
          </w:p>
        </w:tc>
      </w:tr>
      <w:tr w:rsidR="005D665E">
        <w:tc>
          <w:tcPr>
            <w:tcW w:w="0" w:type="auto"/>
            <w:shd w:val="clear" w:color="auto" w:fill="98FB98"/>
          </w:tcPr>
          <w:p w:rsidR="005D665E" w:rsidRDefault="00390789">
            <w:r>
              <w:rPr>
                <w:rStyle w:val="SegmentID"/>
              </w:rPr>
              <w:t>1105</w:t>
            </w:r>
            <w:r>
              <w:rPr>
                <w:rStyle w:val="TransUnitID"/>
              </w:rPr>
              <w:t>7f92e691-5543-46dc-8626-a09163b25d74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w:t>
            </w:r>
          </w:p>
        </w:tc>
        <w:tc>
          <w:tcPr>
            <w:tcW w:w="0" w:type="auto"/>
            <w:shd w:val="clear" w:color="auto" w:fill="98FB98"/>
          </w:tcPr>
          <w:p w:rsidR="005D665E" w:rsidRDefault="00390789">
            <w:pPr>
              <w:rPr>
                <w:lang w:val="pt-BR"/>
              </w:rPr>
            </w:pPr>
            <w:r>
              <w:rPr>
                <w:lang w:val="pt-BR"/>
              </w:rPr>
              <w:t>8</w:t>
            </w:r>
          </w:p>
        </w:tc>
      </w:tr>
      <w:tr w:rsidR="005D665E">
        <w:tc>
          <w:tcPr>
            <w:tcW w:w="0" w:type="auto"/>
            <w:shd w:val="clear" w:color="auto" w:fill="98FB98"/>
          </w:tcPr>
          <w:p w:rsidR="005D665E" w:rsidRDefault="00390789">
            <w:r>
              <w:rPr>
                <w:rStyle w:val="SegmentID"/>
              </w:rPr>
              <w:t>1106</w:t>
            </w:r>
            <w:r>
              <w:rPr>
                <w:rStyle w:val="TransUnitID"/>
              </w:rPr>
              <w:t>b16d1780-b0ed-41ca-a8d0-c22616d3b8a9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39</w:t>
            </w:r>
          </w:p>
        </w:tc>
        <w:tc>
          <w:tcPr>
            <w:tcW w:w="0" w:type="auto"/>
            <w:shd w:val="clear" w:color="auto" w:fill="98FB98"/>
          </w:tcPr>
          <w:p w:rsidR="005D665E" w:rsidRDefault="00390789">
            <w:pPr>
              <w:rPr>
                <w:lang w:val="pt-BR"/>
              </w:rPr>
            </w:pPr>
            <w:r>
              <w:rPr>
                <w:lang w:val="pt-BR"/>
              </w:rPr>
              <w:t>39</w:t>
            </w:r>
          </w:p>
        </w:tc>
      </w:tr>
      <w:tr w:rsidR="005D665E">
        <w:tc>
          <w:tcPr>
            <w:tcW w:w="0" w:type="auto"/>
            <w:shd w:val="clear" w:color="auto" w:fill="98FB98"/>
          </w:tcPr>
          <w:p w:rsidR="005D665E" w:rsidRDefault="00390789">
            <w:r>
              <w:rPr>
                <w:rStyle w:val="SegmentID"/>
              </w:rPr>
              <w:t>1107</w:t>
            </w:r>
            <w:r>
              <w:rPr>
                <w:rStyle w:val="TransUnitID"/>
              </w:rPr>
              <w:t>7fdd06ef-cae0-4e83-9815-24c2dc1bc05d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98FB98"/>
          </w:tcPr>
          <w:p w:rsidR="005D665E" w:rsidRDefault="00390789">
            <w:r>
              <w:rPr>
                <w:rStyle w:val="SegmentID"/>
              </w:rPr>
              <w:t>1108</w:t>
            </w:r>
            <w:r>
              <w:rPr>
                <w:rStyle w:val="TransUnitID"/>
              </w:rPr>
              <w:t>d2e59828-c9ac-4dde-b5b0-125b48598a1f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98FB98"/>
          </w:tcPr>
          <w:p w:rsidR="005D665E" w:rsidRDefault="00390789">
            <w:r>
              <w:rPr>
                <w:rStyle w:val="SegmentID"/>
              </w:rPr>
              <w:t>1109</w:t>
            </w:r>
            <w:r>
              <w:rPr>
                <w:rStyle w:val="TransUnitID"/>
              </w:rPr>
              <w:t>72a9dab4-4881-44c8-8b09-7ed0</w:t>
            </w:r>
            <w:r>
              <w:rPr>
                <w:rStyle w:val="TransUnitID"/>
              </w:rPr>
              <w:t>abe2f0a4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98FB98"/>
          </w:tcPr>
          <w:p w:rsidR="005D665E" w:rsidRDefault="00390789">
            <w:r>
              <w:rPr>
                <w:rStyle w:val="SegmentID"/>
              </w:rPr>
              <w:t>1110</w:t>
            </w:r>
            <w:r>
              <w:rPr>
                <w:rStyle w:val="TransUnitID"/>
              </w:rPr>
              <w:t>e17fc7b4-94d1-4141-96fc-c70dddc80e37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45</w:t>
            </w:r>
          </w:p>
        </w:tc>
        <w:tc>
          <w:tcPr>
            <w:tcW w:w="0" w:type="auto"/>
            <w:shd w:val="clear" w:color="auto" w:fill="98FB98"/>
          </w:tcPr>
          <w:p w:rsidR="005D665E" w:rsidRDefault="00390789">
            <w:pPr>
              <w:rPr>
                <w:lang w:val="pt-BR"/>
              </w:rPr>
            </w:pPr>
            <w:r>
              <w:rPr>
                <w:lang w:val="pt-BR"/>
              </w:rPr>
              <w:t>45</w:t>
            </w:r>
          </w:p>
        </w:tc>
      </w:tr>
      <w:tr w:rsidR="005D665E">
        <w:tc>
          <w:tcPr>
            <w:tcW w:w="0" w:type="auto"/>
            <w:shd w:val="clear" w:color="auto" w:fill="98FB98"/>
          </w:tcPr>
          <w:p w:rsidR="005D665E" w:rsidRDefault="00390789">
            <w:r>
              <w:rPr>
                <w:rStyle w:val="SegmentID"/>
              </w:rPr>
              <w:t>1111</w:t>
            </w:r>
            <w:r>
              <w:rPr>
                <w:rStyle w:val="TransUnitID"/>
              </w:rPr>
              <w:t>72957a65-6cfa-48f0-98b1-0e524954619c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w:t>
            </w:r>
          </w:p>
        </w:tc>
        <w:tc>
          <w:tcPr>
            <w:tcW w:w="0" w:type="auto"/>
            <w:shd w:val="clear" w:color="auto" w:fill="98FB98"/>
          </w:tcPr>
          <w:p w:rsidR="005D665E" w:rsidRDefault="00390789">
            <w:pPr>
              <w:rPr>
                <w:lang w:val="pt-BR"/>
              </w:rPr>
            </w:pPr>
            <w:r>
              <w:rPr>
                <w:lang w:val="pt-BR"/>
              </w:rPr>
              <w:t>14</w:t>
            </w:r>
          </w:p>
        </w:tc>
      </w:tr>
      <w:tr w:rsidR="005D665E">
        <w:tc>
          <w:tcPr>
            <w:tcW w:w="0" w:type="auto"/>
            <w:shd w:val="clear" w:color="auto" w:fill="98FB98"/>
          </w:tcPr>
          <w:p w:rsidR="005D665E" w:rsidRDefault="00390789">
            <w:r>
              <w:rPr>
                <w:rStyle w:val="SegmentID"/>
              </w:rPr>
              <w:t>1112</w:t>
            </w:r>
            <w:r>
              <w:rPr>
                <w:rStyle w:val="TransUnitID"/>
              </w:rPr>
              <w:t>acc9a6dc-eaec-4b0a-ba5c-a51939763fea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1113</w:t>
            </w:r>
            <w:r>
              <w:rPr>
                <w:rStyle w:val="TransUnitID"/>
              </w:rPr>
              <w:t>ef1600c6-5564-443a-93cd-20fab285b98b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FFFFF"/>
          </w:tcPr>
          <w:p w:rsidR="005D665E" w:rsidRDefault="00390789">
            <w:r>
              <w:rPr>
                <w:rStyle w:val="SegmentID"/>
              </w:rPr>
              <w:t>1114</w:t>
            </w:r>
            <w:r>
              <w:rPr>
                <w:rStyle w:val="TransUnitID"/>
              </w:rPr>
              <w:t>ef1600c6-5564-443a-93cd-20fab285b98b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Benchmark against Both Similar Buildings and Historical Data</w:t>
            </w:r>
          </w:p>
        </w:tc>
        <w:tc>
          <w:tcPr>
            <w:tcW w:w="0" w:type="auto"/>
            <w:shd w:val="clear" w:color="auto" w:fill="FFFFFF"/>
          </w:tcPr>
          <w:p w:rsidR="005D665E" w:rsidRDefault="00390789">
            <w:pPr>
              <w:rPr>
                <w:lang w:val="pt-BR"/>
              </w:rPr>
            </w:pPr>
            <w:r>
              <w:rPr>
                <w:lang w:val="pt-BR"/>
              </w:rPr>
              <w:t>Referência em relação a edifícios semelhantes e dados históricos</w:t>
            </w:r>
          </w:p>
        </w:tc>
      </w:tr>
      <w:tr w:rsidR="005D665E">
        <w:tc>
          <w:tcPr>
            <w:tcW w:w="0" w:type="auto"/>
            <w:shd w:val="clear" w:color="auto" w:fill="FFFFFF"/>
          </w:tcPr>
          <w:p w:rsidR="005D665E" w:rsidRDefault="00390789">
            <w:r>
              <w:rPr>
                <w:rStyle w:val="SegmentID"/>
              </w:rPr>
              <w:t>1115</w:t>
            </w:r>
            <w:r>
              <w:rPr>
                <w:rStyle w:val="TransUnitID"/>
              </w:rPr>
              <w:t>ce1c9b11-361a-4ad4-8b95-deaa072d315a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Follow the requirements of both Option 1, Path 2, and Option 2 to benchmark against the site energy data for the three simi</w:t>
            </w:r>
            <w:r>
              <w:t>lar buildings and the building’s historic data.</w:t>
            </w:r>
          </w:p>
        </w:tc>
        <w:tc>
          <w:tcPr>
            <w:tcW w:w="0" w:type="auto"/>
            <w:shd w:val="clear" w:color="auto" w:fill="FFFFFF"/>
          </w:tcPr>
          <w:p w:rsidR="005D665E" w:rsidRDefault="00390789">
            <w:pPr>
              <w:rPr>
                <w:lang w:val="pt-BR"/>
              </w:rPr>
            </w:pPr>
            <w:r>
              <w:rPr>
                <w:lang w:val="pt-BR"/>
              </w:rPr>
              <w:t>Siga os requisitos da Opção 1, Caminho 2 e Opção 2 para ter como referência os dados de energia do terreno dos três edifícios semelhantes e dos dados históricos do edifício.</w:t>
            </w:r>
          </w:p>
        </w:tc>
      </w:tr>
      <w:tr w:rsidR="005D665E">
        <w:tc>
          <w:tcPr>
            <w:tcW w:w="0" w:type="auto"/>
            <w:shd w:val="clear" w:color="auto" w:fill="98FB98"/>
          </w:tcPr>
          <w:p w:rsidR="005D665E" w:rsidRDefault="00390789">
            <w:r>
              <w:rPr>
                <w:rStyle w:val="SegmentID"/>
              </w:rPr>
              <w:t>1116</w:t>
            </w:r>
            <w:r>
              <w:rPr>
                <w:rStyle w:val="TransUnitID"/>
              </w:rPr>
              <w:t>ce1c9b11-361a-4ad4-8b95-deaa0</w:t>
            </w:r>
            <w:r>
              <w:rPr>
                <w:rStyle w:val="TransUnitID"/>
              </w:rPr>
              <w:t>72d315a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Use Table 2 to determine points.</w:t>
            </w:r>
          </w:p>
        </w:tc>
        <w:tc>
          <w:tcPr>
            <w:tcW w:w="0" w:type="auto"/>
            <w:shd w:val="clear" w:color="auto" w:fill="98FB98"/>
          </w:tcPr>
          <w:p w:rsidR="005D665E" w:rsidRDefault="00390789">
            <w:pPr>
              <w:rPr>
                <w:lang w:val="pt-BR"/>
              </w:rPr>
            </w:pPr>
            <w:r>
              <w:rPr>
                <w:lang w:val="pt-BR"/>
              </w:rPr>
              <w:t>Use a Tabela 2 para determinar os pontos.</w:t>
            </w:r>
          </w:p>
        </w:tc>
      </w:tr>
      <w:tr w:rsidR="005D665E">
        <w:tc>
          <w:tcPr>
            <w:tcW w:w="0" w:type="auto"/>
            <w:shd w:val="clear" w:color="auto" w:fill="98FB98"/>
          </w:tcPr>
          <w:p w:rsidR="005D665E" w:rsidRDefault="00390789">
            <w:r>
              <w:rPr>
                <w:rStyle w:val="SegmentID"/>
              </w:rPr>
              <w:t>1117</w:t>
            </w:r>
            <w:r>
              <w:rPr>
                <w:rStyle w:val="TransUnitID"/>
              </w:rPr>
              <w:t>8ae1fdf5-f7dd-4b77-8475-9748cf842102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Credit: Advanced Energy Metering</w:t>
            </w:r>
          </w:p>
        </w:tc>
        <w:tc>
          <w:tcPr>
            <w:tcW w:w="0" w:type="auto"/>
            <w:shd w:val="clear" w:color="auto" w:fill="98FB98"/>
          </w:tcPr>
          <w:p w:rsidR="005D665E" w:rsidRDefault="00390789">
            <w:pPr>
              <w:rPr>
                <w:lang w:val="pt-BR"/>
              </w:rPr>
            </w:pPr>
            <w:r>
              <w:rPr>
                <w:lang w:val="pt-BR"/>
              </w:rPr>
              <w:t>Crédito EA: Medição de Energia Avançada (EA Credit: Advanced Energy Metering)</w:t>
            </w:r>
          </w:p>
        </w:tc>
      </w:tr>
      <w:tr w:rsidR="005D665E">
        <w:tc>
          <w:tcPr>
            <w:tcW w:w="0" w:type="auto"/>
            <w:shd w:val="clear" w:color="auto" w:fill="98FB98"/>
          </w:tcPr>
          <w:p w:rsidR="005D665E" w:rsidRDefault="00390789">
            <w:r>
              <w:rPr>
                <w:rStyle w:val="SegmentID"/>
              </w:rPr>
              <w:t>1118</w:t>
            </w:r>
            <w:r>
              <w:rPr>
                <w:rStyle w:val="TransUnitID"/>
              </w:rPr>
              <w:t>2b885ff7-4ef8-4ff5-a1c1-7c8ce5bbb153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1119</w:t>
            </w:r>
            <w:r>
              <w:rPr>
                <w:rStyle w:val="TransUnitID"/>
              </w:rPr>
              <w:t>81cad3e9-cdd3-48ce-821f-afe489eaf0a5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1120</w:t>
            </w:r>
            <w:r>
              <w:rPr>
                <w:rStyle w:val="TransUnitID"/>
              </w:rPr>
              <w:t>924adafb-ae92-4ffd-ad3b-cb54ae53c3bd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1121</w:t>
            </w:r>
            <w:r>
              <w:rPr>
                <w:rStyle w:val="TransUnitID"/>
              </w:rPr>
              <w:t>94ca9ad1-09b3-4ce7-b36e-10e7f1764747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1122</w:t>
            </w:r>
            <w:r>
              <w:rPr>
                <w:rStyle w:val="TransUnitID"/>
              </w:rPr>
              <w:t>e26f7560-83d1-4779-81e6-bf8d0d26b3a0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(2 pontos)</w:t>
            </w:r>
          </w:p>
        </w:tc>
      </w:tr>
      <w:tr w:rsidR="005D665E">
        <w:tc>
          <w:tcPr>
            <w:tcW w:w="0" w:type="auto"/>
            <w:shd w:val="clear" w:color="auto" w:fill="98FB98"/>
          </w:tcPr>
          <w:p w:rsidR="005D665E" w:rsidRDefault="00390789">
            <w:r>
              <w:rPr>
                <w:rStyle w:val="SegmentID"/>
              </w:rPr>
              <w:t>1123</w:t>
            </w:r>
            <w:r>
              <w:rPr>
                <w:rStyle w:val="TransUnitID"/>
              </w:rPr>
              <w:t>a06744c8-64e1-</w:t>
            </w:r>
            <w:r>
              <w:rPr>
                <w:rStyle w:val="TransUnitID"/>
              </w:rPr>
              <w:t>4ec9-92c9-5ef51e158b0a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1124</w:t>
            </w:r>
            <w:r>
              <w:rPr>
                <w:rStyle w:val="TransUnitID"/>
              </w:rPr>
              <w:t>310e6ecd-d8cb-4cf8-b40b-34645019346d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points)</w:t>
            </w:r>
          </w:p>
        </w:tc>
        <w:tc>
          <w:tcPr>
            <w:tcW w:w="0" w:type="auto"/>
            <w:shd w:val="clear" w:color="auto" w:fill="98FB98"/>
          </w:tcPr>
          <w:p w:rsidR="005D665E" w:rsidRDefault="00390789">
            <w:pPr>
              <w:rPr>
                <w:lang w:val="pt-BR"/>
              </w:rPr>
            </w:pPr>
            <w:r>
              <w:rPr>
                <w:lang w:val="pt-BR"/>
              </w:rPr>
              <w:t>EB:O&amp;M Centros de Dados (Data Centers) (2 pon</w:t>
            </w:r>
            <w:r>
              <w:rPr>
                <w:lang w:val="pt-BR"/>
              </w:rPr>
              <w:t>tos)</w:t>
            </w:r>
          </w:p>
        </w:tc>
      </w:tr>
      <w:tr w:rsidR="005D665E">
        <w:tc>
          <w:tcPr>
            <w:tcW w:w="0" w:type="auto"/>
            <w:shd w:val="clear" w:color="auto" w:fill="98FB98"/>
          </w:tcPr>
          <w:p w:rsidR="005D665E" w:rsidRDefault="00390789">
            <w:r>
              <w:rPr>
                <w:rStyle w:val="SegmentID"/>
              </w:rPr>
              <w:t>1125</w:t>
            </w:r>
            <w:r>
              <w:rPr>
                <w:rStyle w:val="TransUnitID"/>
              </w:rPr>
              <w:t>596017e6-1a30-415b-8d6d-03bdfe2209b7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EB:O&amp;M Hoteleiro (Hospitality) (2 pontos)</w:t>
            </w:r>
          </w:p>
        </w:tc>
      </w:tr>
      <w:tr w:rsidR="005D665E">
        <w:tc>
          <w:tcPr>
            <w:tcW w:w="0" w:type="auto"/>
            <w:shd w:val="clear" w:color="auto" w:fill="98FB98"/>
          </w:tcPr>
          <w:p w:rsidR="005D665E" w:rsidRDefault="00390789">
            <w:r>
              <w:rPr>
                <w:rStyle w:val="SegmentID"/>
              </w:rPr>
              <w:t>1126</w:t>
            </w:r>
            <w:r>
              <w:rPr>
                <w:rStyle w:val="TransUnitID"/>
              </w:rPr>
              <w:t>fd9fd5d3-05af-4bcd-a1cb-ed51b879e93a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w:t>
            </w:r>
            <w:r>
              <w:t xml:space="preserve">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1127</w:t>
            </w:r>
            <w:r>
              <w:rPr>
                <w:rStyle w:val="TransUnitID"/>
              </w:rPr>
              <w:t>9d0e52ca-0c6b-4ec3-83d7-b4d4929b2244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1128</w:t>
            </w:r>
            <w:r>
              <w:rPr>
                <w:rStyle w:val="TransUnitID"/>
              </w:rPr>
              <w:t>7c6d12a7-b029-48e7-97f5-c6d0fbf46ccb</w:t>
            </w:r>
          </w:p>
        </w:tc>
        <w:tc>
          <w:tcPr>
            <w:tcW w:w="0" w:type="auto"/>
            <w:shd w:val="clear" w:color="auto" w:fill="D3D3D3"/>
          </w:tcPr>
          <w:p w:rsidR="005D665E" w:rsidRPr="00390789" w:rsidRDefault="00390789">
            <w:pPr>
              <w:rPr>
                <w:vanish/>
              </w:rPr>
            </w:pPr>
            <w:r w:rsidRPr="00390789">
              <w:rPr>
                <w:vanish/>
              </w:rPr>
              <w:t>Tran</w:t>
            </w:r>
            <w:r w:rsidRPr="00390789">
              <w:rPr>
                <w:vanish/>
              </w:rPr>
              <w:t>slation Approved (CM)</w:t>
            </w:r>
          </w:p>
        </w:tc>
        <w:tc>
          <w:tcPr>
            <w:tcW w:w="0" w:type="auto"/>
            <w:shd w:val="clear" w:color="auto" w:fill="D3D3D3"/>
          </w:tcPr>
          <w:p w:rsidR="005D665E" w:rsidRDefault="00390789">
            <w:r>
              <w:t>To support energy management and identify opportunities for additional energy savings by tracking building-level and system-level energy use.</w:t>
            </w:r>
          </w:p>
        </w:tc>
        <w:tc>
          <w:tcPr>
            <w:tcW w:w="0" w:type="auto"/>
            <w:shd w:val="clear" w:color="auto" w:fill="D3D3D3"/>
          </w:tcPr>
          <w:p w:rsidR="005D665E" w:rsidRDefault="00390789">
            <w:pPr>
              <w:rPr>
                <w:lang w:val="pt-BR"/>
              </w:rPr>
            </w:pPr>
            <w:r>
              <w:rPr>
                <w:lang w:val="pt-BR"/>
              </w:rPr>
              <w:t>Apoiar a gestão de energia e identificar oportunidades de economias adicionais de energia ra</w:t>
            </w:r>
            <w:r>
              <w:rPr>
                <w:lang w:val="pt-BR"/>
              </w:rPr>
              <w:t>streando o uso de energia no edifício e nos sistemas.</w:t>
            </w:r>
          </w:p>
        </w:tc>
      </w:tr>
      <w:tr w:rsidR="005D665E">
        <w:tc>
          <w:tcPr>
            <w:tcW w:w="0" w:type="auto"/>
            <w:shd w:val="clear" w:color="auto" w:fill="98FB98"/>
          </w:tcPr>
          <w:p w:rsidR="005D665E" w:rsidRDefault="00390789">
            <w:r>
              <w:rPr>
                <w:rStyle w:val="SegmentID"/>
              </w:rPr>
              <w:t>1129</w:t>
            </w:r>
            <w:r>
              <w:rPr>
                <w:rStyle w:val="TransUnitID"/>
              </w:rPr>
              <w:t>10791819-40c3-4921-8108-7e3930909cfd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1130</w:t>
            </w:r>
            <w:r>
              <w:rPr>
                <w:rStyle w:val="TransUnitID"/>
              </w:rPr>
              <w:t>d03b86d9-4290-4fa1-965b-7b4bf521b4c1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1131</w:t>
            </w:r>
            <w:r>
              <w:rPr>
                <w:rStyle w:val="TransUnitID"/>
              </w:rPr>
              <w:t>993053b9-5f0e-4ec3-aa0d-4c9ee4260037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1132</w:t>
            </w:r>
            <w:r>
              <w:rPr>
                <w:rStyle w:val="TransUnitID"/>
              </w:rPr>
              <w:t>21cab752-558b-4b24-a209-9cfc3cdcda86</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 xml:space="preserve">Install </w:t>
            </w:r>
            <w:r>
              <w:rPr>
                <w:rStyle w:val="Tag"/>
              </w:rPr>
              <w:t>&lt;1294&gt;</w:t>
            </w:r>
            <w:r>
              <w:t xml:space="preserve">advanced energy metering </w:t>
            </w:r>
            <w:r>
              <w:rPr>
                <w:rStyle w:val="Tag"/>
              </w:rPr>
              <w:t>&lt;/1294&gt;</w:t>
            </w:r>
            <w:r>
              <w:t>for the following:</w:t>
            </w:r>
          </w:p>
        </w:tc>
        <w:tc>
          <w:tcPr>
            <w:tcW w:w="0" w:type="auto"/>
            <w:shd w:val="clear" w:color="auto" w:fill="F5DEB3"/>
          </w:tcPr>
          <w:p w:rsidR="005D665E" w:rsidRDefault="00390789">
            <w:pPr>
              <w:rPr>
                <w:lang w:val="pt-BR"/>
              </w:rPr>
            </w:pPr>
            <w:r>
              <w:rPr>
                <w:lang w:val="pt-BR"/>
              </w:rPr>
              <w:t xml:space="preserve">Instale </w:t>
            </w:r>
            <w:r>
              <w:rPr>
                <w:rStyle w:val="Tag"/>
                <w:lang w:val="pt-BR"/>
              </w:rPr>
              <w:t>&lt;1294&gt;</w:t>
            </w:r>
            <w:r>
              <w:rPr>
                <w:lang w:val="pt-BR"/>
              </w:rPr>
              <w:t>medição avançada de energia</w:t>
            </w:r>
            <w:r>
              <w:rPr>
                <w:rStyle w:val="Tag"/>
                <w:lang w:val="pt-BR"/>
              </w:rPr>
              <w:t>&lt;/1294&gt;</w:t>
            </w:r>
            <w:r>
              <w:rPr>
                <w:lang w:val="pt-BR"/>
              </w:rPr>
              <w:t xml:space="preserve"> para o seguinte:</w:t>
            </w:r>
          </w:p>
        </w:tc>
      </w:tr>
      <w:tr w:rsidR="005D665E">
        <w:tc>
          <w:tcPr>
            <w:tcW w:w="0" w:type="auto"/>
            <w:shd w:val="clear" w:color="auto" w:fill="D3D3D3"/>
          </w:tcPr>
          <w:p w:rsidR="005D665E" w:rsidRDefault="00390789">
            <w:r>
              <w:rPr>
                <w:rStyle w:val="SegmentID"/>
              </w:rPr>
              <w:t>1133</w:t>
            </w:r>
            <w:r>
              <w:rPr>
                <w:rStyle w:val="TransUnitID"/>
              </w:rPr>
              <w:t>7051c32e-a208-4f4f-9584-429ec7b0d8f2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all whole-building energy sources used by the building; and</w:t>
            </w:r>
          </w:p>
        </w:tc>
        <w:tc>
          <w:tcPr>
            <w:tcW w:w="0" w:type="auto"/>
            <w:shd w:val="clear" w:color="auto" w:fill="D3D3D3"/>
          </w:tcPr>
          <w:p w:rsidR="005D665E" w:rsidRDefault="00390789">
            <w:pPr>
              <w:rPr>
                <w:lang w:val="pt-BR"/>
              </w:rPr>
            </w:pPr>
            <w:r>
              <w:rPr>
                <w:lang w:val="pt-BR"/>
              </w:rPr>
              <w:t>todas as fontes de energia do edifício usadas pelo edifício; e</w:t>
            </w:r>
          </w:p>
        </w:tc>
      </w:tr>
      <w:tr w:rsidR="005D665E">
        <w:tc>
          <w:tcPr>
            <w:tcW w:w="0" w:type="auto"/>
            <w:shd w:val="clear" w:color="auto" w:fill="F5DEB3"/>
          </w:tcPr>
          <w:p w:rsidR="005D665E" w:rsidRDefault="00390789">
            <w:r>
              <w:rPr>
                <w:rStyle w:val="SegmentID"/>
              </w:rPr>
              <w:t>1134</w:t>
            </w:r>
            <w:r>
              <w:rPr>
                <w:rStyle w:val="TransUnitID"/>
              </w:rPr>
              <w:t>fb8b5889-1b1d-47e4-bedd-9b741a53e9df</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major end uses that represent 20% or more of the total annual consumption of the building minus plug load use.</w:t>
            </w:r>
          </w:p>
        </w:tc>
        <w:tc>
          <w:tcPr>
            <w:tcW w:w="0" w:type="auto"/>
            <w:shd w:val="clear" w:color="auto" w:fill="F5DEB3"/>
          </w:tcPr>
          <w:p w:rsidR="005D665E" w:rsidRDefault="00390789">
            <w:pPr>
              <w:rPr>
                <w:lang w:val="pt-BR"/>
              </w:rPr>
            </w:pPr>
            <w:r>
              <w:rPr>
                <w:lang w:val="pt-BR"/>
              </w:rPr>
              <w:t>grandes usos finais que representam 20% ou mais do consumo total anual do edifíci</w:t>
            </w:r>
            <w:r>
              <w:rPr>
                <w:lang w:val="pt-BR"/>
              </w:rPr>
              <w:t>o menos a carga da tomada.</w:t>
            </w:r>
          </w:p>
        </w:tc>
      </w:tr>
      <w:tr w:rsidR="005D665E">
        <w:tc>
          <w:tcPr>
            <w:tcW w:w="0" w:type="auto"/>
            <w:shd w:val="clear" w:color="auto" w:fill="98FB98"/>
          </w:tcPr>
          <w:p w:rsidR="005D665E" w:rsidRDefault="00390789">
            <w:r>
              <w:rPr>
                <w:rStyle w:val="SegmentID"/>
              </w:rPr>
              <w:t>1135</w:t>
            </w:r>
            <w:r>
              <w:rPr>
                <w:rStyle w:val="TransUnitID"/>
              </w:rPr>
              <w:t>81c5516b-3336-4c15-ae37-d3ad91c2ce61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advanced energy metering must have the following characteristics.</w:t>
            </w:r>
          </w:p>
        </w:tc>
        <w:tc>
          <w:tcPr>
            <w:tcW w:w="0" w:type="auto"/>
            <w:shd w:val="clear" w:color="auto" w:fill="98FB98"/>
          </w:tcPr>
          <w:p w:rsidR="005D665E" w:rsidRDefault="00390789">
            <w:pPr>
              <w:rPr>
                <w:lang w:val="pt-BR"/>
              </w:rPr>
            </w:pPr>
            <w:r>
              <w:rPr>
                <w:lang w:val="pt-BR"/>
              </w:rPr>
              <w:t>A medição avançada de energia deve ter as seguintes características.</w:t>
            </w:r>
          </w:p>
        </w:tc>
      </w:tr>
      <w:tr w:rsidR="005D665E">
        <w:tc>
          <w:tcPr>
            <w:tcW w:w="0" w:type="auto"/>
            <w:shd w:val="clear" w:color="auto" w:fill="D3D3D3"/>
          </w:tcPr>
          <w:p w:rsidR="005D665E" w:rsidRDefault="00390789">
            <w:r>
              <w:rPr>
                <w:rStyle w:val="SegmentID"/>
              </w:rPr>
              <w:t>1136</w:t>
            </w:r>
            <w:r>
              <w:rPr>
                <w:rStyle w:val="TransUnitID"/>
              </w:rPr>
              <w:t>617c9bae-9763-4be0-aec4-fee4487289c2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Meters must be permanently installed, record at intervals of one hour or less, and transmit data to a remote location.</w:t>
            </w:r>
          </w:p>
        </w:tc>
        <w:tc>
          <w:tcPr>
            <w:tcW w:w="0" w:type="auto"/>
            <w:shd w:val="clear" w:color="auto" w:fill="D3D3D3"/>
          </w:tcPr>
          <w:p w:rsidR="005D665E" w:rsidRDefault="00390789">
            <w:pPr>
              <w:rPr>
                <w:lang w:val="pt-BR"/>
              </w:rPr>
            </w:pPr>
            <w:r>
              <w:rPr>
                <w:lang w:val="pt-BR"/>
              </w:rPr>
              <w:t>Os medidores devem ser instalados de forma permanente, registrar em interv</w:t>
            </w:r>
            <w:r>
              <w:rPr>
                <w:lang w:val="pt-BR"/>
              </w:rPr>
              <w:t>alos de uma hora ou menos e transmitir dados para um local remoto.</w:t>
            </w:r>
          </w:p>
        </w:tc>
      </w:tr>
      <w:tr w:rsidR="005D665E">
        <w:tc>
          <w:tcPr>
            <w:tcW w:w="0" w:type="auto"/>
            <w:shd w:val="clear" w:color="auto" w:fill="D3D3D3"/>
          </w:tcPr>
          <w:p w:rsidR="005D665E" w:rsidRDefault="00390789">
            <w:r>
              <w:rPr>
                <w:rStyle w:val="SegmentID"/>
              </w:rPr>
              <w:t>1137</w:t>
            </w:r>
            <w:r>
              <w:rPr>
                <w:rStyle w:val="TransUnitID"/>
              </w:rPr>
              <w:t>f737b67a-e4d3-4f8e-859c-3ae13199174f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Electricity meters must record both consumption and demand.</w:t>
            </w:r>
          </w:p>
        </w:tc>
        <w:tc>
          <w:tcPr>
            <w:tcW w:w="0" w:type="auto"/>
            <w:shd w:val="clear" w:color="auto" w:fill="D3D3D3"/>
          </w:tcPr>
          <w:p w:rsidR="005D665E" w:rsidRDefault="00390789">
            <w:pPr>
              <w:rPr>
                <w:lang w:val="pt-BR"/>
              </w:rPr>
            </w:pPr>
            <w:r>
              <w:rPr>
                <w:lang w:val="pt-BR"/>
              </w:rPr>
              <w:t>Medidores de eletricidade devem registrar o consumo e a deman</w:t>
            </w:r>
            <w:r>
              <w:rPr>
                <w:lang w:val="pt-BR"/>
              </w:rPr>
              <w:t>da.</w:t>
            </w:r>
          </w:p>
        </w:tc>
      </w:tr>
      <w:tr w:rsidR="005D665E">
        <w:tc>
          <w:tcPr>
            <w:tcW w:w="0" w:type="auto"/>
            <w:shd w:val="clear" w:color="auto" w:fill="D3D3D3"/>
          </w:tcPr>
          <w:p w:rsidR="005D665E" w:rsidRDefault="00390789">
            <w:r>
              <w:rPr>
                <w:rStyle w:val="SegmentID"/>
              </w:rPr>
              <w:t>1138</w:t>
            </w:r>
            <w:r>
              <w:rPr>
                <w:rStyle w:val="TransUnitID"/>
              </w:rPr>
              <w:t>f737b67a-e4d3-4f8e-859c-3ae13199174f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Whole-building electricity meters should record the power factor, if appropriate.</w:t>
            </w:r>
          </w:p>
        </w:tc>
        <w:tc>
          <w:tcPr>
            <w:tcW w:w="0" w:type="auto"/>
            <w:shd w:val="clear" w:color="auto" w:fill="D3D3D3"/>
          </w:tcPr>
          <w:p w:rsidR="005D665E" w:rsidRDefault="00390789">
            <w:pPr>
              <w:rPr>
                <w:lang w:val="pt-BR"/>
              </w:rPr>
            </w:pPr>
            <w:r>
              <w:rPr>
                <w:lang w:val="pt-BR"/>
              </w:rPr>
              <w:t>Medidores de eletricidade de todo o edifício devem registrar o fator de potência, se adequado.</w:t>
            </w:r>
          </w:p>
        </w:tc>
      </w:tr>
      <w:tr w:rsidR="005D665E">
        <w:tc>
          <w:tcPr>
            <w:tcW w:w="0" w:type="auto"/>
            <w:shd w:val="clear" w:color="auto" w:fill="D3D3D3"/>
          </w:tcPr>
          <w:p w:rsidR="005D665E" w:rsidRDefault="00390789">
            <w:r>
              <w:rPr>
                <w:rStyle w:val="SegmentID"/>
              </w:rPr>
              <w:t>1139</w:t>
            </w:r>
            <w:r>
              <w:rPr>
                <w:rStyle w:val="TransUnitID"/>
              </w:rPr>
              <w:t>8550bbd8-6f37-4c71-ab29-003c4dac8ddb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data collection system must use a local area network, building automation system, wireless network, or comparable communication infrastructure.</w:t>
            </w:r>
          </w:p>
        </w:tc>
        <w:tc>
          <w:tcPr>
            <w:tcW w:w="0" w:type="auto"/>
            <w:shd w:val="clear" w:color="auto" w:fill="D3D3D3"/>
          </w:tcPr>
          <w:p w:rsidR="005D665E" w:rsidRDefault="00390789">
            <w:pPr>
              <w:rPr>
                <w:lang w:val="pt-BR"/>
              </w:rPr>
            </w:pPr>
            <w:r>
              <w:rPr>
                <w:lang w:val="pt-BR"/>
              </w:rPr>
              <w:t>O sistema de coleta de dados deve usar uma re</w:t>
            </w:r>
            <w:r>
              <w:rPr>
                <w:lang w:val="pt-BR"/>
              </w:rPr>
              <w:t>de local, sistema de automação predial, rede sem fio ou infraestrutura de comunicação comparável.</w:t>
            </w:r>
          </w:p>
        </w:tc>
      </w:tr>
      <w:tr w:rsidR="005D665E">
        <w:tc>
          <w:tcPr>
            <w:tcW w:w="0" w:type="auto"/>
            <w:shd w:val="clear" w:color="auto" w:fill="D3D3D3"/>
          </w:tcPr>
          <w:p w:rsidR="005D665E" w:rsidRDefault="00390789">
            <w:r>
              <w:rPr>
                <w:rStyle w:val="SegmentID"/>
              </w:rPr>
              <w:t>1140</w:t>
            </w:r>
            <w:r>
              <w:rPr>
                <w:rStyle w:val="TransUnitID"/>
              </w:rPr>
              <w:t>495152bd-e7bc-40c4-9b3f-e4966645cb5b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system must be capable of storing all meter data for at least 36 months.</w:t>
            </w:r>
          </w:p>
        </w:tc>
        <w:tc>
          <w:tcPr>
            <w:tcW w:w="0" w:type="auto"/>
            <w:shd w:val="clear" w:color="auto" w:fill="D3D3D3"/>
          </w:tcPr>
          <w:p w:rsidR="005D665E" w:rsidRDefault="00390789">
            <w:pPr>
              <w:rPr>
                <w:lang w:val="pt-BR"/>
              </w:rPr>
            </w:pPr>
            <w:r>
              <w:rPr>
                <w:lang w:val="pt-BR"/>
              </w:rPr>
              <w:t>O sistema dev</w:t>
            </w:r>
            <w:r>
              <w:rPr>
                <w:lang w:val="pt-BR"/>
              </w:rPr>
              <w:t>e ser capaz de armazenar todos os dados de medição por pelo menos 36 meses.</w:t>
            </w:r>
          </w:p>
        </w:tc>
      </w:tr>
      <w:tr w:rsidR="005D665E">
        <w:tc>
          <w:tcPr>
            <w:tcW w:w="0" w:type="auto"/>
            <w:shd w:val="clear" w:color="auto" w:fill="D3D3D3"/>
          </w:tcPr>
          <w:p w:rsidR="005D665E" w:rsidRDefault="00390789">
            <w:r>
              <w:rPr>
                <w:rStyle w:val="SegmentID"/>
              </w:rPr>
              <w:t>1141</w:t>
            </w:r>
            <w:r>
              <w:rPr>
                <w:rStyle w:val="TransUnitID"/>
              </w:rPr>
              <w:t>975d3194-6831-4506-8795-55f516912679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data must be remotely accessible.</w:t>
            </w:r>
          </w:p>
        </w:tc>
        <w:tc>
          <w:tcPr>
            <w:tcW w:w="0" w:type="auto"/>
            <w:shd w:val="clear" w:color="auto" w:fill="D3D3D3"/>
          </w:tcPr>
          <w:p w:rsidR="005D665E" w:rsidRDefault="00390789">
            <w:pPr>
              <w:rPr>
                <w:lang w:val="pt-BR"/>
              </w:rPr>
            </w:pPr>
            <w:r>
              <w:rPr>
                <w:lang w:val="pt-BR"/>
              </w:rPr>
              <w:t>Deve ser possível acessar os dados remotamente.</w:t>
            </w:r>
          </w:p>
        </w:tc>
      </w:tr>
      <w:tr w:rsidR="005D665E">
        <w:tc>
          <w:tcPr>
            <w:tcW w:w="0" w:type="auto"/>
            <w:shd w:val="clear" w:color="auto" w:fill="D3D3D3"/>
          </w:tcPr>
          <w:p w:rsidR="005D665E" w:rsidRDefault="00390789">
            <w:r>
              <w:rPr>
                <w:rStyle w:val="SegmentID"/>
              </w:rPr>
              <w:t>1142</w:t>
            </w:r>
            <w:r>
              <w:rPr>
                <w:rStyle w:val="TransUnitID"/>
              </w:rPr>
              <w:t>f6a54653-eb5b-47d0-b6</w:t>
            </w:r>
            <w:r>
              <w:rPr>
                <w:rStyle w:val="TransUnitID"/>
              </w:rPr>
              <w:t>87-16652a743ec6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All meters in the system must be capable of reporting hourly, daily, monthly, and annual energy use.</w:t>
            </w:r>
          </w:p>
        </w:tc>
        <w:tc>
          <w:tcPr>
            <w:tcW w:w="0" w:type="auto"/>
            <w:shd w:val="clear" w:color="auto" w:fill="D3D3D3"/>
          </w:tcPr>
          <w:p w:rsidR="005D665E" w:rsidRDefault="00390789">
            <w:pPr>
              <w:rPr>
                <w:lang w:val="pt-BR"/>
              </w:rPr>
            </w:pPr>
            <w:r>
              <w:rPr>
                <w:lang w:val="pt-BR"/>
              </w:rPr>
              <w:t>Todos os medidores no sistema devem ser capazes gerar relatórios horários, diários, mensais e anuais do uso de energia.</w:t>
            </w:r>
          </w:p>
        </w:tc>
      </w:tr>
      <w:tr w:rsidR="005D665E">
        <w:tc>
          <w:tcPr>
            <w:tcW w:w="0" w:type="auto"/>
            <w:shd w:val="clear" w:color="auto" w:fill="98FB98"/>
          </w:tcPr>
          <w:p w:rsidR="005D665E" w:rsidRDefault="00390789">
            <w:r>
              <w:rPr>
                <w:rStyle w:val="SegmentID"/>
              </w:rPr>
              <w:t>1143</w:t>
            </w:r>
            <w:r>
              <w:rPr>
                <w:rStyle w:val="TransUnitID"/>
              </w:rPr>
              <w:t>9d80bdbe-8440-4f22-ae8c-b0228e328979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1144</w:t>
            </w:r>
            <w:r>
              <w:rPr>
                <w:rStyle w:val="TransUnitID"/>
              </w:rPr>
              <w:t>e63558d2-8872-414a-9f0e-13a8bf2861fa</w:t>
            </w:r>
          </w:p>
        </w:tc>
        <w:tc>
          <w:tcPr>
            <w:tcW w:w="0" w:type="auto"/>
            <w:shd w:val="clear" w:color="auto" w:fill="FFFFFF"/>
          </w:tcPr>
          <w:p w:rsidR="005D665E" w:rsidRPr="00390789" w:rsidRDefault="00390789">
            <w:pPr>
              <w:rPr>
                <w:vanish/>
              </w:rPr>
            </w:pPr>
            <w:r w:rsidRPr="00390789">
              <w:rPr>
                <w:vanish/>
              </w:rPr>
              <w:t>T</w:t>
            </w:r>
            <w:r w:rsidRPr="00390789">
              <w:rPr>
                <w:vanish/>
              </w:rPr>
              <w:t>ranslation Approved (0%)</w:t>
            </w:r>
          </w:p>
        </w:tc>
        <w:tc>
          <w:tcPr>
            <w:tcW w:w="0" w:type="auto"/>
            <w:shd w:val="clear" w:color="auto" w:fill="FFFFFF"/>
          </w:tcPr>
          <w:p w:rsidR="005D665E" w:rsidRDefault="00390789">
            <w:r>
              <w:t>Program the facility’s energy management system to set an alarm whenever the energy consumption and peak demand rise above the anticipated amount by more than 5%.</w:t>
            </w:r>
          </w:p>
        </w:tc>
        <w:tc>
          <w:tcPr>
            <w:tcW w:w="0" w:type="auto"/>
            <w:shd w:val="clear" w:color="auto" w:fill="FFFFFF"/>
          </w:tcPr>
          <w:p w:rsidR="005D665E" w:rsidRDefault="00390789">
            <w:pPr>
              <w:rPr>
                <w:lang w:val="pt-BR"/>
              </w:rPr>
            </w:pPr>
            <w:r>
              <w:rPr>
                <w:lang w:val="pt-BR"/>
              </w:rPr>
              <w:t>Programe o sistema de gestão de energia da instalação para acionar um alarme sempre que o consumo de energia e a demanda de pico ultrapassar o valor previsto em mais de 5%.</w:t>
            </w:r>
          </w:p>
        </w:tc>
      </w:tr>
      <w:tr w:rsidR="005D665E">
        <w:tc>
          <w:tcPr>
            <w:tcW w:w="0" w:type="auto"/>
            <w:shd w:val="clear" w:color="auto" w:fill="FFFFFF"/>
          </w:tcPr>
          <w:p w:rsidR="005D665E" w:rsidRDefault="00390789">
            <w:r>
              <w:rPr>
                <w:rStyle w:val="SegmentID"/>
              </w:rPr>
              <w:t>1145</w:t>
            </w:r>
            <w:r>
              <w:rPr>
                <w:rStyle w:val="TransUnitID"/>
              </w:rPr>
              <w:t>e63558d2-8872-414a-9f0e-13a8bf2861fa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anticipated</w:t>
            </w:r>
            <w:r>
              <w:t xml:space="preserve"> consumption and peak should be determined by analyzing historical facility performance and weather and operating conditions and should be set on at least monthly, preferably daily.</w:t>
            </w:r>
          </w:p>
        </w:tc>
        <w:tc>
          <w:tcPr>
            <w:tcW w:w="0" w:type="auto"/>
            <w:shd w:val="clear" w:color="auto" w:fill="FFFFFF"/>
          </w:tcPr>
          <w:p w:rsidR="005D665E" w:rsidRDefault="00390789">
            <w:pPr>
              <w:rPr>
                <w:lang w:val="pt-BR"/>
              </w:rPr>
            </w:pPr>
            <w:r>
              <w:rPr>
                <w:lang w:val="pt-BR"/>
              </w:rPr>
              <w:t xml:space="preserve">O consumo e pico previstos devem ser determinados analisando o desempenho </w:t>
            </w:r>
            <w:r>
              <w:rPr>
                <w:lang w:val="pt-BR"/>
              </w:rPr>
              <w:t>histórico da instalação e as condições climáticas e operacionais e devem ser definidos no mínimo mensalmente, preferivelmente diariamente.</w:t>
            </w:r>
          </w:p>
        </w:tc>
      </w:tr>
      <w:tr w:rsidR="005D665E">
        <w:tc>
          <w:tcPr>
            <w:tcW w:w="0" w:type="auto"/>
            <w:shd w:val="clear" w:color="auto" w:fill="FFFFFF"/>
          </w:tcPr>
          <w:p w:rsidR="005D665E" w:rsidRDefault="00390789">
            <w:r>
              <w:rPr>
                <w:rStyle w:val="SegmentID"/>
              </w:rPr>
              <w:t>1146</w:t>
            </w:r>
            <w:r>
              <w:rPr>
                <w:rStyle w:val="TransUnitID"/>
              </w:rPr>
              <w:t>98ddd138-8eb1-4e68-bdaa-3029275e86ec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Demand measurements must be taken in time increme</w:t>
            </w:r>
            <w:r>
              <w:t>nts no longer than the increments used for utility billing or in one-hour increments, whichever is less time.</w:t>
            </w:r>
          </w:p>
        </w:tc>
        <w:tc>
          <w:tcPr>
            <w:tcW w:w="0" w:type="auto"/>
            <w:shd w:val="clear" w:color="auto" w:fill="FFFFFF"/>
          </w:tcPr>
          <w:p w:rsidR="005D665E" w:rsidRDefault="00390789">
            <w:pPr>
              <w:rPr>
                <w:lang w:val="pt-BR"/>
              </w:rPr>
            </w:pPr>
            <w:r>
              <w:rPr>
                <w:lang w:val="pt-BR"/>
              </w:rPr>
              <w:t>As medições da demanda devem ser realizadas nos incrementos de tempo sem exceder os incrementos usados para contas de serviços públicos ou nos inc</w:t>
            </w:r>
            <w:r>
              <w:rPr>
                <w:lang w:val="pt-BR"/>
              </w:rPr>
              <w:t>rementos de uma hora, o tempo que for menor.</w:t>
            </w:r>
          </w:p>
        </w:tc>
      </w:tr>
      <w:tr w:rsidR="005D665E">
        <w:tc>
          <w:tcPr>
            <w:tcW w:w="0" w:type="auto"/>
            <w:shd w:val="clear" w:color="auto" w:fill="FFFFFF"/>
          </w:tcPr>
          <w:p w:rsidR="005D665E" w:rsidRDefault="00390789">
            <w:r>
              <w:rPr>
                <w:rStyle w:val="SegmentID"/>
              </w:rPr>
              <w:t>1147</w:t>
            </w:r>
            <w:r>
              <w:rPr>
                <w:rStyle w:val="TransUnitID"/>
              </w:rPr>
              <w:t>13c617e7-b8bd-48ac-9aaa-e1654affe82a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 at least a monthly basis, report the facility’s utility peak demand and total consumption and compare it with the data for the previous mont</w:t>
            </w:r>
            <w:r>
              <w:t>h and the same month from the previous year.</w:t>
            </w:r>
          </w:p>
        </w:tc>
        <w:tc>
          <w:tcPr>
            <w:tcW w:w="0" w:type="auto"/>
            <w:shd w:val="clear" w:color="auto" w:fill="FFFFFF"/>
          </w:tcPr>
          <w:p w:rsidR="005D665E" w:rsidRDefault="00390789">
            <w:pPr>
              <w:rPr>
                <w:lang w:val="pt-BR"/>
              </w:rPr>
            </w:pPr>
            <w:r>
              <w:rPr>
                <w:lang w:val="pt-BR"/>
              </w:rPr>
              <w:t>No mínimo mensalmente, registre a demanda de pico de serviços públicos e o consumo total da instalação e compare os registros com os dados do mês anterior e o mesmo mês do ano anterior.</w:t>
            </w:r>
          </w:p>
        </w:tc>
      </w:tr>
      <w:tr w:rsidR="005D665E">
        <w:tc>
          <w:tcPr>
            <w:tcW w:w="0" w:type="auto"/>
            <w:shd w:val="clear" w:color="auto" w:fill="98FB98"/>
          </w:tcPr>
          <w:p w:rsidR="005D665E" w:rsidRDefault="00390789">
            <w:r>
              <w:rPr>
                <w:rStyle w:val="SegmentID"/>
              </w:rPr>
              <w:t>1148</w:t>
            </w:r>
            <w:r>
              <w:rPr>
                <w:rStyle w:val="TransUnitID"/>
              </w:rPr>
              <w:t>b7d7b162-2c18-4a5a-9</w:t>
            </w:r>
            <w:r>
              <w:rPr>
                <w:rStyle w:val="TransUnitID"/>
              </w:rPr>
              <w:t>bb9-77166d71c542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Credit: Demand Response</w:t>
            </w:r>
          </w:p>
        </w:tc>
        <w:tc>
          <w:tcPr>
            <w:tcW w:w="0" w:type="auto"/>
            <w:shd w:val="clear" w:color="auto" w:fill="98FB98"/>
          </w:tcPr>
          <w:p w:rsidR="005D665E" w:rsidRDefault="00390789">
            <w:pPr>
              <w:rPr>
                <w:lang w:val="pt-BR"/>
              </w:rPr>
            </w:pPr>
            <w:r>
              <w:rPr>
                <w:lang w:val="pt-BR"/>
              </w:rPr>
              <w:t>Crédito EA: Resposta à Demanda (EA Credit: Demand Response)</w:t>
            </w:r>
          </w:p>
        </w:tc>
      </w:tr>
      <w:tr w:rsidR="005D665E">
        <w:tc>
          <w:tcPr>
            <w:tcW w:w="0" w:type="auto"/>
            <w:shd w:val="clear" w:color="auto" w:fill="98FB98"/>
          </w:tcPr>
          <w:p w:rsidR="005D665E" w:rsidRDefault="00390789">
            <w:r>
              <w:rPr>
                <w:rStyle w:val="SegmentID"/>
              </w:rPr>
              <w:t>1149</w:t>
            </w:r>
            <w:r>
              <w:rPr>
                <w:rStyle w:val="TransUnitID"/>
              </w:rPr>
              <w:t>e3ad8bb4-3396-4dc7-9661-615f62ec38a8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FFFFFF"/>
          </w:tcPr>
          <w:p w:rsidR="005D665E" w:rsidRDefault="00390789">
            <w:r>
              <w:rPr>
                <w:rStyle w:val="SegmentID"/>
              </w:rPr>
              <w:t>1150</w:t>
            </w:r>
            <w:r>
              <w:rPr>
                <w:rStyle w:val="TransUnitID"/>
              </w:rPr>
              <w:t>0d7ac47d-46c0-4900-8a8d-0e6232aa469b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1–3 points</w:t>
            </w:r>
          </w:p>
        </w:tc>
        <w:tc>
          <w:tcPr>
            <w:tcW w:w="0" w:type="auto"/>
            <w:shd w:val="clear" w:color="auto" w:fill="FFFFFF"/>
          </w:tcPr>
          <w:p w:rsidR="005D665E" w:rsidRDefault="00390789">
            <w:pPr>
              <w:rPr>
                <w:lang w:val="pt-BR"/>
              </w:rPr>
            </w:pPr>
            <w:r>
              <w:rPr>
                <w:lang w:val="pt-BR"/>
              </w:rPr>
              <w:t>1 a 3 pontos</w:t>
            </w:r>
          </w:p>
        </w:tc>
      </w:tr>
      <w:tr w:rsidR="005D665E">
        <w:tc>
          <w:tcPr>
            <w:tcW w:w="0" w:type="auto"/>
            <w:shd w:val="clear" w:color="auto" w:fill="98FB98"/>
          </w:tcPr>
          <w:p w:rsidR="005D665E" w:rsidRDefault="00390789">
            <w:r>
              <w:rPr>
                <w:rStyle w:val="SegmentID"/>
              </w:rPr>
              <w:t>1151</w:t>
            </w:r>
            <w:r>
              <w:rPr>
                <w:rStyle w:val="TransUnitID"/>
              </w:rPr>
              <w:t>816a27cf-5481-4d28-8273-64cedde9cb24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1152</w:t>
            </w:r>
            <w:r>
              <w:rPr>
                <w:rStyle w:val="TransUnitID"/>
              </w:rPr>
              <w:t>718c9478-069f-4a98-b316-df813a28cb15</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Buildings: Operations &amp; Maintenance (1–3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(1 a 3 pontos)</w:t>
            </w:r>
          </w:p>
        </w:tc>
      </w:tr>
      <w:tr w:rsidR="005D665E">
        <w:tc>
          <w:tcPr>
            <w:tcW w:w="0" w:type="auto"/>
            <w:shd w:val="clear" w:color="auto" w:fill="F5DEB3"/>
          </w:tcPr>
          <w:p w:rsidR="005D665E" w:rsidRDefault="00390789">
            <w:r>
              <w:rPr>
                <w:rStyle w:val="SegmentID"/>
              </w:rPr>
              <w:t>1153</w:t>
            </w:r>
            <w:r>
              <w:rPr>
                <w:rStyle w:val="TransUnitID"/>
              </w:rPr>
              <w:t>cf3deff5-1a70-47dd-b586-b0fe1941e54e</w:t>
            </w:r>
          </w:p>
        </w:tc>
        <w:tc>
          <w:tcPr>
            <w:tcW w:w="0" w:type="auto"/>
            <w:shd w:val="clear" w:color="auto" w:fill="F5DEB3"/>
          </w:tcPr>
          <w:p w:rsidR="005D665E" w:rsidRPr="00390789" w:rsidRDefault="00390789">
            <w:pPr>
              <w:rPr>
                <w:vanish/>
              </w:rPr>
            </w:pPr>
            <w:r w:rsidRPr="00390789">
              <w:rPr>
                <w:vanish/>
              </w:rPr>
              <w:t>Translation Approved</w:t>
            </w:r>
            <w:r w:rsidRPr="00390789">
              <w:rPr>
                <w:vanish/>
              </w:rPr>
              <w:t xml:space="preserve"> (95%)</w:t>
            </w:r>
          </w:p>
        </w:tc>
        <w:tc>
          <w:tcPr>
            <w:tcW w:w="0" w:type="auto"/>
            <w:shd w:val="clear" w:color="auto" w:fill="F5DEB3"/>
          </w:tcPr>
          <w:p w:rsidR="005D665E" w:rsidRDefault="00390789">
            <w:r>
              <w:t>EB:O&amp;M Schools (1–3 points)</w:t>
            </w:r>
          </w:p>
        </w:tc>
        <w:tc>
          <w:tcPr>
            <w:tcW w:w="0" w:type="auto"/>
            <w:shd w:val="clear" w:color="auto" w:fill="F5DEB3"/>
          </w:tcPr>
          <w:p w:rsidR="005D665E" w:rsidRDefault="00390789">
            <w:pPr>
              <w:rPr>
                <w:lang w:val="pt-BR"/>
              </w:rPr>
            </w:pPr>
            <w:r>
              <w:rPr>
                <w:lang w:val="pt-BR"/>
              </w:rPr>
              <w:t>EB:O&amp;M Escolas (Schools) (1 a 3 pontos)</w:t>
            </w:r>
          </w:p>
        </w:tc>
      </w:tr>
      <w:tr w:rsidR="005D665E">
        <w:tc>
          <w:tcPr>
            <w:tcW w:w="0" w:type="auto"/>
            <w:shd w:val="clear" w:color="auto" w:fill="F5DEB3"/>
          </w:tcPr>
          <w:p w:rsidR="005D665E" w:rsidRDefault="00390789">
            <w:r>
              <w:rPr>
                <w:rStyle w:val="SegmentID"/>
              </w:rPr>
              <w:t>1154</w:t>
            </w:r>
            <w:r>
              <w:rPr>
                <w:rStyle w:val="TransUnitID"/>
              </w:rPr>
              <w:t>fd9f662d-686e-4e4d-b2f9-e6755d59d13d</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Retail (1–3 points)</w:t>
            </w:r>
          </w:p>
        </w:tc>
        <w:tc>
          <w:tcPr>
            <w:tcW w:w="0" w:type="auto"/>
            <w:shd w:val="clear" w:color="auto" w:fill="F5DEB3"/>
          </w:tcPr>
          <w:p w:rsidR="005D665E" w:rsidRDefault="00390789">
            <w:pPr>
              <w:rPr>
                <w:lang w:val="pt-BR"/>
              </w:rPr>
            </w:pPr>
            <w:r>
              <w:rPr>
                <w:lang w:val="pt-BR"/>
              </w:rPr>
              <w:t>EB:O&amp;M Varejo (Retail) (1 a 3 pontos)</w:t>
            </w:r>
          </w:p>
        </w:tc>
      </w:tr>
      <w:tr w:rsidR="005D665E">
        <w:tc>
          <w:tcPr>
            <w:tcW w:w="0" w:type="auto"/>
            <w:shd w:val="clear" w:color="auto" w:fill="F5DEB3"/>
          </w:tcPr>
          <w:p w:rsidR="005D665E" w:rsidRDefault="00390789">
            <w:r>
              <w:rPr>
                <w:rStyle w:val="SegmentID"/>
              </w:rPr>
              <w:t>1155</w:t>
            </w:r>
            <w:r>
              <w:rPr>
                <w:rStyle w:val="TransUnitID"/>
              </w:rPr>
              <w:t>98f6d67d-fbe9-41ea-a951-b55a2ee5ee17</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(1–3 points)</w:t>
            </w:r>
          </w:p>
        </w:tc>
        <w:tc>
          <w:tcPr>
            <w:tcW w:w="0" w:type="auto"/>
            <w:shd w:val="clear" w:color="auto" w:fill="F5DEB3"/>
          </w:tcPr>
          <w:p w:rsidR="005D665E" w:rsidRDefault="00390789">
            <w:pPr>
              <w:rPr>
                <w:lang w:val="pt-BR"/>
              </w:rPr>
            </w:pPr>
            <w:r>
              <w:rPr>
                <w:lang w:val="pt-BR"/>
              </w:rPr>
              <w:t>EB:O&amp;M Centros de Dados (Data Centers) (1 a 3 pontos)</w:t>
            </w:r>
          </w:p>
        </w:tc>
      </w:tr>
      <w:tr w:rsidR="005D665E">
        <w:tc>
          <w:tcPr>
            <w:tcW w:w="0" w:type="auto"/>
            <w:shd w:val="clear" w:color="auto" w:fill="F5DEB3"/>
          </w:tcPr>
          <w:p w:rsidR="005D665E" w:rsidRDefault="00390789">
            <w:r>
              <w:rPr>
                <w:rStyle w:val="SegmentID"/>
              </w:rPr>
              <w:t>1156</w:t>
            </w:r>
            <w:r>
              <w:rPr>
                <w:rStyle w:val="TransUnitID"/>
              </w:rPr>
              <w:t>6919ea35-d254-4129-94f3-b4deb57392ca</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(1–3 points)</w:t>
            </w:r>
          </w:p>
        </w:tc>
        <w:tc>
          <w:tcPr>
            <w:tcW w:w="0" w:type="auto"/>
            <w:shd w:val="clear" w:color="auto" w:fill="F5DEB3"/>
          </w:tcPr>
          <w:p w:rsidR="005D665E" w:rsidRDefault="00390789">
            <w:pPr>
              <w:rPr>
                <w:lang w:val="pt-BR"/>
              </w:rPr>
            </w:pPr>
            <w:r>
              <w:rPr>
                <w:lang w:val="pt-BR"/>
              </w:rPr>
              <w:t>EB:O&amp;M Hoteleiro (Hospitality) (1 a 3 pon</w:t>
            </w:r>
            <w:r>
              <w:rPr>
                <w:lang w:val="pt-BR"/>
              </w:rPr>
              <w:t>tos)</w:t>
            </w:r>
          </w:p>
        </w:tc>
      </w:tr>
      <w:tr w:rsidR="005D665E">
        <w:tc>
          <w:tcPr>
            <w:tcW w:w="0" w:type="auto"/>
            <w:shd w:val="clear" w:color="auto" w:fill="F5DEB3"/>
          </w:tcPr>
          <w:p w:rsidR="005D665E" w:rsidRDefault="00390789">
            <w:r>
              <w:rPr>
                <w:rStyle w:val="SegmentID"/>
              </w:rPr>
              <w:t>1157</w:t>
            </w:r>
            <w:r>
              <w:rPr>
                <w:rStyle w:val="TransUnitID"/>
              </w:rPr>
              <w:t>37be04fb-5593-4fdd-856b-4c8171f648f7</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EB:O&amp;M Warehouses &amp; Distribution Centers (1–3 points)</w:t>
            </w:r>
          </w:p>
        </w:tc>
        <w:tc>
          <w:tcPr>
            <w:tcW w:w="0" w:type="auto"/>
            <w:shd w:val="clear" w:color="auto" w:fill="F5DEB3"/>
          </w:tcPr>
          <w:p w:rsidR="005D665E" w:rsidRDefault="00390789">
            <w:pPr>
              <w:rPr>
                <w:lang w:val="pt-BR"/>
              </w:rPr>
            </w:pPr>
            <w:r>
              <w:rPr>
                <w:lang w:val="pt-BR"/>
              </w:rPr>
              <w:t>EB:O&amp;M Armazéns e Centros de Distribuição (Warehouses and Distribution Centers) (1 a 3 pontos)</w:t>
            </w:r>
          </w:p>
        </w:tc>
      </w:tr>
      <w:tr w:rsidR="005D665E">
        <w:tc>
          <w:tcPr>
            <w:tcW w:w="0" w:type="auto"/>
            <w:shd w:val="clear" w:color="auto" w:fill="98FB98"/>
          </w:tcPr>
          <w:p w:rsidR="005D665E" w:rsidRDefault="00390789">
            <w:r>
              <w:rPr>
                <w:rStyle w:val="SegmentID"/>
              </w:rPr>
              <w:t>1158</w:t>
            </w:r>
            <w:r>
              <w:rPr>
                <w:rStyle w:val="TransUnitID"/>
              </w:rPr>
              <w:t>f2e84f59-d0cf-4583-9c39-34902805f9d9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1159</w:t>
            </w:r>
            <w:r>
              <w:rPr>
                <w:rStyle w:val="TransUnitID"/>
              </w:rPr>
              <w:t>48c16147-a6ce-4cf1-b557-f7b201488c8c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increase participation in demand response technologies and programs that make energy generation and distribution systems more efficient, increase grid reliability, and reduce greenhouse gas emissions.</w:t>
            </w:r>
          </w:p>
        </w:tc>
        <w:tc>
          <w:tcPr>
            <w:tcW w:w="0" w:type="auto"/>
            <w:shd w:val="clear" w:color="auto" w:fill="D3D3D3"/>
          </w:tcPr>
          <w:p w:rsidR="005D665E" w:rsidRDefault="00390789">
            <w:pPr>
              <w:rPr>
                <w:lang w:val="pt-BR"/>
              </w:rPr>
            </w:pPr>
            <w:r>
              <w:rPr>
                <w:lang w:val="pt-BR"/>
              </w:rPr>
              <w:t>Aumentar a participação em tecnologias e programas d</w:t>
            </w:r>
            <w:r>
              <w:rPr>
                <w:lang w:val="pt-BR"/>
              </w:rPr>
              <w:t>e resposta à demanda que tornem sistemas de geração e distribuição de energia mais eficientes, aumentar a confiabilidade da rede de energia elétrica e reduzir as emissões de gases do efeito estufa.</w:t>
            </w:r>
          </w:p>
        </w:tc>
      </w:tr>
      <w:tr w:rsidR="005D665E">
        <w:tc>
          <w:tcPr>
            <w:tcW w:w="0" w:type="auto"/>
            <w:shd w:val="clear" w:color="auto" w:fill="98FB98"/>
          </w:tcPr>
          <w:p w:rsidR="005D665E" w:rsidRDefault="00390789">
            <w:r>
              <w:rPr>
                <w:rStyle w:val="SegmentID"/>
              </w:rPr>
              <w:t>1160</w:t>
            </w:r>
            <w:r>
              <w:rPr>
                <w:rStyle w:val="TransUnitID"/>
              </w:rPr>
              <w:t>028d693b-cc8a-416b-85cf-d3896d6bebdb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1161</w:t>
            </w:r>
            <w:r>
              <w:rPr>
                <w:rStyle w:val="TransUnitID"/>
              </w:rPr>
              <w:t>d5b7818b-360b-4cd4-9af4-ed4e95f03cb7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 xml:space="preserve">EBOM, Escolas (Schools), Varejo (Retail), Centros </w:t>
            </w:r>
            <w:r>
              <w:rPr>
                <w:lang w:val="pt-BR"/>
              </w:rPr>
              <w:t>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1162</w:t>
            </w:r>
            <w:r>
              <w:rPr>
                <w:rStyle w:val="TransUnitID"/>
              </w:rPr>
              <w:t>a0c7c344-be6f-44a3-ae86-8e19fef71acf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1163</w:t>
            </w:r>
            <w:r>
              <w:rPr>
                <w:rStyle w:val="TransUnitID"/>
              </w:rPr>
              <w:t>2873d3bb-2971-48aa-9262-a86ac6d0fb28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Evaluate building systems and equipment for participation in a demand response program.</w:t>
            </w:r>
          </w:p>
        </w:tc>
        <w:tc>
          <w:tcPr>
            <w:tcW w:w="0" w:type="auto"/>
            <w:shd w:val="clear" w:color="auto" w:fill="FFFFFF"/>
          </w:tcPr>
          <w:p w:rsidR="005D665E" w:rsidRDefault="00390789">
            <w:pPr>
              <w:rPr>
                <w:lang w:val="pt-BR"/>
              </w:rPr>
            </w:pPr>
            <w:r>
              <w:rPr>
                <w:lang w:val="pt-BR"/>
              </w:rPr>
              <w:t>Avalie os sistemas e equipamentos do edifício para participação em um programa de resposta à demanda.</w:t>
            </w:r>
          </w:p>
        </w:tc>
      </w:tr>
      <w:tr w:rsidR="005D665E">
        <w:tc>
          <w:tcPr>
            <w:tcW w:w="0" w:type="auto"/>
            <w:shd w:val="clear" w:color="auto" w:fill="98FB98"/>
          </w:tcPr>
          <w:p w:rsidR="005D665E" w:rsidRDefault="00390789">
            <w:r>
              <w:rPr>
                <w:rStyle w:val="SegmentID"/>
              </w:rPr>
              <w:t>11</w:t>
            </w:r>
            <w:r>
              <w:rPr>
                <w:rStyle w:val="SegmentID"/>
              </w:rPr>
              <w:t>64</w:t>
            </w:r>
            <w:r>
              <w:rPr>
                <w:rStyle w:val="TransUnitID"/>
              </w:rPr>
              <w:t>2873d3bb-2971-48aa-9262-a86ac6d0fb28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On-site electricity generation does not meet the intent of this credit.</w:t>
            </w:r>
          </w:p>
        </w:tc>
        <w:tc>
          <w:tcPr>
            <w:tcW w:w="0" w:type="auto"/>
            <w:shd w:val="clear" w:color="auto" w:fill="98FB98"/>
          </w:tcPr>
          <w:p w:rsidR="005D665E" w:rsidRDefault="00390789">
            <w:pPr>
              <w:rPr>
                <w:lang w:val="pt-BR"/>
              </w:rPr>
            </w:pPr>
            <w:r>
              <w:rPr>
                <w:lang w:val="pt-BR"/>
              </w:rPr>
              <w:t>Geração de eletricidade no local não atende ao objetivo deste crédito.</w:t>
            </w:r>
          </w:p>
        </w:tc>
      </w:tr>
      <w:tr w:rsidR="005D665E">
        <w:tc>
          <w:tcPr>
            <w:tcW w:w="0" w:type="auto"/>
            <w:shd w:val="clear" w:color="auto" w:fill="98FB98"/>
          </w:tcPr>
          <w:p w:rsidR="005D665E" w:rsidRDefault="00390789">
            <w:r>
              <w:rPr>
                <w:rStyle w:val="SegmentID"/>
              </w:rPr>
              <w:t>1165</w:t>
            </w:r>
            <w:r>
              <w:rPr>
                <w:rStyle w:val="TransUnitID"/>
              </w:rPr>
              <w:t>95d889a0-a9c5-461b-9244-a4219f8f6c5a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1.</w:t>
            </w:r>
          </w:p>
        </w:tc>
        <w:tc>
          <w:tcPr>
            <w:tcW w:w="0" w:type="auto"/>
            <w:shd w:val="clear" w:color="auto" w:fill="98FB98"/>
          </w:tcPr>
          <w:p w:rsidR="005D665E" w:rsidRDefault="00390789">
            <w:pPr>
              <w:rPr>
                <w:lang w:val="pt-BR"/>
              </w:rPr>
            </w:pPr>
            <w:r>
              <w:rPr>
                <w:lang w:val="pt-BR"/>
              </w:rPr>
              <w:t>Caso 1.</w:t>
            </w:r>
          </w:p>
        </w:tc>
      </w:tr>
      <w:tr w:rsidR="005D665E">
        <w:tc>
          <w:tcPr>
            <w:tcW w:w="0" w:type="auto"/>
            <w:shd w:val="clear" w:color="auto" w:fill="D3D3D3"/>
          </w:tcPr>
          <w:p w:rsidR="005D665E" w:rsidRDefault="00390789">
            <w:r>
              <w:rPr>
                <w:rStyle w:val="SegmentID"/>
              </w:rPr>
              <w:t>1166</w:t>
            </w:r>
            <w:r>
              <w:rPr>
                <w:rStyle w:val="TransUnitID"/>
              </w:rPr>
              <w:t>95d889a0-a9c5-461b-9244-a4219f8f6c5a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Demand Response Program Available (3 points)</w:t>
            </w:r>
          </w:p>
        </w:tc>
        <w:tc>
          <w:tcPr>
            <w:tcW w:w="0" w:type="auto"/>
            <w:shd w:val="clear" w:color="auto" w:fill="D3D3D3"/>
          </w:tcPr>
          <w:p w:rsidR="005D665E" w:rsidRDefault="00390789">
            <w:pPr>
              <w:rPr>
                <w:lang w:val="pt-BR"/>
              </w:rPr>
            </w:pPr>
            <w:r>
              <w:rPr>
                <w:lang w:val="pt-BR"/>
              </w:rPr>
              <w:t>Programa de resposta à demanda disponível (3 pontos)</w:t>
            </w:r>
          </w:p>
        </w:tc>
      </w:tr>
      <w:tr w:rsidR="005D665E">
        <w:tc>
          <w:tcPr>
            <w:tcW w:w="0" w:type="auto"/>
            <w:shd w:val="clear" w:color="auto" w:fill="D3D3D3"/>
          </w:tcPr>
          <w:p w:rsidR="005D665E" w:rsidRDefault="00390789">
            <w:r>
              <w:rPr>
                <w:rStyle w:val="SegmentID"/>
              </w:rPr>
              <w:t>1167</w:t>
            </w:r>
            <w:r>
              <w:rPr>
                <w:rStyle w:val="TransUnitID"/>
              </w:rPr>
              <w:t>a553b442-3cba-48d8-816c-0dde9fadd509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Participate in an existing demand response (DR) program and complete the following activities.</w:t>
            </w:r>
          </w:p>
        </w:tc>
        <w:tc>
          <w:tcPr>
            <w:tcW w:w="0" w:type="auto"/>
            <w:shd w:val="clear" w:color="auto" w:fill="D3D3D3"/>
          </w:tcPr>
          <w:p w:rsidR="005D665E" w:rsidRDefault="00390789">
            <w:pPr>
              <w:rPr>
                <w:lang w:val="pt-BR"/>
              </w:rPr>
            </w:pPr>
            <w:r>
              <w:rPr>
                <w:lang w:val="pt-BR"/>
              </w:rPr>
              <w:t>Participe de um programa de resposta à demanda (demand response - DR) existente e execute as atividades a seguir.</w:t>
            </w:r>
          </w:p>
        </w:tc>
      </w:tr>
      <w:tr w:rsidR="005D665E">
        <w:tc>
          <w:tcPr>
            <w:tcW w:w="0" w:type="auto"/>
            <w:shd w:val="clear" w:color="auto" w:fill="FFFFFF"/>
          </w:tcPr>
          <w:p w:rsidR="005D665E" w:rsidRDefault="00390789">
            <w:r>
              <w:rPr>
                <w:rStyle w:val="SegmentID"/>
              </w:rPr>
              <w:t>1168</w:t>
            </w:r>
            <w:r>
              <w:rPr>
                <w:rStyle w:val="TransUnitID"/>
              </w:rPr>
              <w:t>07feb513-29df-49</w:t>
            </w:r>
            <w:r>
              <w:rPr>
                <w:rStyle w:val="TransUnitID"/>
              </w:rPr>
              <w:t>81-b408-7248a9be2201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system with the capability for real-time, fully automated DR based on external initiation by a DR program provider.</w:t>
            </w:r>
          </w:p>
        </w:tc>
        <w:tc>
          <w:tcPr>
            <w:tcW w:w="0" w:type="auto"/>
            <w:shd w:val="clear" w:color="auto" w:fill="FFFFFF"/>
          </w:tcPr>
          <w:p w:rsidR="005D665E" w:rsidRDefault="00390789">
            <w:pPr>
              <w:rPr>
                <w:lang w:val="pt-BR"/>
              </w:rPr>
            </w:pPr>
            <w:r>
              <w:rPr>
                <w:lang w:val="pt-BR"/>
              </w:rPr>
              <w:t>Implemente um sistema com a capacidade de DR totalmente automática e em tempo real com base em uma iniciação externa por um provedor de programa de DR.</w:t>
            </w:r>
          </w:p>
        </w:tc>
      </w:tr>
      <w:tr w:rsidR="005D665E">
        <w:tc>
          <w:tcPr>
            <w:tcW w:w="0" w:type="auto"/>
            <w:shd w:val="clear" w:color="auto" w:fill="98FB98"/>
          </w:tcPr>
          <w:p w:rsidR="005D665E" w:rsidRDefault="00390789">
            <w:r>
              <w:rPr>
                <w:rStyle w:val="SegmentID"/>
              </w:rPr>
              <w:t>1169</w:t>
            </w:r>
            <w:r>
              <w:rPr>
                <w:rStyle w:val="TransUnitID"/>
              </w:rPr>
              <w:t>07feb513-29df-4981-b408-7248a9be2201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Semi-automated DR may be utilized in practice.</w:t>
            </w:r>
          </w:p>
        </w:tc>
        <w:tc>
          <w:tcPr>
            <w:tcW w:w="0" w:type="auto"/>
            <w:shd w:val="clear" w:color="auto" w:fill="98FB98"/>
          </w:tcPr>
          <w:p w:rsidR="005D665E" w:rsidRDefault="00390789">
            <w:pPr>
              <w:rPr>
                <w:lang w:val="pt-BR"/>
              </w:rPr>
            </w:pPr>
            <w:r>
              <w:rPr>
                <w:lang w:val="pt-BR"/>
              </w:rPr>
              <w:t>DR semiautomatizada pode ser utilizada na prática.</w:t>
            </w:r>
          </w:p>
        </w:tc>
      </w:tr>
      <w:tr w:rsidR="005D665E">
        <w:tc>
          <w:tcPr>
            <w:tcW w:w="0" w:type="auto"/>
            <w:shd w:val="clear" w:color="auto" w:fill="F5DEB3"/>
          </w:tcPr>
          <w:p w:rsidR="005D665E" w:rsidRDefault="00390789">
            <w:r>
              <w:rPr>
                <w:rStyle w:val="SegmentID"/>
              </w:rPr>
              <w:t>1170</w:t>
            </w:r>
            <w:r>
              <w:rPr>
                <w:rStyle w:val="TransUnitID"/>
              </w:rPr>
              <w:t>6fa83832-22fc-4df7-b129-63dd02c1d4f4</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Enroll in a minimum one-year DR participation amount contractual commitment with a qualif</w:t>
            </w:r>
            <w:r>
              <w:t>ied DR program provider, with the intention of multiyear renewal, for at least 10% of the annual peak electricity demand.</w:t>
            </w:r>
          </w:p>
        </w:tc>
        <w:tc>
          <w:tcPr>
            <w:tcW w:w="0" w:type="auto"/>
            <w:shd w:val="clear" w:color="auto" w:fill="F5DEB3"/>
          </w:tcPr>
          <w:p w:rsidR="005D665E" w:rsidRDefault="00390789">
            <w:pPr>
              <w:rPr>
                <w:lang w:val="pt-BR"/>
              </w:rPr>
            </w:pPr>
            <w:r>
              <w:rPr>
                <w:lang w:val="pt-BR"/>
              </w:rPr>
              <w:t>Comprometa-se contratualmente com uma participação mínima de DR de um ano com um provedor de programa de DR qualificado, com o objetiv</w:t>
            </w:r>
            <w:r>
              <w:rPr>
                <w:lang w:val="pt-BR"/>
              </w:rPr>
              <w:t>o de renovação plurianual, para pelo menos 10% da demanda de pico de eletricidade anual.</w:t>
            </w:r>
          </w:p>
        </w:tc>
      </w:tr>
      <w:tr w:rsidR="005D665E">
        <w:tc>
          <w:tcPr>
            <w:tcW w:w="0" w:type="auto"/>
            <w:shd w:val="clear" w:color="auto" w:fill="FFFFFF"/>
          </w:tcPr>
          <w:p w:rsidR="005D665E" w:rsidRDefault="00390789">
            <w:r>
              <w:rPr>
                <w:rStyle w:val="SegmentID"/>
              </w:rPr>
              <w:t>1171</w:t>
            </w:r>
            <w:r>
              <w:rPr>
                <w:rStyle w:val="TransUnitID"/>
              </w:rPr>
              <w:t>6fa83832-22fc-4df7-b129-63dd02c1d4f4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Peak demand is based on electric utility bills.</w:t>
            </w:r>
          </w:p>
        </w:tc>
        <w:tc>
          <w:tcPr>
            <w:tcW w:w="0" w:type="auto"/>
            <w:shd w:val="clear" w:color="auto" w:fill="FFFFFF"/>
          </w:tcPr>
          <w:p w:rsidR="005D665E" w:rsidRDefault="00390789">
            <w:pPr>
              <w:rPr>
                <w:lang w:val="pt-BR"/>
              </w:rPr>
            </w:pPr>
            <w:r>
              <w:rPr>
                <w:lang w:val="pt-BR"/>
              </w:rPr>
              <w:t xml:space="preserve">A demanda de pico é baseada nas contas de serviços </w:t>
            </w:r>
            <w:r>
              <w:rPr>
                <w:lang w:val="pt-BR"/>
              </w:rPr>
              <w:t>públicos de eletricidade.</w:t>
            </w:r>
          </w:p>
        </w:tc>
      </w:tr>
      <w:tr w:rsidR="005D665E">
        <w:tc>
          <w:tcPr>
            <w:tcW w:w="0" w:type="auto"/>
            <w:shd w:val="clear" w:color="auto" w:fill="98FB98"/>
          </w:tcPr>
          <w:p w:rsidR="005D665E" w:rsidRDefault="00390789">
            <w:r>
              <w:rPr>
                <w:rStyle w:val="SegmentID"/>
              </w:rPr>
              <w:t>1172</w:t>
            </w:r>
            <w:r>
              <w:rPr>
                <w:rStyle w:val="TransUnitID"/>
              </w:rPr>
              <w:t>6776e30b-0f79-4e08-81fb-ba4ec52f1e22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Develop a comprehensive plan for meeting the contractual commitment during a Demand Response event.</w:t>
            </w:r>
          </w:p>
        </w:tc>
        <w:tc>
          <w:tcPr>
            <w:tcW w:w="0" w:type="auto"/>
            <w:shd w:val="clear" w:color="auto" w:fill="98FB98"/>
          </w:tcPr>
          <w:p w:rsidR="005D665E" w:rsidRDefault="00390789">
            <w:pPr>
              <w:rPr>
                <w:lang w:val="pt-BR"/>
              </w:rPr>
            </w:pPr>
            <w:r>
              <w:rPr>
                <w:lang w:val="pt-BR"/>
              </w:rPr>
              <w:t>Desenvolva um plano abrangente para cumprir com o compromisso contratual durante um evento de Resposta à demanda.</w:t>
            </w:r>
          </w:p>
        </w:tc>
      </w:tr>
      <w:tr w:rsidR="005D665E">
        <w:tc>
          <w:tcPr>
            <w:tcW w:w="0" w:type="auto"/>
            <w:shd w:val="clear" w:color="auto" w:fill="FFFFFF"/>
          </w:tcPr>
          <w:p w:rsidR="005D665E" w:rsidRDefault="00390789">
            <w:r>
              <w:rPr>
                <w:rStyle w:val="SegmentID"/>
              </w:rPr>
              <w:t>1173</w:t>
            </w:r>
            <w:r>
              <w:rPr>
                <w:rStyle w:val="TransUnitID"/>
              </w:rPr>
              <w:t>28818ce4-fb07-4053-b3ed-c84108be3db8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the DR processes in the current facilities requirements and operat</w:t>
            </w:r>
            <w:r>
              <w:t>ions and maintenance plan.</w:t>
            </w:r>
          </w:p>
        </w:tc>
        <w:tc>
          <w:tcPr>
            <w:tcW w:w="0" w:type="auto"/>
            <w:shd w:val="clear" w:color="auto" w:fill="FFFFFF"/>
          </w:tcPr>
          <w:p w:rsidR="005D665E" w:rsidRDefault="00390789">
            <w:pPr>
              <w:rPr>
                <w:lang w:val="pt-BR"/>
              </w:rPr>
            </w:pPr>
            <w:r>
              <w:rPr>
                <w:lang w:val="pt-BR"/>
              </w:rPr>
              <w:t>Inclua os processos de DR nos requisitos atuais da instalação e no plano de manutenção e operações.</w:t>
            </w:r>
          </w:p>
        </w:tc>
      </w:tr>
      <w:tr w:rsidR="005D665E">
        <w:tc>
          <w:tcPr>
            <w:tcW w:w="0" w:type="auto"/>
            <w:shd w:val="clear" w:color="auto" w:fill="FFFFFF"/>
          </w:tcPr>
          <w:p w:rsidR="005D665E" w:rsidRDefault="00390789">
            <w:r>
              <w:rPr>
                <w:rStyle w:val="SegmentID"/>
              </w:rPr>
              <w:t>1174</w:t>
            </w:r>
            <w:r>
              <w:rPr>
                <w:rStyle w:val="TransUnitID"/>
              </w:rPr>
              <w:t>374d60dc-b162-4912-b990-21cb46059705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Initiate at least one full test of the DR plan.</w:t>
            </w:r>
          </w:p>
        </w:tc>
        <w:tc>
          <w:tcPr>
            <w:tcW w:w="0" w:type="auto"/>
            <w:shd w:val="clear" w:color="auto" w:fill="FFFFFF"/>
          </w:tcPr>
          <w:p w:rsidR="005D665E" w:rsidRDefault="00390789">
            <w:pPr>
              <w:rPr>
                <w:lang w:val="pt-BR"/>
              </w:rPr>
            </w:pPr>
            <w:r>
              <w:rPr>
                <w:lang w:val="pt-BR"/>
              </w:rPr>
              <w:t>Inicie pelo menos um teste completo do plano de DR.</w:t>
            </w:r>
          </w:p>
        </w:tc>
      </w:tr>
      <w:tr w:rsidR="005D665E">
        <w:tc>
          <w:tcPr>
            <w:tcW w:w="0" w:type="auto"/>
            <w:shd w:val="clear" w:color="auto" w:fill="98FB98"/>
          </w:tcPr>
          <w:p w:rsidR="005D665E" w:rsidRDefault="00390789">
            <w:r>
              <w:rPr>
                <w:rStyle w:val="SegmentID"/>
              </w:rPr>
              <w:t>1175</w:t>
            </w:r>
            <w:r>
              <w:rPr>
                <w:rStyle w:val="TransUnitID"/>
              </w:rPr>
              <w:t>54cb1e10-6eb8-4769-804d-2ca901e835c4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2.</w:t>
            </w:r>
          </w:p>
        </w:tc>
        <w:tc>
          <w:tcPr>
            <w:tcW w:w="0" w:type="auto"/>
            <w:shd w:val="clear" w:color="auto" w:fill="98FB98"/>
          </w:tcPr>
          <w:p w:rsidR="005D665E" w:rsidRDefault="00390789">
            <w:pPr>
              <w:rPr>
                <w:lang w:val="pt-BR"/>
              </w:rPr>
            </w:pPr>
            <w:r>
              <w:rPr>
                <w:lang w:val="pt-BR"/>
              </w:rPr>
              <w:t>Caso 2.</w:t>
            </w:r>
          </w:p>
        </w:tc>
      </w:tr>
      <w:tr w:rsidR="005D665E">
        <w:tc>
          <w:tcPr>
            <w:tcW w:w="0" w:type="auto"/>
            <w:shd w:val="clear" w:color="auto" w:fill="D3D3D3"/>
          </w:tcPr>
          <w:p w:rsidR="005D665E" w:rsidRDefault="00390789">
            <w:r>
              <w:rPr>
                <w:rStyle w:val="SegmentID"/>
              </w:rPr>
              <w:t>1176</w:t>
            </w:r>
            <w:r>
              <w:rPr>
                <w:rStyle w:val="TransUnitID"/>
              </w:rPr>
              <w:t>54cb1e10-6eb8-4769-804d-2ca901e835c4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Demand Response Program Not Available (1 point)</w:t>
            </w:r>
          </w:p>
        </w:tc>
        <w:tc>
          <w:tcPr>
            <w:tcW w:w="0" w:type="auto"/>
            <w:shd w:val="clear" w:color="auto" w:fill="D3D3D3"/>
          </w:tcPr>
          <w:p w:rsidR="005D665E" w:rsidRDefault="00390789">
            <w:pPr>
              <w:rPr>
                <w:lang w:val="pt-BR"/>
              </w:rPr>
            </w:pPr>
            <w:r>
              <w:rPr>
                <w:lang w:val="pt-BR"/>
              </w:rPr>
              <w:t>Programa de resposta à demanda não disponível (1 ponto)</w:t>
            </w:r>
          </w:p>
        </w:tc>
      </w:tr>
      <w:tr w:rsidR="005D665E">
        <w:tc>
          <w:tcPr>
            <w:tcW w:w="0" w:type="auto"/>
            <w:shd w:val="clear" w:color="auto" w:fill="FFFFFF"/>
          </w:tcPr>
          <w:p w:rsidR="005D665E" w:rsidRDefault="00390789">
            <w:r>
              <w:rPr>
                <w:rStyle w:val="SegmentID"/>
              </w:rPr>
              <w:t>1177</w:t>
            </w:r>
            <w:r>
              <w:rPr>
                <w:rStyle w:val="TransUnitID"/>
              </w:rPr>
              <w:t>4aa3bc27-af31-4550-a4ee-e641c48f5621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infrastructure in place to take advantage of future demand response programs or dynamic, real-time pricing programs and complet</w:t>
            </w:r>
            <w:r>
              <w:t>e the following activities.Develop a comprehensive plan for shed at least 10% of the annual peak electricity demand.</w:t>
            </w:r>
          </w:p>
        </w:tc>
        <w:tc>
          <w:tcPr>
            <w:tcW w:w="0" w:type="auto"/>
            <w:shd w:val="clear" w:color="auto" w:fill="FFFFFF"/>
          </w:tcPr>
          <w:p w:rsidR="005D665E" w:rsidRDefault="00390789">
            <w:pPr>
              <w:rPr>
                <w:lang w:val="pt-BR"/>
              </w:rPr>
            </w:pPr>
            <w:r>
              <w:rPr>
                <w:lang w:val="pt-BR"/>
              </w:rPr>
              <w:t xml:space="preserve">Implemente a infraestrutura para tirar vantagem dos programas futuros de resposta à demanda ou dos programas de preço dinâmicos e em tempo </w:t>
            </w:r>
            <w:r>
              <w:rPr>
                <w:lang w:val="pt-BR"/>
              </w:rPr>
              <w:t>real e concluir as atividades a seguir. Desenvolva um plano abrangente para reduzir pelo menos 10% da demanda de eletricidade do pico anual.</w:t>
            </w:r>
          </w:p>
        </w:tc>
      </w:tr>
      <w:tr w:rsidR="005D665E">
        <w:tc>
          <w:tcPr>
            <w:tcW w:w="0" w:type="auto"/>
            <w:shd w:val="clear" w:color="auto" w:fill="98FB98"/>
          </w:tcPr>
          <w:p w:rsidR="005D665E" w:rsidRDefault="00390789">
            <w:r>
              <w:rPr>
                <w:rStyle w:val="SegmentID"/>
              </w:rPr>
              <w:t>1178</w:t>
            </w:r>
            <w:r>
              <w:rPr>
                <w:rStyle w:val="TransUnitID"/>
              </w:rPr>
              <w:t>4aa3bc27-af31-4550-a4ee-e641c48f5621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Peak demand is based on electric utility bills.</w:t>
            </w:r>
          </w:p>
        </w:tc>
        <w:tc>
          <w:tcPr>
            <w:tcW w:w="0" w:type="auto"/>
            <w:shd w:val="clear" w:color="auto" w:fill="98FB98"/>
          </w:tcPr>
          <w:p w:rsidR="005D665E" w:rsidRDefault="00390789">
            <w:pPr>
              <w:rPr>
                <w:lang w:val="pt-BR"/>
              </w:rPr>
            </w:pPr>
            <w:r>
              <w:rPr>
                <w:lang w:val="pt-BR"/>
              </w:rPr>
              <w:t>A demanda de pico é baseada nas contas de serviços públicos de eletricidade.</w:t>
            </w:r>
          </w:p>
        </w:tc>
      </w:tr>
      <w:tr w:rsidR="005D665E">
        <w:tc>
          <w:tcPr>
            <w:tcW w:w="0" w:type="auto"/>
            <w:shd w:val="clear" w:color="auto" w:fill="98FB98"/>
          </w:tcPr>
          <w:p w:rsidR="005D665E" w:rsidRDefault="00390789">
            <w:r>
              <w:rPr>
                <w:rStyle w:val="SegmentID"/>
              </w:rPr>
              <w:t>1179</w:t>
            </w:r>
            <w:r>
              <w:rPr>
                <w:rStyle w:val="TransUnitID"/>
              </w:rPr>
              <w:t>ffd7d304-1e4e-456f-867d-1107c38f899b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Include the DR processes in the current facilities requirements and operations and maintenance plan.</w:t>
            </w:r>
          </w:p>
        </w:tc>
        <w:tc>
          <w:tcPr>
            <w:tcW w:w="0" w:type="auto"/>
            <w:shd w:val="clear" w:color="auto" w:fill="98FB98"/>
          </w:tcPr>
          <w:p w:rsidR="005D665E" w:rsidRDefault="00390789">
            <w:pPr>
              <w:rPr>
                <w:lang w:val="pt-BR"/>
              </w:rPr>
            </w:pPr>
            <w:r>
              <w:rPr>
                <w:lang w:val="pt-BR"/>
              </w:rPr>
              <w:t>Inclua os processos de DR nos requisitos atuais da instalação e no plano de manutenção e operações.</w:t>
            </w:r>
          </w:p>
        </w:tc>
      </w:tr>
      <w:tr w:rsidR="005D665E">
        <w:tc>
          <w:tcPr>
            <w:tcW w:w="0" w:type="auto"/>
            <w:shd w:val="clear" w:color="auto" w:fill="98FB98"/>
          </w:tcPr>
          <w:p w:rsidR="005D665E" w:rsidRDefault="00390789">
            <w:r>
              <w:rPr>
                <w:rStyle w:val="SegmentID"/>
              </w:rPr>
              <w:t>1180</w:t>
            </w:r>
            <w:r>
              <w:rPr>
                <w:rStyle w:val="TransUnitID"/>
              </w:rPr>
              <w:t>ca32957b-fe12-4847-8a9d-977a2164078d</w:t>
            </w:r>
          </w:p>
        </w:tc>
        <w:tc>
          <w:tcPr>
            <w:tcW w:w="0" w:type="auto"/>
            <w:shd w:val="clear" w:color="auto" w:fill="98FB98"/>
          </w:tcPr>
          <w:p w:rsidR="005D665E" w:rsidRPr="00390789" w:rsidRDefault="00390789">
            <w:pPr>
              <w:rPr>
                <w:vanish/>
              </w:rPr>
            </w:pPr>
            <w:r w:rsidRPr="00390789">
              <w:rPr>
                <w:vanish/>
              </w:rPr>
              <w:t>Translation A</w:t>
            </w:r>
            <w:r w:rsidRPr="00390789">
              <w:rPr>
                <w:vanish/>
              </w:rPr>
              <w:t>pproved (100%)</w:t>
            </w:r>
          </w:p>
        </w:tc>
        <w:tc>
          <w:tcPr>
            <w:tcW w:w="0" w:type="auto"/>
            <w:shd w:val="clear" w:color="auto" w:fill="98FB98"/>
          </w:tcPr>
          <w:p w:rsidR="005D665E" w:rsidRDefault="00390789">
            <w:r>
              <w:t>Initiate at least one full test of the DR plan.</w:t>
            </w:r>
          </w:p>
        </w:tc>
        <w:tc>
          <w:tcPr>
            <w:tcW w:w="0" w:type="auto"/>
            <w:shd w:val="clear" w:color="auto" w:fill="98FB98"/>
          </w:tcPr>
          <w:p w:rsidR="005D665E" w:rsidRDefault="00390789">
            <w:pPr>
              <w:rPr>
                <w:lang w:val="pt-BR"/>
              </w:rPr>
            </w:pPr>
            <w:r>
              <w:rPr>
                <w:lang w:val="pt-BR"/>
              </w:rPr>
              <w:t>Inicie pelo menos um teste completo do plano de DR.</w:t>
            </w:r>
          </w:p>
        </w:tc>
      </w:tr>
      <w:tr w:rsidR="005D665E">
        <w:tc>
          <w:tcPr>
            <w:tcW w:w="0" w:type="auto"/>
            <w:shd w:val="clear" w:color="auto" w:fill="98FB98"/>
          </w:tcPr>
          <w:p w:rsidR="005D665E" w:rsidRDefault="00390789">
            <w:r>
              <w:rPr>
                <w:rStyle w:val="SegmentID"/>
              </w:rPr>
              <w:t>1181</w:t>
            </w:r>
            <w:r>
              <w:rPr>
                <w:rStyle w:val="TransUnitID"/>
              </w:rPr>
              <w:t>e1405000-b43d-4c55-b189-aed342bf9af8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Contact local utility representatives to discuss participation in futur</w:t>
            </w:r>
            <w:r>
              <w:t>e DR programs.</w:t>
            </w:r>
          </w:p>
        </w:tc>
        <w:tc>
          <w:tcPr>
            <w:tcW w:w="0" w:type="auto"/>
            <w:shd w:val="clear" w:color="auto" w:fill="98FB98"/>
          </w:tcPr>
          <w:p w:rsidR="005D665E" w:rsidRDefault="00390789">
            <w:pPr>
              <w:rPr>
                <w:lang w:val="pt-BR"/>
              </w:rPr>
            </w:pPr>
            <w:r>
              <w:rPr>
                <w:lang w:val="pt-BR"/>
              </w:rPr>
              <w:t>Entre em contato com representantes de serviços públicos locais para discutir a participação em futuros programas de DR.</w:t>
            </w:r>
          </w:p>
        </w:tc>
      </w:tr>
      <w:tr w:rsidR="005D665E">
        <w:tc>
          <w:tcPr>
            <w:tcW w:w="0" w:type="auto"/>
            <w:shd w:val="clear" w:color="auto" w:fill="FFFFFF"/>
          </w:tcPr>
          <w:p w:rsidR="005D665E" w:rsidRDefault="00390789">
            <w:r>
              <w:rPr>
                <w:rStyle w:val="SegmentID"/>
              </w:rPr>
              <w:t>1182</w:t>
            </w:r>
            <w:r>
              <w:rPr>
                <w:rStyle w:val="TransUnitID"/>
              </w:rPr>
              <w:t>2e9ecd82-1c96-46a1-9db1-30a730238e5e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Case 3: Permanent Load Shifting (2 points)</w:t>
            </w:r>
          </w:p>
        </w:tc>
        <w:tc>
          <w:tcPr>
            <w:tcW w:w="0" w:type="auto"/>
            <w:shd w:val="clear" w:color="auto" w:fill="FFFFFF"/>
          </w:tcPr>
          <w:p w:rsidR="005D665E" w:rsidRDefault="00390789">
            <w:pPr>
              <w:rPr>
                <w:lang w:val="pt-BR"/>
              </w:rPr>
            </w:pPr>
            <w:r>
              <w:rPr>
                <w:lang w:val="pt-BR"/>
              </w:rPr>
              <w:t>Caso 3: M</w:t>
            </w:r>
            <w:r>
              <w:rPr>
                <w:lang w:val="pt-BR"/>
              </w:rPr>
              <w:t>udança de carga permanente (2 pontos)</w:t>
            </w:r>
          </w:p>
        </w:tc>
      </w:tr>
      <w:tr w:rsidR="005D665E">
        <w:tc>
          <w:tcPr>
            <w:tcW w:w="0" w:type="auto"/>
            <w:shd w:val="clear" w:color="auto" w:fill="FFFFFF"/>
          </w:tcPr>
          <w:p w:rsidR="005D665E" w:rsidRDefault="00390789">
            <w:r>
              <w:rPr>
                <w:rStyle w:val="SegmentID"/>
              </w:rPr>
              <w:t>1183</w:t>
            </w:r>
            <w:r>
              <w:rPr>
                <w:rStyle w:val="TransUnitID"/>
              </w:rPr>
              <w:t>fc32dec3-4fe3-485a-b2bc-1d9835b520c7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electrical load shifting measures with the following requirements:</w:t>
            </w:r>
          </w:p>
        </w:tc>
        <w:tc>
          <w:tcPr>
            <w:tcW w:w="0" w:type="auto"/>
            <w:shd w:val="clear" w:color="auto" w:fill="FFFFFF"/>
          </w:tcPr>
          <w:p w:rsidR="005D665E" w:rsidRDefault="00390789">
            <w:pPr>
              <w:rPr>
                <w:lang w:val="pt-BR"/>
              </w:rPr>
            </w:pPr>
            <w:r>
              <w:rPr>
                <w:lang w:val="pt-BR"/>
              </w:rPr>
              <w:t>Implemente medidas de mudança de carga elétrica com os seguintes requisitos:</w:t>
            </w:r>
          </w:p>
        </w:tc>
      </w:tr>
      <w:tr w:rsidR="005D665E">
        <w:tc>
          <w:tcPr>
            <w:tcW w:w="0" w:type="auto"/>
            <w:shd w:val="clear" w:color="auto" w:fill="FFFFFF"/>
          </w:tcPr>
          <w:p w:rsidR="005D665E" w:rsidRDefault="00390789">
            <w:r>
              <w:rPr>
                <w:rStyle w:val="SegmentID"/>
              </w:rPr>
              <w:t>1184</w:t>
            </w:r>
            <w:r>
              <w:rPr>
                <w:rStyle w:val="TransUnitID"/>
              </w:rPr>
              <w:t>d020e079-2cd2-45c8-a347-da11caf7b174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during the performance period a system which permanently transfers electricity demand from peak h</w:t>
            </w:r>
            <w:r>
              <w:t>ours to off-peak hours as defined by the local utility provider.</w:t>
            </w:r>
          </w:p>
        </w:tc>
        <w:tc>
          <w:tcPr>
            <w:tcW w:w="0" w:type="auto"/>
            <w:shd w:val="clear" w:color="auto" w:fill="FFFFFF"/>
          </w:tcPr>
          <w:p w:rsidR="005D665E" w:rsidRDefault="00390789">
            <w:pPr>
              <w:rPr>
                <w:lang w:val="pt-BR"/>
              </w:rPr>
            </w:pPr>
            <w:r>
              <w:rPr>
                <w:lang w:val="pt-BR"/>
              </w:rPr>
              <w:t>Durante o período de desempenho, implemente um sistema que transfira permanentemente a demanda de eletricidade do horário de pico para o horário fora de pico como definido pelo provedor de se</w:t>
            </w:r>
            <w:r>
              <w:rPr>
                <w:lang w:val="pt-BR"/>
              </w:rPr>
              <w:t>rviços públicos local.</w:t>
            </w:r>
          </w:p>
        </w:tc>
      </w:tr>
      <w:tr w:rsidR="005D665E">
        <w:tc>
          <w:tcPr>
            <w:tcW w:w="0" w:type="auto"/>
            <w:shd w:val="clear" w:color="auto" w:fill="FFFFFF"/>
          </w:tcPr>
          <w:p w:rsidR="005D665E" w:rsidRDefault="00390789">
            <w:r>
              <w:rPr>
                <w:rStyle w:val="SegmentID"/>
              </w:rPr>
              <w:t>1185</w:t>
            </w:r>
            <w:r>
              <w:rPr>
                <w:rStyle w:val="TransUnitID"/>
              </w:rPr>
              <w:t>365366a1-6ab4-4364-94ba-fcca10aa0164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that the facility is successfully reducing peak demand by 10% during the performance period as compared to peak electrical demand by:</w:t>
            </w:r>
          </w:p>
        </w:tc>
        <w:tc>
          <w:tcPr>
            <w:tcW w:w="0" w:type="auto"/>
            <w:shd w:val="clear" w:color="auto" w:fill="FFFFFF"/>
          </w:tcPr>
          <w:p w:rsidR="005D665E" w:rsidRDefault="00390789">
            <w:pPr>
              <w:rPr>
                <w:lang w:val="pt-BR"/>
              </w:rPr>
            </w:pPr>
            <w:r>
              <w:rPr>
                <w:lang w:val="pt-BR"/>
              </w:rPr>
              <w:t>Demonstre que a ins</w:t>
            </w:r>
            <w:r>
              <w:rPr>
                <w:lang w:val="pt-BR"/>
              </w:rPr>
              <w:t>talação está reduzindo de forma bem-sucedida a demanda de pico em 10% durante o período de desempenho em comparação com a demanda elétrica do pico ao:</w:t>
            </w:r>
          </w:p>
        </w:tc>
      </w:tr>
      <w:tr w:rsidR="005D665E">
        <w:tc>
          <w:tcPr>
            <w:tcW w:w="0" w:type="auto"/>
            <w:shd w:val="clear" w:color="auto" w:fill="FFFFFF"/>
          </w:tcPr>
          <w:p w:rsidR="005D665E" w:rsidRDefault="00390789">
            <w:r>
              <w:rPr>
                <w:rStyle w:val="SegmentID"/>
              </w:rPr>
              <w:t>1186</w:t>
            </w:r>
            <w:r>
              <w:rPr>
                <w:rStyle w:val="TransUnitID"/>
              </w:rPr>
              <w:t>829923d6-a286-43f8-8059-8a81d83b889c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Identifying all load shifting measure</w:t>
            </w:r>
            <w:r>
              <w:t>s and their intended peak electrical load shift</w:t>
            </w:r>
          </w:p>
        </w:tc>
        <w:tc>
          <w:tcPr>
            <w:tcW w:w="0" w:type="auto"/>
            <w:shd w:val="clear" w:color="auto" w:fill="FFFFFF"/>
          </w:tcPr>
          <w:p w:rsidR="005D665E" w:rsidRDefault="00390789">
            <w:pPr>
              <w:rPr>
                <w:lang w:val="pt-BR"/>
              </w:rPr>
            </w:pPr>
            <w:r>
              <w:rPr>
                <w:lang w:val="pt-BR"/>
              </w:rPr>
              <w:t>Identifique todas as medidas de mudança de carga e sua mudança de carga elétrica do pico pretendida</w:t>
            </w:r>
          </w:p>
        </w:tc>
      </w:tr>
      <w:tr w:rsidR="005D665E">
        <w:tc>
          <w:tcPr>
            <w:tcW w:w="0" w:type="auto"/>
            <w:shd w:val="clear" w:color="auto" w:fill="FFFFFF"/>
          </w:tcPr>
          <w:p w:rsidR="005D665E" w:rsidRDefault="00390789">
            <w:r>
              <w:rPr>
                <w:rStyle w:val="SegmentID"/>
              </w:rPr>
              <w:t>1187</w:t>
            </w:r>
            <w:r>
              <w:rPr>
                <w:rStyle w:val="TransUnitID"/>
              </w:rPr>
              <w:t>9514ca8e-4c33-4c58-b22c-231444a7734b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Verifying a corresponding peak electrical load reduction for each measure</w:t>
            </w:r>
          </w:p>
        </w:tc>
        <w:tc>
          <w:tcPr>
            <w:tcW w:w="0" w:type="auto"/>
            <w:shd w:val="clear" w:color="auto" w:fill="FFFFFF"/>
          </w:tcPr>
          <w:p w:rsidR="005D665E" w:rsidRDefault="00390789">
            <w:pPr>
              <w:rPr>
                <w:lang w:val="pt-BR"/>
              </w:rPr>
            </w:pPr>
            <w:r>
              <w:rPr>
                <w:lang w:val="pt-BR"/>
              </w:rPr>
              <w:t>Verifique uma redução da carga elétrica do pico correspondente para cada medida</w:t>
            </w:r>
          </w:p>
        </w:tc>
      </w:tr>
      <w:tr w:rsidR="005D665E">
        <w:tc>
          <w:tcPr>
            <w:tcW w:w="0" w:type="auto"/>
            <w:shd w:val="clear" w:color="auto" w:fill="F5DEB3"/>
          </w:tcPr>
          <w:p w:rsidR="005D665E" w:rsidRDefault="00390789">
            <w:r>
              <w:rPr>
                <w:rStyle w:val="SegmentID"/>
              </w:rPr>
              <w:t>1188</w:t>
            </w:r>
            <w:r>
              <w:rPr>
                <w:rStyle w:val="TransUnitID"/>
              </w:rPr>
              <w:t>8faa9f4d-6801-4bcf-be5e-3e78a0cee339</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Verifying a corresponding off-peak electrical load increase for each measure</w:t>
            </w:r>
          </w:p>
        </w:tc>
        <w:tc>
          <w:tcPr>
            <w:tcW w:w="0" w:type="auto"/>
            <w:shd w:val="clear" w:color="auto" w:fill="F5DEB3"/>
          </w:tcPr>
          <w:p w:rsidR="005D665E" w:rsidRDefault="00390789">
            <w:pPr>
              <w:rPr>
                <w:lang w:val="pt-BR"/>
              </w:rPr>
            </w:pPr>
            <w:r>
              <w:rPr>
                <w:lang w:val="pt-BR"/>
              </w:rPr>
              <w:t>Verifique um aumento da carga elétrica nos horários fora de pico correspondente para cada medida</w:t>
            </w:r>
          </w:p>
        </w:tc>
      </w:tr>
      <w:tr w:rsidR="005D665E">
        <w:tc>
          <w:tcPr>
            <w:tcW w:w="0" w:type="auto"/>
            <w:shd w:val="clear" w:color="auto" w:fill="F5DEB3"/>
          </w:tcPr>
          <w:p w:rsidR="005D665E" w:rsidRDefault="00390789">
            <w:r>
              <w:rPr>
                <w:rStyle w:val="SegmentID"/>
              </w:rPr>
              <w:t>1189</w:t>
            </w:r>
            <w:r>
              <w:rPr>
                <w:rStyle w:val="TransUnitID"/>
              </w:rPr>
              <w:t>fb7cd3cd-a96a-4396-85c3-1ccc989c8dc4</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Include the load shifting measures in the Current Facilities Requirements and Operations and Maintenance Plan.</w:t>
            </w:r>
          </w:p>
        </w:tc>
        <w:tc>
          <w:tcPr>
            <w:tcW w:w="0" w:type="auto"/>
            <w:shd w:val="clear" w:color="auto" w:fill="F5DEB3"/>
          </w:tcPr>
          <w:p w:rsidR="005D665E" w:rsidRDefault="00390789">
            <w:pPr>
              <w:rPr>
                <w:lang w:val="pt-BR"/>
              </w:rPr>
            </w:pPr>
            <w:r>
              <w:rPr>
                <w:lang w:val="pt-BR"/>
              </w:rPr>
              <w:t>Inclua as medidas de mudança de carga nos Requisitos atuais da instalação e no Plano de manutenção e operações.</w:t>
            </w:r>
          </w:p>
        </w:tc>
      </w:tr>
      <w:tr w:rsidR="005D665E">
        <w:tc>
          <w:tcPr>
            <w:tcW w:w="0" w:type="auto"/>
            <w:shd w:val="clear" w:color="auto" w:fill="98FB98"/>
          </w:tcPr>
          <w:p w:rsidR="005D665E" w:rsidRDefault="00390789">
            <w:r>
              <w:rPr>
                <w:rStyle w:val="SegmentID"/>
              </w:rPr>
              <w:t>1190</w:t>
            </w:r>
            <w:r>
              <w:rPr>
                <w:rStyle w:val="TransUnitID"/>
              </w:rPr>
              <w:t>cc60138f-e315-4719-8e0c-eb9b</w:t>
            </w:r>
            <w:r>
              <w:rPr>
                <w:rStyle w:val="TransUnitID"/>
              </w:rPr>
              <w:t>8c341660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1191</w:t>
            </w:r>
            <w:r>
              <w:rPr>
                <w:rStyle w:val="TransUnitID"/>
              </w:rPr>
              <w:t>1b3b63a4-b29c-4119-8fe8-dd11dfc1c3bf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5DEB3"/>
          </w:tcPr>
          <w:p w:rsidR="005D665E" w:rsidRDefault="00390789">
            <w:r>
              <w:rPr>
                <w:rStyle w:val="SegmentID"/>
              </w:rPr>
              <w:t>1192</w:t>
            </w:r>
            <w:r>
              <w:rPr>
                <w:rStyle w:val="TransUnitID"/>
              </w:rPr>
              <w:t>f69c86b6-dd56-422d-9b31-195c71a6c299</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EA Credit: Renewable Energy and Carbon Offsets</w:t>
            </w:r>
          </w:p>
        </w:tc>
        <w:tc>
          <w:tcPr>
            <w:tcW w:w="0" w:type="auto"/>
            <w:shd w:val="clear" w:color="auto" w:fill="F5DEB3"/>
          </w:tcPr>
          <w:p w:rsidR="005D665E" w:rsidRDefault="00390789">
            <w:pPr>
              <w:rPr>
                <w:lang w:val="pt-BR"/>
              </w:rPr>
            </w:pPr>
            <w:r>
              <w:rPr>
                <w:lang w:val="pt-BR"/>
              </w:rPr>
              <w:t>Crédito EA: Energia Renovável e Compensações de Carbono (EA Credit: Renewable Energy and Carbon Offsets)</w:t>
            </w:r>
          </w:p>
        </w:tc>
      </w:tr>
      <w:tr w:rsidR="005D665E">
        <w:tc>
          <w:tcPr>
            <w:tcW w:w="0" w:type="auto"/>
            <w:shd w:val="clear" w:color="auto" w:fill="98FB98"/>
          </w:tcPr>
          <w:p w:rsidR="005D665E" w:rsidRDefault="00390789">
            <w:r>
              <w:rPr>
                <w:rStyle w:val="SegmentID"/>
              </w:rPr>
              <w:t>1193</w:t>
            </w:r>
            <w:r>
              <w:rPr>
                <w:rStyle w:val="TransUnitID"/>
              </w:rPr>
              <w:t>cc6baef9-2bff-40a6-8cb1-150b1cda02fc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1194</w:t>
            </w:r>
            <w:r>
              <w:rPr>
                <w:rStyle w:val="TransUnitID"/>
              </w:rPr>
              <w:t>3d4acb7e-d879-4b15-9eb3-297971c8cadd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 points</w:t>
            </w:r>
          </w:p>
        </w:tc>
        <w:tc>
          <w:tcPr>
            <w:tcW w:w="0" w:type="auto"/>
            <w:shd w:val="clear" w:color="auto" w:fill="98FB98"/>
          </w:tcPr>
          <w:p w:rsidR="005D665E" w:rsidRDefault="00390789">
            <w:pPr>
              <w:rPr>
                <w:lang w:val="pt-BR"/>
              </w:rPr>
            </w:pPr>
            <w:r>
              <w:rPr>
                <w:lang w:val="pt-BR"/>
              </w:rPr>
              <w:t>1 a 5 pontos</w:t>
            </w:r>
          </w:p>
        </w:tc>
      </w:tr>
      <w:tr w:rsidR="005D665E">
        <w:tc>
          <w:tcPr>
            <w:tcW w:w="0" w:type="auto"/>
            <w:shd w:val="clear" w:color="auto" w:fill="98FB98"/>
          </w:tcPr>
          <w:p w:rsidR="005D665E" w:rsidRDefault="00390789">
            <w:r>
              <w:rPr>
                <w:rStyle w:val="SegmentID"/>
              </w:rPr>
              <w:t>1195</w:t>
            </w:r>
            <w:r>
              <w:rPr>
                <w:rStyle w:val="TransUnitID"/>
              </w:rPr>
              <w:t>9d1050a2-2942-4594-abd2-88d6bced6384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1196</w:t>
            </w:r>
            <w:r>
              <w:rPr>
                <w:rStyle w:val="TransUnitID"/>
              </w:rPr>
              <w:t>7fc0d320-6ca4-41a2-a7b5-17a3e81293b1</w:t>
            </w:r>
          </w:p>
        </w:tc>
        <w:tc>
          <w:tcPr>
            <w:tcW w:w="0" w:type="auto"/>
            <w:shd w:val="clear" w:color="auto" w:fill="98FB98"/>
          </w:tcPr>
          <w:p w:rsidR="005D665E" w:rsidRPr="00390789" w:rsidRDefault="00390789">
            <w:pPr>
              <w:rPr>
                <w:vanish/>
              </w:rPr>
            </w:pPr>
            <w:r w:rsidRPr="00390789">
              <w:rPr>
                <w:vanish/>
              </w:rPr>
              <w:t>Transla</w:t>
            </w:r>
            <w:r w:rsidRPr="00390789">
              <w:rPr>
                <w:vanish/>
              </w:rPr>
              <w:t>tion Approved (100%)</w:t>
            </w:r>
          </w:p>
        </w:tc>
        <w:tc>
          <w:tcPr>
            <w:tcW w:w="0" w:type="auto"/>
            <w:shd w:val="clear" w:color="auto" w:fill="98FB98"/>
          </w:tcPr>
          <w:p w:rsidR="005D665E" w:rsidRDefault="00390789">
            <w:r>
              <w:t>Existing Buildings: Operations &amp; Maintenance (1–5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5 pontos)</w:t>
            </w:r>
          </w:p>
        </w:tc>
      </w:tr>
      <w:tr w:rsidR="005D665E">
        <w:tc>
          <w:tcPr>
            <w:tcW w:w="0" w:type="auto"/>
            <w:shd w:val="clear" w:color="auto" w:fill="98FB98"/>
          </w:tcPr>
          <w:p w:rsidR="005D665E" w:rsidRDefault="00390789">
            <w:r>
              <w:rPr>
                <w:rStyle w:val="SegmentID"/>
              </w:rPr>
              <w:t>1197</w:t>
            </w:r>
            <w:r>
              <w:rPr>
                <w:rStyle w:val="TransUnitID"/>
              </w:rPr>
              <w:t>b07c93b1-7ab3-48a0-a7f6-761db91e7015</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EB:O&amp;M Schools (1–5 points)</w:t>
            </w:r>
          </w:p>
        </w:tc>
        <w:tc>
          <w:tcPr>
            <w:tcW w:w="0" w:type="auto"/>
            <w:shd w:val="clear" w:color="auto" w:fill="98FB98"/>
          </w:tcPr>
          <w:p w:rsidR="005D665E" w:rsidRDefault="00390789">
            <w:pPr>
              <w:rPr>
                <w:lang w:val="pt-BR"/>
              </w:rPr>
            </w:pPr>
            <w:r>
              <w:rPr>
                <w:lang w:val="pt-BR"/>
              </w:rPr>
              <w:t>EB:O&amp;M Escolas (Schools) (1 a 5 pontos)</w:t>
            </w:r>
          </w:p>
        </w:tc>
      </w:tr>
      <w:tr w:rsidR="005D665E">
        <w:tc>
          <w:tcPr>
            <w:tcW w:w="0" w:type="auto"/>
            <w:shd w:val="clear" w:color="auto" w:fill="98FB98"/>
          </w:tcPr>
          <w:p w:rsidR="005D665E" w:rsidRDefault="00390789">
            <w:r>
              <w:rPr>
                <w:rStyle w:val="SegmentID"/>
              </w:rPr>
              <w:t>1198</w:t>
            </w:r>
            <w:r>
              <w:rPr>
                <w:rStyle w:val="TransUnitID"/>
              </w:rPr>
              <w:t>0f40f3ce-ccf7-4a00-a1d2-1f23916b5a55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(1–5 points)</w:t>
            </w:r>
          </w:p>
        </w:tc>
        <w:tc>
          <w:tcPr>
            <w:tcW w:w="0" w:type="auto"/>
            <w:shd w:val="clear" w:color="auto" w:fill="98FB98"/>
          </w:tcPr>
          <w:p w:rsidR="005D665E" w:rsidRDefault="00390789">
            <w:pPr>
              <w:rPr>
                <w:lang w:val="pt-BR"/>
              </w:rPr>
            </w:pPr>
            <w:r>
              <w:rPr>
                <w:lang w:val="pt-BR"/>
              </w:rPr>
              <w:t>EB:O&amp;M Varejo (Retail) (1 a 5 pontos)</w:t>
            </w:r>
          </w:p>
        </w:tc>
      </w:tr>
      <w:tr w:rsidR="005D665E">
        <w:tc>
          <w:tcPr>
            <w:tcW w:w="0" w:type="auto"/>
            <w:shd w:val="clear" w:color="auto" w:fill="F5DEB3"/>
          </w:tcPr>
          <w:p w:rsidR="005D665E" w:rsidRDefault="00390789">
            <w:r>
              <w:rPr>
                <w:rStyle w:val="SegmentID"/>
              </w:rPr>
              <w:t>1199</w:t>
            </w:r>
            <w:r>
              <w:rPr>
                <w:rStyle w:val="TransUnitID"/>
              </w:rPr>
              <w:t>abe67d58-b70e-4134-95cd-4bf911c3522c</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EB:O&amp;M Data Centers (1–5 points)</w:t>
            </w:r>
          </w:p>
        </w:tc>
        <w:tc>
          <w:tcPr>
            <w:tcW w:w="0" w:type="auto"/>
            <w:shd w:val="clear" w:color="auto" w:fill="F5DEB3"/>
          </w:tcPr>
          <w:p w:rsidR="005D665E" w:rsidRDefault="00390789">
            <w:pPr>
              <w:rPr>
                <w:lang w:val="pt-BR"/>
              </w:rPr>
            </w:pPr>
            <w:r>
              <w:rPr>
                <w:lang w:val="pt-BR"/>
              </w:rPr>
              <w:t>EB:O&amp;M Centros de Dados (Data Centers) (1 a 5 pontos)</w:t>
            </w:r>
          </w:p>
        </w:tc>
      </w:tr>
      <w:tr w:rsidR="005D665E">
        <w:tc>
          <w:tcPr>
            <w:tcW w:w="0" w:type="auto"/>
            <w:shd w:val="clear" w:color="auto" w:fill="98FB98"/>
          </w:tcPr>
          <w:p w:rsidR="005D665E" w:rsidRDefault="00390789">
            <w:r>
              <w:rPr>
                <w:rStyle w:val="SegmentID"/>
              </w:rPr>
              <w:t>1200</w:t>
            </w:r>
            <w:r>
              <w:rPr>
                <w:rStyle w:val="TransUnitID"/>
              </w:rPr>
              <w:t>19150e4a-1259-4694-8647-324cbad052ea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(1–5 points)</w:t>
            </w:r>
          </w:p>
        </w:tc>
        <w:tc>
          <w:tcPr>
            <w:tcW w:w="0" w:type="auto"/>
            <w:shd w:val="clear" w:color="auto" w:fill="98FB98"/>
          </w:tcPr>
          <w:p w:rsidR="005D665E" w:rsidRDefault="00390789">
            <w:pPr>
              <w:rPr>
                <w:lang w:val="pt-BR"/>
              </w:rPr>
            </w:pPr>
            <w:r>
              <w:rPr>
                <w:lang w:val="pt-BR"/>
              </w:rPr>
              <w:t>EB:O&amp;</w:t>
            </w:r>
            <w:r>
              <w:rPr>
                <w:lang w:val="pt-BR"/>
              </w:rPr>
              <w:t>M Hoteleiro (Hospitality) (1 a 5 pontos)</w:t>
            </w:r>
          </w:p>
        </w:tc>
      </w:tr>
      <w:tr w:rsidR="005D665E">
        <w:tc>
          <w:tcPr>
            <w:tcW w:w="0" w:type="auto"/>
            <w:shd w:val="clear" w:color="auto" w:fill="98FB98"/>
          </w:tcPr>
          <w:p w:rsidR="005D665E" w:rsidRDefault="00390789">
            <w:r>
              <w:rPr>
                <w:rStyle w:val="SegmentID"/>
              </w:rPr>
              <w:t>1201</w:t>
            </w:r>
            <w:r>
              <w:rPr>
                <w:rStyle w:val="TransUnitID"/>
              </w:rPr>
              <w:t>700bb7b2-620f-4be0-85cc-48d3aaac76d0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(1–5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(1 a 5 pont</w:t>
            </w:r>
            <w:r>
              <w:rPr>
                <w:lang w:val="pt-BR"/>
              </w:rPr>
              <w:t>os)</w:t>
            </w:r>
          </w:p>
        </w:tc>
      </w:tr>
      <w:tr w:rsidR="005D665E">
        <w:tc>
          <w:tcPr>
            <w:tcW w:w="0" w:type="auto"/>
            <w:shd w:val="clear" w:color="auto" w:fill="98FB98"/>
          </w:tcPr>
          <w:p w:rsidR="005D665E" w:rsidRDefault="00390789">
            <w:r>
              <w:rPr>
                <w:rStyle w:val="SegmentID"/>
              </w:rPr>
              <w:t>1202</w:t>
            </w:r>
            <w:r>
              <w:rPr>
                <w:rStyle w:val="TransUnitID"/>
              </w:rPr>
              <w:t>a31241af-183c-4bd4-b62f-1d5ff90487ae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1203</w:t>
            </w:r>
            <w:r>
              <w:rPr>
                <w:rStyle w:val="TransUnitID"/>
              </w:rPr>
              <w:t>334698db-2eca-4ff7-aee9-4808c2cf44f2</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To encourage the reduction of greenhouse gas emissions through the use of local and grid-source r</w:t>
            </w:r>
            <w:r>
              <w:t>enewable energy technologies and carbon mitigation projects.</w:t>
            </w:r>
          </w:p>
        </w:tc>
        <w:tc>
          <w:tcPr>
            <w:tcW w:w="0" w:type="auto"/>
            <w:shd w:val="clear" w:color="auto" w:fill="F5DEB3"/>
          </w:tcPr>
          <w:p w:rsidR="005D665E" w:rsidRDefault="00390789">
            <w:pPr>
              <w:rPr>
                <w:lang w:val="pt-BR"/>
              </w:rPr>
            </w:pPr>
            <w:r>
              <w:rPr>
                <w:lang w:val="pt-BR"/>
              </w:rPr>
              <w:t>Incentivar a redução de emissões de gases do efeito estufa com o uso de fontes locais e provenientes da rede de energia, tecnologias de energia renovável e projetos de mitigação de carbono.</w:t>
            </w:r>
          </w:p>
        </w:tc>
      </w:tr>
      <w:tr w:rsidR="005D665E">
        <w:tc>
          <w:tcPr>
            <w:tcW w:w="0" w:type="auto"/>
            <w:shd w:val="clear" w:color="auto" w:fill="98FB98"/>
          </w:tcPr>
          <w:p w:rsidR="005D665E" w:rsidRDefault="00390789">
            <w:r>
              <w:rPr>
                <w:rStyle w:val="SegmentID"/>
              </w:rPr>
              <w:t>1204</w:t>
            </w:r>
            <w:r>
              <w:rPr>
                <w:rStyle w:val="TransUnitID"/>
              </w:rPr>
              <w:t>27d00bfd-504f-458d-9e81-5aa390abf818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1205</w:t>
            </w:r>
            <w:r>
              <w:rPr>
                <w:rStyle w:val="TransUnitID"/>
              </w:rPr>
              <w:t>5aaa81db-289f-4968-bf50-3dbf35dcce28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w:t>
            </w:r>
            <w:r>
              <w:rPr>
                <w:lang w:val="pt-BR"/>
              </w:rPr>
              <w:t xml:space="preserve">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1206</w:t>
            </w:r>
            <w:r>
              <w:rPr>
                <w:rStyle w:val="TransUnitID"/>
              </w:rPr>
              <w:t>ed9b0d06-96c4-4efd-a8b6-4710b6c42160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1207</w:t>
            </w:r>
            <w:r>
              <w:rPr>
                <w:rStyle w:val="TransUnitID"/>
              </w:rPr>
              <w:t>829b8a20-a8a2-4ba9-bf7d-03cdf582449a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Demonstrate one or both of the following for at least a portion of the building’s total energy use.</w:t>
            </w:r>
          </w:p>
        </w:tc>
        <w:tc>
          <w:tcPr>
            <w:tcW w:w="0" w:type="auto"/>
            <w:shd w:val="clear" w:color="auto" w:fill="FFFFFF"/>
          </w:tcPr>
          <w:p w:rsidR="005D665E" w:rsidRDefault="00390789">
            <w:pPr>
              <w:rPr>
                <w:lang w:val="pt-BR"/>
              </w:rPr>
            </w:pPr>
            <w:r>
              <w:rPr>
                <w:lang w:val="pt-BR"/>
              </w:rPr>
              <w:t>Demonstre uma ou ambas as opções a seguir por pelo menos uma porção do u</w:t>
            </w:r>
            <w:r>
              <w:rPr>
                <w:lang w:val="pt-BR"/>
              </w:rPr>
              <w:t>so total de energia do edifício.</w:t>
            </w:r>
          </w:p>
        </w:tc>
      </w:tr>
      <w:tr w:rsidR="005D665E">
        <w:tc>
          <w:tcPr>
            <w:tcW w:w="0" w:type="auto"/>
            <w:shd w:val="clear" w:color="auto" w:fill="FFFFFF"/>
          </w:tcPr>
          <w:p w:rsidR="005D665E" w:rsidRDefault="00390789">
            <w:r>
              <w:rPr>
                <w:rStyle w:val="SegmentID"/>
              </w:rPr>
              <w:t>1208</w:t>
            </w:r>
            <w:r>
              <w:rPr>
                <w:rStyle w:val="TransUnitID"/>
              </w:rPr>
              <w:t>1c01510b-9292-4c05-b295-b3ed6f8e05ac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Total energy use is met directly with renewable energy systems.</w:t>
            </w:r>
          </w:p>
        </w:tc>
        <w:tc>
          <w:tcPr>
            <w:tcW w:w="0" w:type="auto"/>
            <w:shd w:val="clear" w:color="auto" w:fill="FFFFFF"/>
          </w:tcPr>
          <w:p w:rsidR="005D665E" w:rsidRDefault="00390789">
            <w:pPr>
              <w:rPr>
                <w:lang w:val="pt-BR"/>
              </w:rPr>
            </w:pPr>
            <w:r>
              <w:rPr>
                <w:lang w:val="pt-BR"/>
              </w:rPr>
              <w:t>O uso total de energia é atendido diretamente com os sistemas de energia renovável.</w:t>
            </w:r>
          </w:p>
        </w:tc>
      </w:tr>
      <w:tr w:rsidR="005D665E">
        <w:tc>
          <w:tcPr>
            <w:tcW w:w="0" w:type="auto"/>
            <w:shd w:val="clear" w:color="auto" w:fill="FFFFFF"/>
          </w:tcPr>
          <w:p w:rsidR="005D665E" w:rsidRDefault="00390789">
            <w:r>
              <w:rPr>
                <w:rStyle w:val="SegmentID"/>
              </w:rPr>
              <w:t>1209</w:t>
            </w:r>
            <w:r>
              <w:rPr>
                <w:rStyle w:val="TransUnitID"/>
              </w:rPr>
              <w:t>fa31aeb7-e003-42b1-b5fe-648e81c678db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minimum two-year contract is in place, with the commitment to renew on an ongoing basis, to purchase qualified resources that will be delivered at least annually.</w:t>
            </w:r>
          </w:p>
        </w:tc>
        <w:tc>
          <w:tcPr>
            <w:tcW w:w="0" w:type="auto"/>
            <w:shd w:val="clear" w:color="auto" w:fill="FFFFFF"/>
          </w:tcPr>
          <w:p w:rsidR="005D665E" w:rsidRDefault="00390789">
            <w:pPr>
              <w:rPr>
                <w:lang w:val="pt-BR"/>
              </w:rPr>
            </w:pPr>
            <w:r>
              <w:rPr>
                <w:lang w:val="pt-BR"/>
              </w:rPr>
              <w:t>Um contrato de no mínimo doi</w:t>
            </w:r>
            <w:r>
              <w:rPr>
                <w:lang w:val="pt-BR"/>
              </w:rPr>
              <w:t>s anos é necessário, com o compromisso de renovar continuamente, para comprar recursos qualificados que serão entregues anualmente, no mínimo.</w:t>
            </w:r>
          </w:p>
        </w:tc>
      </w:tr>
      <w:tr w:rsidR="005D665E">
        <w:tc>
          <w:tcPr>
            <w:tcW w:w="0" w:type="auto"/>
            <w:shd w:val="clear" w:color="auto" w:fill="FFFFFF"/>
          </w:tcPr>
          <w:p w:rsidR="005D665E" w:rsidRDefault="00390789">
            <w:r>
              <w:rPr>
                <w:rStyle w:val="SegmentID"/>
              </w:rPr>
              <w:t>1210</w:t>
            </w:r>
            <w:r>
              <w:rPr>
                <w:rStyle w:val="TransUnitID"/>
              </w:rPr>
              <w:t>fa31aeb7-e003-42b1-b5fe-648e81c678db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Resources must have come online after January</w:t>
            </w:r>
            <w:r>
              <w:t xml:space="preserve"> 1, 2005.</w:t>
            </w:r>
          </w:p>
        </w:tc>
        <w:tc>
          <w:tcPr>
            <w:tcW w:w="0" w:type="auto"/>
            <w:shd w:val="clear" w:color="auto" w:fill="FFFFFF"/>
          </w:tcPr>
          <w:p w:rsidR="005D665E" w:rsidRDefault="00390789">
            <w:pPr>
              <w:rPr>
                <w:lang w:val="pt-BR"/>
              </w:rPr>
            </w:pPr>
            <w:r>
              <w:rPr>
                <w:lang w:val="pt-BR"/>
              </w:rPr>
              <w:t>Os recursos devem ter aparecido on-line após 1 de janeiro de 2005.</w:t>
            </w:r>
          </w:p>
        </w:tc>
      </w:tr>
      <w:tr w:rsidR="005D665E">
        <w:tc>
          <w:tcPr>
            <w:tcW w:w="0" w:type="auto"/>
            <w:shd w:val="clear" w:color="auto" w:fill="98FB98"/>
          </w:tcPr>
          <w:p w:rsidR="005D665E" w:rsidRDefault="00390789">
            <w:r>
              <w:rPr>
                <w:rStyle w:val="SegmentID"/>
              </w:rPr>
              <w:t>1211</w:t>
            </w:r>
            <w:r>
              <w:rPr>
                <w:rStyle w:val="TransUnitID"/>
              </w:rPr>
              <w:t>01c208fc-ba90-42de-af79-6cde003262dd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1212</w:t>
            </w:r>
            <w:r>
              <w:rPr>
                <w:rStyle w:val="TransUnitID"/>
              </w:rPr>
              <w:t>c5fb49e8-1242-4854-b0b0-ca76f1e337ca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at least some of the building’s total energy use directly with renewable energy systems, or engage in a contract to purchase green power, carbon offsets, or Renewable Energy Certificates (RECs).</w:t>
            </w:r>
          </w:p>
        </w:tc>
        <w:tc>
          <w:tcPr>
            <w:tcW w:w="0" w:type="auto"/>
            <w:shd w:val="clear" w:color="auto" w:fill="FFFFFF"/>
          </w:tcPr>
          <w:p w:rsidR="005D665E" w:rsidRDefault="00390789">
            <w:pPr>
              <w:rPr>
                <w:lang w:val="pt-BR"/>
              </w:rPr>
            </w:pPr>
            <w:r>
              <w:rPr>
                <w:lang w:val="pt-BR"/>
              </w:rPr>
              <w:t>Atenda ao menos parte do uso total de energia do edifíci</w:t>
            </w:r>
            <w:r>
              <w:rPr>
                <w:lang w:val="pt-BR"/>
              </w:rPr>
              <w:t>o diretamente com os sistemas de energia renovável, ou participar de um contrato para adquirir energia verde, compensações de carbono ou certificados de energia renovável (Renewable Energy Certificates - RECs).</w:t>
            </w:r>
          </w:p>
        </w:tc>
      </w:tr>
      <w:tr w:rsidR="005D665E">
        <w:tc>
          <w:tcPr>
            <w:tcW w:w="0" w:type="auto"/>
            <w:shd w:val="clear" w:color="auto" w:fill="FFFFFF"/>
          </w:tcPr>
          <w:p w:rsidR="005D665E" w:rsidRDefault="00390789">
            <w:r>
              <w:rPr>
                <w:rStyle w:val="SegmentID"/>
              </w:rPr>
              <w:t>1213</w:t>
            </w:r>
            <w:r>
              <w:rPr>
                <w:rStyle w:val="TransUnitID"/>
              </w:rPr>
              <w:t>3a4a1d53-2487-4f8e-82c0-2ff8e98b14b9</w:t>
            </w:r>
          </w:p>
        </w:tc>
        <w:tc>
          <w:tcPr>
            <w:tcW w:w="0" w:type="auto"/>
            <w:shd w:val="clear" w:color="auto" w:fill="FFFFFF"/>
          </w:tcPr>
          <w:p w:rsidR="005D665E" w:rsidRPr="00390789" w:rsidRDefault="00390789">
            <w:pPr>
              <w:rPr>
                <w:vanish/>
              </w:rPr>
            </w:pPr>
            <w:r w:rsidRPr="00390789">
              <w:rPr>
                <w:vanish/>
              </w:rPr>
              <w:t>Tra</w:t>
            </w:r>
            <w:r w:rsidRPr="00390789">
              <w:rPr>
                <w:vanish/>
              </w:rPr>
              <w:t>nslation Approved (0%)</w:t>
            </w:r>
          </w:p>
        </w:tc>
        <w:tc>
          <w:tcPr>
            <w:tcW w:w="0" w:type="auto"/>
            <w:shd w:val="clear" w:color="auto" w:fill="FFFFFF"/>
          </w:tcPr>
          <w:p w:rsidR="005D665E" w:rsidRDefault="00390789">
            <w:r>
              <w:t>Green power and RECs must be Green-e Energy Certified or the equivalent.</w:t>
            </w:r>
          </w:p>
        </w:tc>
        <w:tc>
          <w:tcPr>
            <w:tcW w:w="0" w:type="auto"/>
            <w:shd w:val="clear" w:color="auto" w:fill="FFFFFF"/>
          </w:tcPr>
          <w:p w:rsidR="005D665E" w:rsidRDefault="00390789">
            <w:pPr>
              <w:rPr>
                <w:lang w:val="pt-BR"/>
              </w:rPr>
            </w:pPr>
            <w:r>
              <w:rPr>
                <w:lang w:val="pt-BR"/>
              </w:rPr>
              <w:t>A energia verde e os RECs devem ter certificação Green-e ou equivalente.</w:t>
            </w:r>
          </w:p>
        </w:tc>
      </w:tr>
      <w:tr w:rsidR="005D665E">
        <w:tc>
          <w:tcPr>
            <w:tcW w:w="0" w:type="auto"/>
            <w:shd w:val="clear" w:color="auto" w:fill="FFFFFF"/>
          </w:tcPr>
          <w:p w:rsidR="005D665E" w:rsidRDefault="00390789">
            <w:r>
              <w:rPr>
                <w:rStyle w:val="SegmentID"/>
              </w:rPr>
              <w:t>1214</w:t>
            </w:r>
            <w:r>
              <w:rPr>
                <w:rStyle w:val="TransUnitID"/>
              </w:rPr>
              <w:t>3a4a1d53-2487-4f8e-82c0-2ff8e98b14b9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RECs can be used only to mitigate the effects of Scope 2, electricity use.</w:t>
            </w:r>
          </w:p>
        </w:tc>
        <w:tc>
          <w:tcPr>
            <w:tcW w:w="0" w:type="auto"/>
            <w:shd w:val="clear" w:color="auto" w:fill="FFFFFF"/>
          </w:tcPr>
          <w:p w:rsidR="005D665E" w:rsidRDefault="00390789">
            <w:pPr>
              <w:rPr>
                <w:lang w:val="pt-BR"/>
              </w:rPr>
            </w:pPr>
            <w:r>
              <w:rPr>
                <w:lang w:val="pt-BR"/>
              </w:rPr>
              <w:t>Os RECs podem ser usados apenas para mitigar os efeitos do Escopo 2, uso de eletricidade.</w:t>
            </w:r>
          </w:p>
        </w:tc>
      </w:tr>
      <w:tr w:rsidR="005D665E">
        <w:tc>
          <w:tcPr>
            <w:tcW w:w="0" w:type="auto"/>
            <w:shd w:val="clear" w:color="auto" w:fill="98FB98"/>
          </w:tcPr>
          <w:p w:rsidR="005D665E" w:rsidRDefault="00390789">
            <w:r>
              <w:rPr>
                <w:rStyle w:val="SegmentID"/>
              </w:rPr>
              <w:t>1215</w:t>
            </w:r>
            <w:r>
              <w:rPr>
                <w:rStyle w:val="TransUnitID"/>
              </w:rPr>
              <w:t>fbd64c7e-a31f-4d80-9a7b-5a4c183511bd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Carbon offsets may be</w:t>
            </w:r>
            <w:r>
              <w:t xml:space="preserve"> used to mitigate Scope 1 or Scope 2 emissions on a metric ton of carbon dioxide–equivalent basis and must be Green-e Climate certified, or the equivalent.</w:t>
            </w:r>
          </w:p>
        </w:tc>
        <w:tc>
          <w:tcPr>
            <w:tcW w:w="0" w:type="auto"/>
            <w:shd w:val="clear" w:color="auto" w:fill="98FB98"/>
          </w:tcPr>
          <w:p w:rsidR="005D665E" w:rsidRDefault="00390789">
            <w:pPr>
              <w:rPr>
                <w:lang w:val="pt-BR"/>
              </w:rPr>
            </w:pPr>
            <w:r>
              <w:rPr>
                <w:lang w:val="pt-BR"/>
              </w:rPr>
              <w:t>Compensações de carbono podem ser usadas para atenuar emissões do Escopo 1 ou do Escopo 2 em uma ton</w:t>
            </w:r>
            <w:r>
              <w:rPr>
                <w:lang w:val="pt-BR"/>
              </w:rPr>
              <w:t>elada métrica de dióxido de carbono ou base equivalente e devem ter a certificação Green-e Climate ou equivalente.</w:t>
            </w:r>
          </w:p>
        </w:tc>
      </w:tr>
      <w:tr w:rsidR="005D665E">
        <w:tc>
          <w:tcPr>
            <w:tcW w:w="0" w:type="auto"/>
            <w:shd w:val="clear" w:color="auto" w:fill="F5DEB3"/>
          </w:tcPr>
          <w:p w:rsidR="005D665E" w:rsidRDefault="00390789">
            <w:r>
              <w:rPr>
                <w:rStyle w:val="SegmentID"/>
              </w:rPr>
              <w:t>1216</w:t>
            </w:r>
            <w:r>
              <w:rPr>
                <w:rStyle w:val="TransUnitID"/>
              </w:rPr>
              <w:t>9f71b4b0-5c9a-47cc-9975-2f1fe2e86264</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For U.S. projects, the offsets must come from greenhouse gas emissions r</w:t>
            </w:r>
            <w:r>
              <w:t>eduction projects within the U.S.</w:t>
            </w:r>
          </w:p>
        </w:tc>
        <w:tc>
          <w:tcPr>
            <w:tcW w:w="0" w:type="auto"/>
            <w:shd w:val="clear" w:color="auto" w:fill="F5DEB3"/>
          </w:tcPr>
          <w:p w:rsidR="005D665E" w:rsidRDefault="00390789">
            <w:pPr>
              <w:rPr>
                <w:lang w:val="pt-BR"/>
              </w:rPr>
            </w:pPr>
            <w:r>
              <w:rPr>
                <w:lang w:val="pt-BR"/>
              </w:rPr>
              <w:t>Para projetos nos EUA, as compensações devem ser de projetos de redução de emissões de gases do efeito estufa dentro dos EUA.</w:t>
            </w:r>
          </w:p>
        </w:tc>
      </w:tr>
      <w:tr w:rsidR="005D665E">
        <w:tc>
          <w:tcPr>
            <w:tcW w:w="0" w:type="auto"/>
            <w:shd w:val="clear" w:color="auto" w:fill="FFFFFF"/>
          </w:tcPr>
          <w:p w:rsidR="005D665E" w:rsidRDefault="00390789">
            <w:r>
              <w:rPr>
                <w:rStyle w:val="SegmentID"/>
              </w:rPr>
              <w:t>1217</w:t>
            </w:r>
            <w:r>
              <w:rPr>
                <w:rStyle w:val="TransUnitID"/>
              </w:rPr>
              <w:t>e25c8675-f15a-494c-a95c-fbf95b18c4b7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the following equation to calculate credit, up to the 5-point limit:</w:t>
            </w:r>
          </w:p>
        </w:tc>
        <w:tc>
          <w:tcPr>
            <w:tcW w:w="0" w:type="auto"/>
            <w:shd w:val="clear" w:color="auto" w:fill="FFFFFF"/>
          </w:tcPr>
          <w:p w:rsidR="005D665E" w:rsidRDefault="00390789">
            <w:pPr>
              <w:rPr>
                <w:lang w:val="pt-BR"/>
              </w:rPr>
            </w:pPr>
            <w:r>
              <w:rPr>
                <w:lang w:val="pt-BR"/>
              </w:rPr>
              <w:t>Use a seguinte equação para calcular o crédito, até o limite de 5 pontos:</w:t>
            </w:r>
          </w:p>
        </w:tc>
      </w:tr>
      <w:tr w:rsidR="005D665E">
        <w:tc>
          <w:tcPr>
            <w:tcW w:w="0" w:type="auto"/>
            <w:shd w:val="clear" w:color="auto" w:fill="F5DEB3"/>
          </w:tcPr>
          <w:p w:rsidR="005D665E" w:rsidRDefault="00390789">
            <w:r>
              <w:rPr>
                <w:rStyle w:val="SegmentID"/>
              </w:rPr>
              <w:t>1218</w:t>
            </w:r>
            <w:r>
              <w:rPr>
                <w:rStyle w:val="TransUnitID"/>
              </w:rPr>
              <w:t>586d1b69-7d48-473f-9b5a-56030fc5e005</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Points =</w:t>
            </w:r>
          </w:p>
        </w:tc>
        <w:tc>
          <w:tcPr>
            <w:tcW w:w="0" w:type="auto"/>
            <w:shd w:val="clear" w:color="auto" w:fill="F5DEB3"/>
          </w:tcPr>
          <w:p w:rsidR="005D665E" w:rsidRDefault="00390789">
            <w:pPr>
              <w:rPr>
                <w:lang w:val="pt-BR"/>
              </w:rPr>
            </w:pPr>
            <w:r>
              <w:rPr>
                <w:lang w:val="pt-BR"/>
              </w:rPr>
              <w:t>Pontos =</w:t>
            </w:r>
          </w:p>
        </w:tc>
      </w:tr>
      <w:tr w:rsidR="005D665E">
        <w:tc>
          <w:tcPr>
            <w:tcW w:w="0" w:type="auto"/>
            <w:shd w:val="clear" w:color="auto" w:fill="F5DEB3"/>
          </w:tcPr>
          <w:p w:rsidR="005D665E" w:rsidRDefault="00390789">
            <w:r>
              <w:rPr>
                <w:rStyle w:val="SegmentID"/>
              </w:rPr>
              <w:t>1219</w:t>
            </w:r>
            <w:r>
              <w:rPr>
                <w:rStyle w:val="TransUnitID"/>
              </w:rPr>
              <w:t>a2c41432-7800-4033-b767-941daafe4d2c</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t>Renewable energy generated %</w:t>
            </w:r>
          </w:p>
        </w:tc>
        <w:tc>
          <w:tcPr>
            <w:tcW w:w="0" w:type="auto"/>
            <w:shd w:val="clear" w:color="auto" w:fill="F5DEB3"/>
          </w:tcPr>
          <w:p w:rsidR="005D665E" w:rsidRDefault="00390789">
            <w:pPr>
              <w:rPr>
                <w:lang w:val="pt-BR"/>
              </w:rPr>
            </w:pPr>
            <w:r>
              <w:rPr>
                <w:lang w:val="pt-BR"/>
              </w:rPr>
              <w:t>% de energia renovável gerada</w:t>
            </w:r>
          </w:p>
        </w:tc>
      </w:tr>
      <w:tr w:rsidR="005D665E">
        <w:tc>
          <w:tcPr>
            <w:tcW w:w="0" w:type="auto"/>
            <w:shd w:val="clear" w:color="auto" w:fill="98FB98"/>
          </w:tcPr>
          <w:p w:rsidR="005D665E" w:rsidRDefault="00390789">
            <w:r>
              <w:rPr>
                <w:rStyle w:val="SegmentID"/>
              </w:rPr>
              <w:t>1220</w:t>
            </w:r>
            <w:r>
              <w:rPr>
                <w:rStyle w:val="TransUnitID"/>
              </w:rPr>
              <w:t>d62c72a4-bb2d-49f0-a29d-18661d602796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FFFFFF"/>
          </w:tcPr>
          <w:p w:rsidR="005D665E" w:rsidRDefault="00390789">
            <w:r>
              <w:rPr>
                <w:rStyle w:val="SegmentID"/>
              </w:rPr>
              <w:t>1221</w:t>
            </w:r>
            <w:r>
              <w:rPr>
                <w:rStyle w:val="TransUnitID"/>
              </w:rPr>
              <w:t>2fd58317-0d14-40cb-bc51-0a489866a2d5</w:t>
            </w:r>
          </w:p>
        </w:tc>
        <w:tc>
          <w:tcPr>
            <w:tcW w:w="0" w:type="auto"/>
            <w:shd w:val="clear" w:color="auto" w:fill="FFFFFF"/>
          </w:tcPr>
          <w:p w:rsidR="005D665E" w:rsidRPr="00390789" w:rsidRDefault="00390789">
            <w:pPr>
              <w:rPr>
                <w:vanish/>
              </w:rPr>
            </w:pPr>
            <w:r w:rsidRPr="00390789">
              <w:rPr>
                <w:vanish/>
              </w:rPr>
              <w:t>Translation Appro</w:t>
            </w:r>
            <w:r w:rsidRPr="00390789">
              <w:rPr>
                <w:vanish/>
              </w:rPr>
              <w:t>ved (0%)</w:t>
            </w:r>
          </w:p>
        </w:tc>
        <w:tc>
          <w:tcPr>
            <w:tcW w:w="0" w:type="auto"/>
            <w:shd w:val="clear" w:color="auto" w:fill="FFFFFF"/>
          </w:tcPr>
          <w:p w:rsidR="005D665E" w:rsidRDefault="00390789">
            <w:r>
              <w:t>Energy purchased/offset % (Not to exceed 100%)</w:t>
            </w:r>
          </w:p>
        </w:tc>
        <w:tc>
          <w:tcPr>
            <w:tcW w:w="0" w:type="auto"/>
            <w:shd w:val="clear" w:color="auto" w:fill="FFFFFF"/>
          </w:tcPr>
          <w:p w:rsidR="005D665E" w:rsidRDefault="00390789">
            <w:pPr>
              <w:rPr>
                <w:lang w:val="pt-BR"/>
              </w:rPr>
            </w:pPr>
            <w:r>
              <w:rPr>
                <w:lang w:val="pt-BR"/>
              </w:rPr>
              <w:t>% de energia adquirida/compensação (Não deve exceder 100%)</w:t>
            </w:r>
          </w:p>
        </w:tc>
      </w:tr>
      <w:tr w:rsidR="005D665E">
        <w:tc>
          <w:tcPr>
            <w:tcW w:w="0" w:type="auto"/>
            <w:shd w:val="clear" w:color="auto" w:fill="98FB98"/>
          </w:tcPr>
          <w:p w:rsidR="005D665E" w:rsidRDefault="00390789">
            <w:r>
              <w:rPr>
                <w:rStyle w:val="SegmentID"/>
              </w:rPr>
              <w:t>1222</w:t>
            </w:r>
            <w:r>
              <w:rPr>
                <w:rStyle w:val="TransUnitID"/>
              </w:rPr>
              <w:t>82a6fad9-8136-4e10-9139-e6676ae720e9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1223</w:t>
            </w:r>
            <w:r>
              <w:rPr>
                <w:rStyle w:val="TransUnitID"/>
              </w:rPr>
              <w:t>37f0865f-5c30-4b5f-97f3-933f14007b1e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w:t>
            </w:r>
          </w:p>
        </w:tc>
        <w:tc>
          <w:tcPr>
            <w:tcW w:w="0" w:type="auto"/>
            <w:shd w:val="clear" w:color="auto" w:fill="98FB98"/>
          </w:tcPr>
          <w:p w:rsidR="005D665E" w:rsidRDefault="00390789">
            <w:pPr>
              <w:rPr>
                <w:lang w:val="pt-BR"/>
              </w:rPr>
            </w:pPr>
            <w:r>
              <w:rPr>
                <w:lang w:val="pt-BR"/>
              </w:rPr>
              <w:t>25%</w:t>
            </w:r>
          </w:p>
        </w:tc>
      </w:tr>
      <w:tr w:rsidR="005D665E">
        <w:tc>
          <w:tcPr>
            <w:tcW w:w="0" w:type="auto"/>
            <w:shd w:val="clear" w:color="auto" w:fill="98FB98"/>
          </w:tcPr>
          <w:p w:rsidR="005D665E" w:rsidRDefault="00390789">
            <w:r>
              <w:rPr>
                <w:rStyle w:val="SegmentID"/>
              </w:rPr>
              <w:t>1224</w:t>
            </w:r>
            <w:r>
              <w:rPr>
                <w:rStyle w:val="TransUnitID"/>
              </w:rPr>
              <w:t>0a844161-756c-4482-ada4-3bb4cdae8c25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 Credit: Enhanced Refrigerant Management</w:t>
            </w:r>
          </w:p>
        </w:tc>
        <w:tc>
          <w:tcPr>
            <w:tcW w:w="0" w:type="auto"/>
            <w:shd w:val="clear" w:color="auto" w:fill="98FB98"/>
          </w:tcPr>
          <w:p w:rsidR="005D665E" w:rsidRDefault="00390789">
            <w:pPr>
              <w:rPr>
                <w:lang w:val="pt-BR"/>
              </w:rPr>
            </w:pPr>
            <w:r>
              <w:rPr>
                <w:lang w:val="pt-BR"/>
              </w:rPr>
              <w:t>Crédito EA: Gerenciamento Aprimorado de Gases Refrigerantes (EA Credit: Enhanced Refrigerant Management)</w:t>
            </w:r>
          </w:p>
        </w:tc>
      </w:tr>
      <w:tr w:rsidR="005D665E">
        <w:tc>
          <w:tcPr>
            <w:tcW w:w="0" w:type="auto"/>
            <w:shd w:val="clear" w:color="auto" w:fill="98FB98"/>
          </w:tcPr>
          <w:p w:rsidR="005D665E" w:rsidRDefault="00390789">
            <w:r>
              <w:rPr>
                <w:rStyle w:val="SegmentID"/>
              </w:rPr>
              <w:t>1225</w:t>
            </w:r>
            <w:r>
              <w:rPr>
                <w:rStyle w:val="TransUnitID"/>
              </w:rPr>
              <w:t>449e2e47-9b5d-47a2-b489-51a699cc7c21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1226</w:t>
            </w:r>
            <w:r>
              <w:rPr>
                <w:rStyle w:val="TransUnitID"/>
              </w:rPr>
              <w:t>153fdb82-c869-4244-80ec-d0c114f30d8e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1227</w:t>
            </w:r>
            <w:r>
              <w:rPr>
                <w:rStyle w:val="TransUnitID"/>
              </w:rPr>
              <w:t>ed49ecee-0c47-4917-ae6b-277c0216072c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w:t>
            </w:r>
            <w:r>
              <w:t>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1228</w:t>
            </w:r>
            <w:r>
              <w:rPr>
                <w:rStyle w:val="TransUnitID"/>
              </w:rPr>
              <w:t>a58aea84-41d4-40f6-afab-1a1e291bbce4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1229</w:t>
            </w:r>
            <w:r>
              <w:rPr>
                <w:rStyle w:val="TransUnitID"/>
              </w:rPr>
              <w:t>65665488-d45b-4a6c-b87c-685fe910efb6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1230</w:t>
            </w:r>
            <w:r>
              <w:rPr>
                <w:rStyle w:val="TransUnitID"/>
              </w:rPr>
              <w:t>4ff7a14f-89b2-4f7</w:t>
            </w:r>
            <w:r>
              <w:rPr>
                <w:rStyle w:val="TransUnitID"/>
              </w:rPr>
              <w:t>4-be53-6013c6e6fa9e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1231</w:t>
            </w:r>
            <w:r>
              <w:rPr>
                <w:rStyle w:val="TransUnitID"/>
              </w:rPr>
              <w:t>e12e792d-797c-4b32-ab9c-10a4642fce1f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1232</w:t>
            </w:r>
            <w:r>
              <w:rPr>
                <w:rStyle w:val="TransUnitID"/>
              </w:rPr>
              <w:t>81797247-bb60-401e-a34f-f35aeef74812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1233</w:t>
            </w:r>
            <w:r>
              <w:rPr>
                <w:rStyle w:val="TransUnitID"/>
              </w:rPr>
              <w:t>7f2e5843-8195-4fee-9ad6-90ab628dc893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w:t>
            </w:r>
            <w:r>
              <w:t>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1234</w:t>
            </w:r>
            <w:r>
              <w:rPr>
                <w:rStyle w:val="TransUnitID"/>
              </w:rPr>
              <w:t>70b77033-c93c-4973-974e-2a209bfbdcf8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1235</w:t>
            </w:r>
            <w:r>
              <w:rPr>
                <w:rStyle w:val="TransUnitID"/>
              </w:rPr>
              <w:t>b84f6d3d-baa1-46bb-9c49-dfca0e7850bf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reduc</w:t>
            </w:r>
            <w:r>
              <w:t>e ozone depletion and support early compliance with the Montreal Protocol while minimizing direct contributions to climate change.</w:t>
            </w:r>
          </w:p>
        </w:tc>
        <w:tc>
          <w:tcPr>
            <w:tcW w:w="0" w:type="auto"/>
            <w:shd w:val="clear" w:color="auto" w:fill="D3D3D3"/>
          </w:tcPr>
          <w:p w:rsidR="005D665E" w:rsidRDefault="00390789">
            <w:pPr>
              <w:rPr>
                <w:lang w:val="pt-BR"/>
              </w:rPr>
            </w:pPr>
            <w:r>
              <w:rPr>
                <w:lang w:val="pt-BR"/>
              </w:rPr>
              <w:t xml:space="preserve">Reduzir a destruição da camada de ozônio e promover conformidade antecipada com o Protocolo de Montreal minimizando ao mesmo </w:t>
            </w:r>
            <w:r>
              <w:rPr>
                <w:lang w:val="pt-BR"/>
              </w:rPr>
              <w:t>tempo as contribuições diretas para a mudança climática.</w:t>
            </w:r>
          </w:p>
        </w:tc>
      </w:tr>
      <w:tr w:rsidR="005D665E">
        <w:tc>
          <w:tcPr>
            <w:tcW w:w="0" w:type="auto"/>
            <w:shd w:val="clear" w:color="auto" w:fill="98FB98"/>
          </w:tcPr>
          <w:p w:rsidR="005D665E" w:rsidRDefault="00390789">
            <w:r>
              <w:rPr>
                <w:rStyle w:val="SegmentID"/>
              </w:rPr>
              <w:t>1236</w:t>
            </w:r>
            <w:r>
              <w:rPr>
                <w:rStyle w:val="TransUnitID"/>
              </w:rPr>
              <w:t>042b6cb1-cd6d-43c6-b7a7-d59961c26915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5DEB3"/>
          </w:tcPr>
          <w:p w:rsidR="005D665E" w:rsidRDefault="00390789">
            <w:r>
              <w:rPr>
                <w:rStyle w:val="SegmentID"/>
              </w:rPr>
              <w:t>1237</w:t>
            </w:r>
            <w:r>
              <w:rPr>
                <w:rStyle w:val="TransUnitID"/>
              </w:rPr>
              <w:t>d8380917-cd3b-42bb-b8e0-f6bf6cc46ae9</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EBOM, Schools, Data Centers, Hospitality, Warehouses &amp; Distribution Centers</w:t>
            </w:r>
          </w:p>
        </w:tc>
        <w:tc>
          <w:tcPr>
            <w:tcW w:w="0" w:type="auto"/>
            <w:shd w:val="clear" w:color="auto" w:fill="F5DEB3"/>
          </w:tcPr>
          <w:p w:rsidR="005D665E" w:rsidRDefault="00390789">
            <w:pPr>
              <w:rPr>
                <w:lang w:val="pt-BR"/>
              </w:rPr>
            </w:pPr>
            <w:r>
              <w:rPr>
                <w:lang w:val="pt-BR"/>
              </w:rPr>
              <w:t>EBOM, Escolas (Schools),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1238</w:t>
            </w:r>
            <w:r>
              <w:rPr>
                <w:rStyle w:val="TransUnitID"/>
              </w:rPr>
              <w:t>7f42aa42-307c-4950-b0cb-37ca2fcd43e5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1239</w:t>
            </w:r>
            <w:r>
              <w:rPr>
                <w:rStyle w:val="TransUnitID"/>
              </w:rPr>
              <w:t>0e5ebe1d-0877-4a0c-8a5a-9a26b7366863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D3D3D3"/>
          </w:tcPr>
          <w:p w:rsidR="005D665E" w:rsidRDefault="00390789">
            <w:r>
              <w:rPr>
                <w:rStyle w:val="SegmentID"/>
              </w:rPr>
              <w:t>1240</w:t>
            </w:r>
            <w:r>
              <w:rPr>
                <w:rStyle w:val="TransUnitID"/>
              </w:rPr>
              <w:t>0e5ebe1d-0877-4a0c-8a5a-9a26b7366863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No Refrigerants or Low-Impact Refrigerants (1 point)</w:t>
            </w:r>
          </w:p>
        </w:tc>
        <w:tc>
          <w:tcPr>
            <w:tcW w:w="0" w:type="auto"/>
            <w:shd w:val="clear" w:color="auto" w:fill="D3D3D3"/>
          </w:tcPr>
          <w:p w:rsidR="005D665E" w:rsidRDefault="00390789">
            <w:pPr>
              <w:rPr>
                <w:lang w:val="pt-BR"/>
              </w:rPr>
            </w:pPr>
            <w:r>
              <w:rPr>
                <w:lang w:val="pt-BR"/>
              </w:rPr>
              <w:t>Sem refrigerantes ou com refrigerantes de baixo impacto (1 ponto)</w:t>
            </w:r>
          </w:p>
        </w:tc>
      </w:tr>
      <w:tr w:rsidR="005D665E">
        <w:tc>
          <w:tcPr>
            <w:tcW w:w="0" w:type="auto"/>
            <w:shd w:val="clear" w:color="auto" w:fill="D3D3D3"/>
          </w:tcPr>
          <w:p w:rsidR="005D665E" w:rsidRDefault="00390789">
            <w:r>
              <w:rPr>
                <w:rStyle w:val="SegmentID"/>
              </w:rPr>
              <w:t>1241</w:t>
            </w:r>
            <w:r>
              <w:rPr>
                <w:rStyle w:val="TransUnitID"/>
              </w:rPr>
              <w:t>05ec08a0-036a-41f9-b837-8cbabaa57906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Do not use refrigerants, or use only refrigerants (naturally occurrin</w:t>
            </w:r>
            <w:r>
              <w:t>g or synthetic) that have an ozone depletion potential (ODP) of zero and a global warming potential (GWP) of less than 50.</w:t>
            </w:r>
          </w:p>
        </w:tc>
        <w:tc>
          <w:tcPr>
            <w:tcW w:w="0" w:type="auto"/>
            <w:shd w:val="clear" w:color="auto" w:fill="D3D3D3"/>
          </w:tcPr>
          <w:p w:rsidR="005D665E" w:rsidRDefault="00390789">
            <w:pPr>
              <w:rPr>
                <w:lang w:val="pt-BR"/>
              </w:rPr>
            </w:pPr>
            <w:r>
              <w:rPr>
                <w:lang w:val="pt-BR"/>
              </w:rPr>
              <w:t xml:space="preserve">Não use refrigerantes ou use apenas refrigerantes (naturais ou sintéticos) que tenham um potencial de destruição da camada de ozônio </w:t>
            </w:r>
            <w:r>
              <w:rPr>
                <w:lang w:val="pt-BR"/>
              </w:rPr>
              <w:t>(ozone depletion potential - ODP) de zero e um potencial de aquecimento global (global warming potential - GWP) inferior a 50.</w:t>
            </w:r>
          </w:p>
        </w:tc>
      </w:tr>
      <w:tr w:rsidR="005D665E">
        <w:tc>
          <w:tcPr>
            <w:tcW w:w="0" w:type="auto"/>
            <w:shd w:val="clear" w:color="auto" w:fill="98FB98"/>
          </w:tcPr>
          <w:p w:rsidR="005D665E" w:rsidRDefault="00390789">
            <w:r>
              <w:rPr>
                <w:rStyle w:val="SegmentID"/>
              </w:rPr>
              <w:t>1242</w:t>
            </w:r>
            <w:r>
              <w:rPr>
                <w:rStyle w:val="TransUnitID"/>
              </w:rPr>
              <w:t>6f209717-ad46-4232-92d9-873edb6c6655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1243</w:t>
            </w:r>
            <w:r>
              <w:rPr>
                <w:rStyle w:val="TransUnitID"/>
              </w:rPr>
              <w:t>b74a3a93-2ae0-43f2-85d1-043eee8b3b89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1244</w:t>
            </w:r>
            <w:r>
              <w:rPr>
                <w:rStyle w:val="TransUnitID"/>
              </w:rPr>
              <w:t>b74a3a93-2ae0-43f2-85d1-043eee8b3b89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Calculation of Refrigerant Impact (1 point)</w:t>
            </w:r>
          </w:p>
        </w:tc>
        <w:tc>
          <w:tcPr>
            <w:tcW w:w="0" w:type="auto"/>
            <w:shd w:val="clear" w:color="auto" w:fill="FFFFFF"/>
          </w:tcPr>
          <w:p w:rsidR="005D665E" w:rsidRDefault="00390789">
            <w:pPr>
              <w:rPr>
                <w:lang w:val="pt-BR"/>
              </w:rPr>
            </w:pPr>
            <w:r>
              <w:rPr>
                <w:lang w:val="pt-BR"/>
              </w:rPr>
              <w:t>Cálculo do impacto do refrigerante (1 ponto)</w:t>
            </w:r>
          </w:p>
        </w:tc>
      </w:tr>
      <w:tr w:rsidR="005D665E">
        <w:tc>
          <w:tcPr>
            <w:tcW w:w="0" w:type="auto"/>
            <w:shd w:val="clear" w:color="auto" w:fill="D3D3D3"/>
          </w:tcPr>
          <w:p w:rsidR="005D665E" w:rsidRDefault="00390789">
            <w:r>
              <w:rPr>
                <w:rStyle w:val="SegmentID"/>
              </w:rPr>
              <w:t>1245</w:t>
            </w:r>
            <w:r>
              <w:rPr>
                <w:rStyle w:val="TransUnitID"/>
              </w:rPr>
              <w:t>2676e5e0-cd22-4415-a237-67771c846285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Select refrigerants that are used in heating, ventilating, air-conditioning, and refrigeration (HVAC&amp;R) equipment to minimize or eliminate the emission of compounds that contribute to ozone depletion and climate change.</w:t>
            </w:r>
          </w:p>
        </w:tc>
        <w:tc>
          <w:tcPr>
            <w:tcW w:w="0" w:type="auto"/>
            <w:shd w:val="clear" w:color="auto" w:fill="D3D3D3"/>
          </w:tcPr>
          <w:p w:rsidR="005D665E" w:rsidRDefault="00390789">
            <w:pPr>
              <w:rPr>
                <w:lang w:val="pt-BR"/>
              </w:rPr>
            </w:pPr>
            <w:r>
              <w:rPr>
                <w:lang w:val="pt-BR"/>
              </w:rPr>
              <w:t xml:space="preserve">Selecione </w:t>
            </w:r>
            <w:r>
              <w:rPr>
                <w:lang w:val="pt-BR"/>
              </w:rPr>
              <w:t>refrigerantes usados em equipamentos de aquecimento, ventilação, ar-condicionado e refrigeração (HVAC&amp;R) para minimizar ou eliminar a emissão de compostos que contribuem para a destruição da camada de ozônio e a mudança climática.</w:t>
            </w:r>
          </w:p>
        </w:tc>
      </w:tr>
      <w:tr w:rsidR="005D665E">
        <w:tc>
          <w:tcPr>
            <w:tcW w:w="0" w:type="auto"/>
            <w:shd w:val="clear" w:color="auto" w:fill="D3D3D3"/>
          </w:tcPr>
          <w:p w:rsidR="005D665E" w:rsidRDefault="00390789">
            <w:r>
              <w:rPr>
                <w:rStyle w:val="SegmentID"/>
              </w:rPr>
              <w:t>1246</w:t>
            </w:r>
            <w:r>
              <w:rPr>
                <w:rStyle w:val="TransUnitID"/>
              </w:rPr>
              <w:t>2676e5e0-cd22-4415-a</w:t>
            </w:r>
            <w:r>
              <w:rPr>
                <w:rStyle w:val="TransUnitID"/>
              </w:rPr>
              <w:t>237-67771c846285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combination of all new and existing base building and tenant HVAC&amp;R equipment that serve the project must comply with the following formula:</w:t>
            </w:r>
          </w:p>
        </w:tc>
        <w:tc>
          <w:tcPr>
            <w:tcW w:w="0" w:type="auto"/>
            <w:shd w:val="clear" w:color="auto" w:fill="D3D3D3"/>
          </w:tcPr>
          <w:p w:rsidR="005D665E" w:rsidRDefault="00390789">
            <w:pPr>
              <w:rPr>
                <w:lang w:val="pt-BR"/>
              </w:rPr>
            </w:pPr>
            <w:r>
              <w:rPr>
                <w:lang w:val="pt-BR"/>
              </w:rPr>
              <w:t>A combinação de equipamentos de HVAC&amp;R novos e existentes do edifíci</w:t>
            </w:r>
            <w:r>
              <w:rPr>
                <w:lang w:val="pt-BR"/>
              </w:rPr>
              <w:t>o base e de locatários que atendam ao projeto deve seguir a seguinte fórmula:</w:t>
            </w:r>
          </w:p>
        </w:tc>
      </w:tr>
      <w:tr w:rsidR="005D665E">
        <w:tc>
          <w:tcPr>
            <w:tcW w:w="0" w:type="auto"/>
            <w:shd w:val="clear" w:color="auto" w:fill="D3D3D3"/>
          </w:tcPr>
          <w:p w:rsidR="005D665E" w:rsidRDefault="00390789">
            <w:r>
              <w:rPr>
                <w:rStyle w:val="SegmentID"/>
              </w:rPr>
              <w:t>1247</w:t>
            </w:r>
            <w:r>
              <w:rPr>
                <w:rStyle w:val="TransUnitID"/>
              </w:rPr>
              <w:t>0b004333-2ad8-4740-b11c-af5ba4f228c8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IP units</w:t>
            </w:r>
          </w:p>
        </w:tc>
        <w:tc>
          <w:tcPr>
            <w:tcW w:w="0" w:type="auto"/>
            <w:shd w:val="clear" w:color="auto" w:fill="D3D3D3"/>
          </w:tcPr>
          <w:p w:rsidR="005D665E" w:rsidRDefault="00390789">
            <w:pPr>
              <w:rPr>
                <w:lang w:val="pt-BR"/>
              </w:rPr>
            </w:pPr>
            <w:r>
              <w:rPr>
                <w:lang w:val="pt-BR"/>
              </w:rPr>
              <w:t>Sistema imperial</w:t>
            </w:r>
          </w:p>
        </w:tc>
      </w:tr>
      <w:tr w:rsidR="005D665E">
        <w:tc>
          <w:tcPr>
            <w:tcW w:w="0" w:type="auto"/>
            <w:shd w:val="clear" w:color="auto" w:fill="98FB98"/>
          </w:tcPr>
          <w:p w:rsidR="005D665E" w:rsidRDefault="00390789">
            <w:r>
              <w:rPr>
                <w:rStyle w:val="SegmentID"/>
              </w:rPr>
              <w:t>1248</w:t>
            </w:r>
            <w:r>
              <w:rPr>
                <w:rStyle w:val="TransUnitID"/>
              </w:rPr>
              <w:t>37c91924-afaa-4e41-8f60-af973ca6f290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LCGWP</w:t>
            </w:r>
          </w:p>
        </w:tc>
        <w:tc>
          <w:tcPr>
            <w:tcW w:w="0" w:type="auto"/>
            <w:shd w:val="clear" w:color="auto" w:fill="98FB98"/>
          </w:tcPr>
          <w:p w:rsidR="005D665E" w:rsidRDefault="00390789">
            <w:pPr>
              <w:rPr>
                <w:lang w:val="pt-BR"/>
              </w:rPr>
            </w:pPr>
            <w:r>
              <w:rPr>
                <w:lang w:val="pt-BR"/>
              </w:rPr>
              <w:t>LCGWP</w:t>
            </w:r>
          </w:p>
        </w:tc>
      </w:tr>
      <w:tr w:rsidR="005D665E">
        <w:tc>
          <w:tcPr>
            <w:tcW w:w="0" w:type="auto"/>
            <w:shd w:val="clear" w:color="auto" w:fill="98FB98"/>
          </w:tcPr>
          <w:p w:rsidR="005D665E" w:rsidRDefault="00390789">
            <w:r>
              <w:rPr>
                <w:rStyle w:val="SegmentID"/>
              </w:rPr>
              <w:t>1249</w:t>
            </w:r>
            <w:r>
              <w:rPr>
                <w:rStyle w:val="TransUnitID"/>
              </w:rPr>
              <w:t>392c558f-a89e-405c-803b-6338264bc5db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1250</w:t>
            </w:r>
            <w:r>
              <w:rPr>
                <w:rStyle w:val="TransUnitID"/>
              </w:rPr>
              <w:t>4844f209-235d-4d68-81fa-9ac81c90f653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LCODP</w:t>
            </w:r>
          </w:p>
        </w:tc>
        <w:tc>
          <w:tcPr>
            <w:tcW w:w="0" w:type="auto"/>
            <w:shd w:val="clear" w:color="auto" w:fill="98FB98"/>
          </w:tcPr>
          <w:p w:rsidR="005D665E" w:rsidRDefault="00390789">
            <w:pPr>
              <w:rPr>
                <w:lang w:val="pt-BR"/>
              </w:rPr>
            </w:pPr>
            <w:r>
              <w:rPr>
                <w:lang w:val="pt-BR"/>
              </w:rPr>
              <w:t>LCODP</w:t>
            </w:r>
          </w:p>
        </w:tc>
      </w:tr>
      <w:tr w:rsidR="005D665E">
        <w:tc>
          <w:tcPr>
            <w:tcW w:w="0" w:type="auto"/>
            <w:shd w:val="clear" w:color="auto" w:fill="98FB98"/>
          </w:tcPr>
          <w:p w:rsidR="005D665E" w:rsidRDefault="00390789">
            <w:r>
              <w:rPr>
                <w:rStyle w:val="SegmentID"/>
              </w:rPr>
              <w:t>1251</w:t>
            </w:r>
            <w:r>
              <w:rPr>
                <w:rStyle w:val="TransUnitID"/>
              </w:rPr>
              <w:t>2bf472a2-7edb-418a-ba96-616843b8684f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x</w:t>
            </w:r>
          </w:p>
        </w:tc>
        <w:tc>
          <w:tcPr>
            <w:tcW w:w="0" w:type="auto"/>
            <w:shd w:val="clear" w:color="auto" w:fill="98FB98"/>
          </w:tcPr>
          <w:p w:rsidR="005D665E" w:rsidRDefault="00390789">
            <w:pPr>
              <w:rPr>
                <w:lang w:val="pt-BR"/>
              </w:rPr>
            </w:pPr>
            <w:r>
              <w:rPr>
                <w:lang w:val="pt-BR"/>
              </w:rPr>
              <w:t>x</w:t>
            </w:r>
          </w:p>
        </w:tc>
      </w:tr>
      <w:tr w:rsidR="005D665E">
        <w:tc>
          <w:tcPr>
            <w:tcW w:w="0" w:type="auto"/>
            <w:shd w:val="clear" w:color="auto" w:fill="98FB98"/>
          </w:tcPr>
          <w:p w:rsidR="005D665E" w:rsidRDefault="00390789">
            <w:r>
              <w:rPr>
                <w:rStyle w:val="SegmentID"/>
              </w:rPr>
              <w:t>1252</w:t>
            </w:r>
            <w:r>
              <w:rPr>
                <w:rStyle w:val="TransUnitID"/>
              </w:rPr>
              <w:t>c853c030-70dd-4036-a17</w:t>
            </w:r>
            <w:r>
              <w:rPr>
                <w:rStyle w:val="TransUnitID"/>
              </w:rPr>
              <w:t>6-55a9ad04b963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r>
              <w:rPr>
                <w:rStyle w:val="Tag"/>
              </w:rPr>
              <w:t>&lt;1361&gt;</w:t>
            </w:r>
            <w:r>
              <w:t>5</w:t>
            </w:r>
            <w:r>
              <w:rPr>
                <w:rStyle w:val="Tag"/>
              </w:rPr>
              <w:t>&lt;/1361&gt;</w:t>
            </w:r>
          </w:p>
        </w:tc>
        <w:tc>
          <w:tcPr>
            <w:tcW w:w="0" w:type="auto"/>
            <w:shd w:val="clear" w:color="auto" w:fill="98FB98"/>
          </w:tcPr>
          <w:p w:rsidR="005D665E" w:rsidRDefault="00390789">
            <w:pPr>
              <w:rPr>
                <w:lang w:val="pt-BR"/>
              </w:rPr>
            </w:pPr>
            <w:r>
              <w:rPr>
                <w:lang w:val="pt-BR"/>
              </w:rPr>
              <w:t>10</w:t>
            </w:r>
            <w:r>
              <w:rPr>
                <w:rStyle w:val="Tag"/>
                <w:lang w:val="pt-BR"/>
              </w:rPr>
              <w:t>&lt;1361&gt;</w:t>
            </w:r>
            <w:r>
              <w:rPr>
                <w:lang w:val="pt-BR"/>
              </w:rPr>
              <w:t>5</w:t>
            </w:r>
            <w:r>
              <w:rPr>
                <w:rStyle w:val="Tag"/>
                <w:lang w:val="pt-BR"/>
              </w:rPr>
              <w:t>&lt;/1361&gt;</w:t>
            </w:r>
          </w:p>
        </w:tc>
      </w:tr>
      <w:tr w:rsidR="005D665E">
        <w:tc>
          <w:tcPr>
            <w:tcW w:w="0" w:type="auto"/>
            <w:shd w:val="clear" w:color="auto" w:fill="FFFFFF"/>
          </w:tcPr>
          <w:p w:rsidR="005D665E" w:rsidRDefault="00390789">
            <w:r>
              <w:rPr>
                <w:rStyle w:val="SegmentID"/>
              </w:rPr>
              <w:t>1253</w:t>
            </w:r>
            <w:r>
              <w:rPr>
                <w:rStyle w:val="TransUnitID"/>
              </w:rPr>
              <w:t>f4b421e7-ce1c-45b3-8cdc-0fb34890ba5c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1254</w:t>
            </w:r>
            <w:r>
              <w:rPr>
                <w:rStyle w:val="TransUnitID"/>
              </w:rPr>
              <w:t>17336ec4-8975-44af-892c-6584e5ad1d17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100</w:t>
            </w:r>
          </w:p>
        </w:tc>
        <w:tc>
          <w:tcPr>
            <w:tcW w:w="0" w:type="auto"/>
            <w:shd w:val="clear" w:color="auto" w:fill="98FB98"/>
          </w:tcPr>
          <w:p w:rsidR="005D665E" w:rsidRDefault="00390789">
            <w:pPr>
              <w:rPr>
                <w:lang w:val="pt-BR"/>
              </w:rPr>
            </w:pPr>
            <w:r>
              <w:rPr>
                <w:lang w:val="pt-BR"/>
              </w:rPr>
              <w:t>100</w:t>
            </w:r>
          </w:p>
        </w:tc>
      </w:tr>
      <w:tr w:rsidR="005D665E">
        <w:tc>
          <w:tcPr>
            <w:tcW w:w="0" w:type="auto"/>
            <w:shd w:val="clear" w:color="auto" w:fill="D3D3D3"/>
          </w:tcPr>
          <w:p w:rsidR="005D665E" w:rsidRDefault="00390789">
            <w:r>
              <w:rPr>
                <w:rStyle w:val="SegmentID"/>
              </w:rPr>
              <w:t>1255</w:t>
            </w:r>
            <w:r>
              <w:rPr>
                <w:rStyle w:val="TransUnitID"/>
              </w:rPr>
              <w:t>1d7f22c0-3cf8-435f-9ee7-35d073eb5721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SI units</w:t>
            </w:r>
          </w:p>
        </w:tc>
        <w:tc>
          <w:tcPr>
            <w:tcW w:w="0" w:type="auto"/>
            <w:shd w:val="clear" w:color="auto" w:fill="D3D3D3"/>
          </w:tcPr>
          <w:p w:rsidR="005D665E" w:rsidRDefault="00390789">
            <w:pPr>
              <w:rPr>
                <w:lang w:val="pt-BR"/>
              </w:rPr>
            </w:pPr>
            <w:r>
              <w:rPr>
                <w:lang w:val="pt-BR"/>
              </w:rPr>
              <w:t>Sistema métrico</w:t>
            </w:r>
          </w:p>
        </w:tc>
      </w:tr>
      <w:tr w:rsidR="005D665E">
        <w:tc>
          <w:tcPr>
            <w:tcW w:w="0" w:type="auto"/>
            <w:shd w:val="clear" w:color="auto" w:fill="98FB98"/>
          </w:tcPr>
          <w:p w:rsidR="005D665E" w:rsidRDefault="00390789">
            <w:r>
              <w:rPr>
                <w:rStyle w:val="SegmentID"/>
              </w:rPr>
              <w:t>1256</w:t>
            </w:r>
            <w:r>
              <w:rPr>
                <w:rStyle w:val="TransUnitID"/>
              </w:rPr>
              <w:t>1e8dd262-247c-4886-86d5-4f3d6c21758c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LCGWP</w:t>
            </w:r>
          </w:p>
        </w:tc>
        <w:tc>
          <w:tcPr>
            <w:tcW w:w="0" w:type="auto"/>
            <w:shd w:val="clear" w:color="auto" w:fill="98FB98"/>
          </w:tcPr>
          <w:p w:rsidR="005D665E" w:rsidRDefault="00390789">
            <w:pPr>
              <w:rPr>
                <w:lang w:val="pt-BR"/>
              </w:rPr>
            </w:pPr>
            <w:r>
              <w:rPr>
                <w:lang w:val="pt-BR"/>
              </w:rPr>
              <w:t>LCGWP</w:t>
            </w:r>
          </w:p>
        </w:tc>
      </w:tr>
      <w:tr w:rsidR="005D665E">
        <w:tc>
          <w:tcPr>
            <w:tcW w:w="0" w:type="auto"/>
            <w:shd w:val="clear" w:color="auto" w:fill="98FB98"/>
          </w:tcPr>
          <w:p w:rsidR="005D665E" w:rsidRDefault="00390789">
            <w:r>
              <w:rPr>
                <w:rStyle w:val="SegmentID"/>
              </w:rPr>
              <w:t>1257</w:t>
            </w:r>
            <w:r>
              <w:rPr>
                <w:rStyle w:val="TransUnitID"/>
              </w:rPr>
              <w:t>e1ed84c6-553f-4663-a9c6-b2e8a8db746b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1258</w:t>
            </w:r>
            <w:r>
              <w:rPr>
                <w:rStyle w:val="TransUnitID"/>
              </w:rPr>
              <w:t>7aecfdcd-d539-4b76-9e6b-e05711f32855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LCODP</w:t>
            </w:r>
          </w:p>
        </w:tc>
        <w:tc>
          <w:tcPr>
            <w:tcW w:w="0" w:type="auto"/>
            <w:shd w:val="clear" w:color="auto" w:fill="98FB98"/>
          </w:tcPr>
          <w:p w:rsidR="005D665E" w:rsidRDefault="00390789">
            <w:pPr>
              <w:rPr>
                <w:lang w:val="pt-BR"/>
              </w:rPr>
            </w:pPr>
            <w:r>
              <w:rPr>
                <w:lang w:val="pt-BR"/>
              </w:rPr>
              <w:t>LCODP</w:t>
            </w:r>
          </w:p>
        </w:tc>
      </w:tr>
      <w:tr w:rsidR="005D665E">
        <w:tc>
          <w:tcPr>
            <w:tcW w:w="0" w:type="auto"/>
            <w:shd w:val="clear" w:color="auto" w:fill="98FB98"/>
          </w:tcPr>
          <w:p w:rsidR="005D665E" w:rsidRDefault="00390789">
            <w:r>
              <w:rPr>
                <w:rStyle w:val="SegmentID"/>
              </w:rPr>
              <w:t>1259</w:t>
            </w:r>
            <w:r>
              <w:rPr>
                <w:rStyle w:val="TransUnitID"/>
              </w:rPr>
              <w:t>6b6f5709-f962-4898-b033-f881c2880f73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x</w:t>
            </w:r>
          </w:p>
        </w:tc>
        <w:tc>
          <w:tcPr>
            <w:tcW w:w="0" w:type="auto"/>
            <w:shd w:val="clear" w:color="auto" w:fill="98FB98"/>
          </w:tcPr>
          <w:p w:rsidR="005D665E" w:rsidRDefault="00390789">
            <w:pPr>
              <w:rPr>
                <w:lang w:val="pt-BR"/>
              </w:rPr>
            </w:pPr>
            <w:r>
              <w:rPr>
                <w:lang w:val="pt-BR"/>
              </w:rPr>
              <w:t>x</w:t>
            </w:r>
          </w:p>
        </w:tc>
      </w:tr>
      <w:tr w:rsidR="005D665E">
        <w:tc>
          <w:tcPr>
            <w:tcW w:w="0" w:type="auto"/>
            <w:shd w:val="clear" w:color="auto" w:fill="98FB98"/>
          </w:tcPr>
          <w:p w:rsidR="005D665E" w:rsidRDefault="00390789">
            <w:r>
              <w:rPr>
                <w:rStyle w:val="SegmentID"/>
              </w:rPr>
              <w:t>1260</w:t>
            </w:r>
            <w:r>
              <w:rPr>
                <w:rStyle w:val="TransUnitID"/>
              </w:rPr>
              <w:t>7313494b-fb2d-4db6-a0dd-da206b1ec012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r>
              <w:rPr>
                <w:rStyle w:val="Tag"/>
              </w:rPr>
              <w:t>&lt;1387&gt;</w:t>
            </w:r>
            <w:r>
              <w:t>5</w:t>
            </w:r>
            <w:r>
              <w:rPr>
                <w:rStyle w:val="Tag"/>
              </w:rPr>
              <w:t>&lt;/1387&gt;</w:t>
            </w:r>
          </w:p>
        </w:tc>
        <w:tc>
          <w:tcPr>
            <w:tcW w:w="0" w:type="auto"/>
            <w:shd w:val="clear" w:color="auto" w:fill="98FB98"/>
          </w:tcPr>
          <w:p w:rsidR="005D665E" w:rsidRDefault="00390789">
            <w:pPr>
              <w:rPr>
                <w:lang w:val="pt-BR"/>
              </w:rPr>
            </w:pPr>
            <w:r>
              <w:rPr>
                <w:lang w:val="pt-BR"/>
              </w:rPr>
              <w:t>10</w:t>
            </w:r>
            <w:r>
              <w:rPr>
                <w:rStyle w:val="Tag"/>
                <w:lang w:val="pt-BR"/>
              </w:rPr>
              <w:t>&lt;1387&gt;</w:t>
            </w:r>
            <w:r>
              <w:rPr>
                <w:lang w:val="pt-BR"/>
              </w:rPr>
              <w:t>5</w:t>
            </w:r>
            <w:r>
              <w:rPr>
                <w:rStyle w:val="Tag"/>
                <w:lang w:val="pt-BR"/>
              </w:rPr>
              <w:t>&lt;/1387&gt;</w:t>
            </w:r>
          </w:p>
        </w:tc>
      </w:tr>
      <w:tr w:rsidR="005D665E">
        <w:tc>
          <w:tcPr>
            <w:tcW w:w="0" w:type="auto"/>
            <w:shd w:val="clear" w:color="auto" w:fill="98FB98"/>
          </w:tcPr>
          <w:p w:rsidR="005D665E" w:rsidRDefault="00390789">
            <w:r>
              <w:rPr>
                <w:rStyle w:val="SegmentID"/>
              </w:rPr>
              <w:t>1261</w:t>
            </w:r>
            <w:r>
              <w:rPr>
                <w:rStyle w:val="TransUnitID"/>
              </w:rPr>
              <w:t>8dbf5102-f252-4b17-a46e-78add6c1cce4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t>
            </w:r>
          </w:p>
        </w:tc>
        <w:tc>
          <w:tcPr>
            <w:tcW w:w="0" w:type="auto"/>
            <w:shd w:val="clear" w:color="auto" w:fill="98FB98"/>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1262</w:t>
            </w:r>
            <w:r>
              <w:rPr>
                <w:rStyle w:val="TransUnitID"/>
              </w:rPr>
              <w:t>8fbdade7-4285-4e35-b4e4-1de951717b26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w:t>
            </w:r>
          </w:p>
        </w:tc>
        <w:tc>
          <w:tcPr>
            <w:tcW w:w="0" w:type="auto"/>
            <w:shd w:val="clear" w:color="auto" w:fill="98FB98"/>
          </w:tcPr>
          <w:p w:rsidR="005D665E" w:rsidRDefault="00390789">
            <w:pPr>
              <w:rPr>
                <w:lang w:val="pt-BR"/>
              </w:rPr>
            </w:pPr>
            <w:r>
              <w:rPr>
                <w:lang w:val="pt-BR"/>
              </w:rPr>
              <w:t>13</w:t>
            </w:r>
          </w:p>
        </w:tc>
      </w:tr>
      <w:tr w:rsidR="005D665E">
        <w:tc>
          <w:tcPr>
            <w:tcW w:w="0" w:type="auto"/>
            <w:shd w:val="clear" w:color="auto" w:fill="D3D3D3"/>
          </w:tcPr>
          <w:p w:rsidR="005D665E" w:rsidRDefault="00390789">
            <w:r>
              <w:rPr>
                <w:rStyle w:val="SegmentID"/>
              </w:rPr>
              <w:t>1263</w:t>
            </w:r>
            <w:r>
              <w:rPr>
                <w:rStyle w:val="TransUnitID"/>
              </w:rPr>
              <w:t>b60a1d93-600d-4cee-8740-59a3597f2091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Calculation definitions for LCGWP + LCODP x 10</w:t>
            </w:r>
            <w:r>
              <w:rPr>
                <w:rStyle w:val="Tag"/>
              </w:rPr>
              <w:t>&lt;1398&gt;</w:t>
            </w:r>
            <w:r>
              <w:t>5</w:t>
            </w:r>
            <w:r>
              <w:rPr>
                <w:rStyle w:val="Tag"/>
              </w:rPr>
              <w:t>&lt;/1398&gt;</w:t>
            </w:r>
            <w:r>
              <w:t xml:space="preserve"> ≤ 100</w:t>
            </w:r>
          </w:p>
        </w:tc>
        <w:tc>
          <w:tcPr>
            <w:tcW w:w="0" w:type="auto"/>
            <w:shd w:val="clear" w:color="auto" w:fill="D3D3D3"/>
          </w:tcPr>
          <w:p w:rsidR="005D665E" w:rsidRDefault="00390789">
            <w:pPr>
              <w:rPr>
                <w:lang w:val="pt-BR"/>
              </w:rPr>
            </w:pPr>
            <w:r>
              <w:rPr>
                <w:lang w:val="pt-BR"/>
              </w:rPr>
              <w:t>Definições de cálculo de LCGWP + LCODP x 10</w:t>
            </w:r>
            <w:r>
              <w:rPr>
                <w:rStyle w:val="Tag"/>
                <w:lang w:val="pt-BR"/>
              </w:rPr>
              <w:t>&lt;1398&gt;</w:t>
            </w:r>
            <w:r>
              <w:rPr>
                <w:lang w:val="pt-BR"/>
              </w:rPr>
              <w:t>5</w:t>
            </w:r>
            <w:r>
              <w:rPr>
                <w:rStyle w:val="Tag"/>
                <w:lang w:val="pt-BR"/>
              </w:rPr>
              <w:t>&lt;/1398&gt;</w:t>
            </w:r>
            <w:r>
              <w:rPr>
                <w:lang w:val="pt-BR"/>
              </w:rPr>
              <w:t xml:space="preserve"> ≤ 100</w:t>
            </w:r>
          </w:p>
        </w:tc>
      </w:tr>
      <w:tr w:rsidR="005D665E">
        <w:tc>
          <w:tcPr>
            <w:tcW w:w="0" w:type="auto"/>
            <w:shd w:val="clear" w:color="auto" w:fill="D3D3D3"/>
          </w:tcPr>
          <w:p w:rsidR="005D665E" w:rsidRDefault="00390789">
            <w:r>
              <w:rPr>
                <w:rStyle w:val="SegmentID"/>
              </w:rPr>
              <w:t>1264</w:t>
            </w:r>
            <w:r>
              <w:rPr>
                <w:rStyle w:val="TransUnitID"/>
              </w:rPr>
              <w:t>1b322551-b89f-4e0c-91b7-e8114618ea47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(IP units)</w:t>
            </w:r>
          </w:p>
        </w:tc>
        <w:tc>
          <w:tcPr>
            <w:tcW w:w="0" w:type="auto"/>
            <w:shd w:val="clear" w:color="auto" w:fill="D3D3D3"/>
          </w:tcPr>
          <w:p w:rsidR="005D665E" w:rsidRDefault="00390789">
            <w:pPr>
              <w:rPr>
                <w:lang w:val="pt-BR"/>
              </w:rPr>
            </w:pPr>
            <w:r>
              <w:rPr>
                <w:lang w:val="pt-BR"/>
              </w:rPr>
              <w:t>(Sistema imperial)</w:t>
            </w:r>
          </w:p>
        </w:tc>
      </w:tr>
      <w:tr w:rsidR="005D665E">
        <w:tc>
          <w:tcPr>
            <w:tcW w:w="0" w:type="auto"/>
            <w:shd w:val="clear" w:color="auto" w:fill="98FB98"/>
          </w:tcPr>
          <w:p w:rsidR="005D665E" w:rsidRDefault="00390789">
            <w:r>
              <w:rPr>
                <w:rStyle w:val="SegmentID"/>
              </w:rPr>
              <w:t>1265</w:t>
            </w:r>
            <w:r>
              <w:rPr>
                <w:rStyle w:val="TransUnitID"/>
              </w:rPr>
              <w:t>23510c4f-634e-4852-b37d-5da5d2858ae8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Calculation definitions for LCGWP + LCODP x 10</w:t>
            </w:r>
            <w:r>
              <w:rPr>
                <w:rStyle w:val="Tag"/>
              </w:rPr>
              <w:t>&lt;1407&gt;</w:t>
            </w:r>
            <w:r>
              <w:t>5</w:t>
            </w:r>
            <w:r>
              <w:rPr>
                <w:rStyle w:val="Tag"/>
              </w:rPr>
              <w:t>&lt;/1407&gt;</w:t>
            </w:r>
            <w:r>
              <w:t xml:space="preserve"> ≤ 13</w:t>
            </w:r>
          </w:p>
        </w:tc>
        <w:tc>
          <w:tcPr>
            <w:tcW w:w="0" w:type="auto"/>
            <w:shd w:val="clear" w:color="auto" w:fill="98FB98"/>
          </w:tcPr>
          <w:p w:rsidR="005D665E" w:rsidRDefault="00390789">
            <w:pPr>
              <w:rPr>
                <w:lang w:val="pt-BR"/>
              </w:rPr>
            </w:pPr>
            <w:r>
              <w:rPr>
                <w:lang w:val="pt-BR"/>
              </w:rPr>
              <w:t>Definições de cálculo de LCGWP + LCODP x 10</w:t>
            </w:r>
            <w:r>
              <w:rPr>
                <w:rStyle w:val="Tag"/>
                <w:lang w:val="pt-BR"/>
              </w:rPr>
              <w:t>&lt;1407&gt;</w:t>
            </w:r>
            <w:r>
              <w:rPr>
                <w:lang w:val="pt-BR"/>
              </w:rPr>
              <w:t>5</w:t>
            </w:r>
            <w:r>
              <w:rPr>
                <w:rStyle w:val="Tag"/>
                <w:lang w:val="pt-BR"/>
              </w:rPr>
              <w:t>&lt;/1407&gt;</w:t>
            </w:r>
            <w:r>
              <w:rPr>
                <w:lang w:val="pt-BR"/>
              </w:rPr>
              <w:t xml:space="preserve"> ≤ 13</w:t>
            </w:r>
          </w:p>
        </w:tc>
      </w:tr>
      <w:tr w:rsidR="005D665E">
        <w:tc>
          <w:tcPr>
            <w:tcW w:w="0" w:type="auto"/>
            <w:shd w:val="clear" w:color="auto" w:fill="D3D3D3"/>
          </w:tcPr>
          <w:p w:rsidR="005D665E" w:rsidRDefault="00390789">
            <w:r>
              <w:rPr>
                <w:rStyle w:val="SegmentID"/>
              </w:rPr>
              <w:t>1266</w:t>
            </w:r>
            <w:r>
              <w:rPr>
                <w:rStyle w:val="TransUnitID"/>
              </w:rPr>
              <w:t>5a4d8d63-5610-4a2a-b2f8-f74bb22ef359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(SI units)</w:t>
            </w:r>
          </w:p>
        </w:tc>
        <w:tc>
          <w:tcPr>
            <w:tcW w:w="0" w:type="auto"/>
            <w:shd w:val="clear" w:color="auto" w:fill="D3D3D3"/>
          </w:tcPr>
          <w:p w:rsidR="005D665E" w:rsidRDefault="00390789">
            <w:pPr>
              <w:rPr>
                <w:lang w:val="pt-BR"/>
              </w:rPr>
            </w:pPr>
            <w:r>
              <w:rPr>
                <w:lang w:val="pt-BR"/>
              </w:rPr>
              <w:t>(Sistema métrico)</w:t>
            </w:r>
          </w:p>
        </w:tc>
      </w:tr>
      <w:tr w:rsidR="005D665E">
        <w:tc>
          <w:tcPr>
            <w:tcW w:w="0" w:type="auto"/>
            <w:shd w:val="clear" w:color="auto" w:fill="D3D3D3"/>
          </w:tcPr>
          <w:p w:rsidR="005D665E" w:rsidRDefault="00390789">
            <w:r>
              <w:rPr>
                <w:rStyle w:val="SegmentID"/>
              </w:rPr>
              <w:t>1267</w:t>
            </w:r>
            <w:r>
              <w:rPr>
                <w:rStyle w:val="TransUnitID"/>
              </w:rPr>
              <w:t>0c5c7dc7-8d33-46d0-957a-4fcff2296f11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LCODP = [ODPr x (Lr x Life +Mr) x Rc]/Life</w:t>
            </w:r>
          </w:p>
        </w:tc>
        <w:tc>
          <w:tcPr>
            <w:tcW w:w="0" w:type="auto"/>
            <w:shd w:val="clear" w:color="auto" w:fill="D3D3D3"/>
          </w:tcPr>
          <w:p w:rsidR="005D665E" w:rsidRDefault="00390789">
            <w:pPr>
              <w:rPr>
                <w:lang w:val="pt-BR"/>
              </w:rPr>
            </w:pPr>
            <w:r>
              <w:rPr>
                <w:lang w:val="pt-BR"/>
              </w:rPr>
              <w:t>LCODP = [ODPr x (Lr x Vida útil +Mr) x Rc]/Vida útil</w:t>
            </w:r>
          </w:p>
        </w:tc>
      </w:tr>
      <w:tr w:rsidR="005D665E">
        <w:tc>
          <w:tcPr>
            <w:tcW w:w="0" w:type="auto"/>
            <w:shd w:val="clear" w:color="auto" w:fill="98FB98"/>
          </w:tcPr>
          <w:p w:rsidR="005D665E" w:rsidRDefault="00390789">
            <w:r>
              <w:rPr>
                <w:rStyle w:val="SegmentID"/>
              </w:rPr>
              <w:t>1268</w:t>
            </w:r>
            <w:r>
              <w:rPr>
                <w:rStyle w:val="TransUnitID"/>
              </w:rPr>
              <w:t>60d72bb3-4a8f-46dd-be6e-9e401738ee1e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LCODP = [ODPr x (Lr x Life +Mr) x Rc]/Life</w:t>
            </w:r>
          </w:p>
        </w:tc>
        <w:tc>
          <w:tcPr>
            <w:tcW w:w="0" w:type="auto"/>
            <w:shd w:val="clear" w:color="auto" w:fill="98FB98"/>
          </w:tcPr>
          <w:p w:rsidR="005D665E" w:rsidRDefault="00390789">
            <w:pPr>
              <w:rPr>
                <w:lang w:val="pt-BR"/>
              </w:rPr>
            </w:pPr>
            <w:r>
              <w:rPr>
                <w:lang w:val="pt-BR"/>
              </w:rPr>
              <w:t>LCODP = [ODPr x (Lr x Vida útil +Mr) x Rc]/Vida útil</w:t>
            </w:r>
          </w:p>
        </w:tc>
      </w:tr>
      <w:tr w:rsidR="005D665E">
        <w:tc>
          <w:tcPr>
            <w:tcW w:w="0" w:type="auto"/>
            <w:shd w:val="clear" w:color="auto" w:fill="D3D3D3"/>
          </w:tcPr>
          <w:p w:rsidR="005D665E" w:rsidRDefault="00390789">
            <w:r>
              <w:rPr>
                <w:rStyle w:val="SegmentID"/>
              </w:rPr>
              <w:t>1269</w:t>
            </w:r>
            <w:r>
              <w:rPr>
                <w:rStyle w:val="TransUnitID"/>
              </w:rPr>
              <w:t>8b3c83c9-7f3d-4429-8c14-1f1292468ccf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LCGWP = [GWPr x (Lr x Life +Mr) x Rc]/Life</w:t>
            </w:r>
          </w:p>
        </w:tc>
        <w:tc>
          <w:tcPr>
            <w:tcW w:w="0" w:type="auto"/>
            <w:shd w:val="clear" w:color="auto" w:fill="D3D3D3"/>
          </w:tcPr>
          <w:p w:rsidR="005D665E" w:rsidRDefault="00390789">
            <w:pPr>
              <w:rPr>
                <w:lang w:val="pt-BR"/>
              </w:rPr>
            </w:pPr>
            <w:r>
              <w:rPr>
                <w:lang w:val="pt-BR"/>
              </w:rPr>
              <w:t>LCGWP = [GWPr x (Lr x Vida útil +Mr) x Rc]/Vida útil</w:t>
            </w:r>
          </w:p>
        </w:tc>
      </w:tr>
      <w:tr w:rsidR="005D665E">
        <w:tc>
          <w:tcPr>
            <w:tcW w:w="0" w:type="auto"/>
            <w:shd w:val="clear" w:color="auto" w:fill="98FB98"/>
          </w:tcPr>
          <w:p w:rsidR="005D665E" w:rsidRDefault="00390789">
            <w:r>
              <w:rPr>
                <w:rStyle w:val="SegmentID"/>
              </w:rPr>
              <w:t>1270</w:t>
            </w:r>
            <w:r>
              <w:rPr>
                <w:rStyle w:val="TransUnitID"/>
              </w:rPr>
              <w:t>0a106193-6284-48f0-b37f-53098d8281b5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LCGWP = [GWPr x (Lr x Life +Mr) x Rc]/Life</w:t>
            </w:r>
          </w:p>
        </w:tc>
        <w:tc>
          <w:tcPr>
            <w:tcW w:w="0" w:type="auto"/>
            <w:shd w:val="clear" w:color="auto" w:fill="98FB98"/>
          </w:tcPr>
          <w:p w:rsidR="005D665E" w:rsidRDefault="00390789">
            <w:pPr>
              <w:rPr>
                <w:lang w:val="pt-BR"/>
              </w:rPr>
            </w:pPr>
            <w:r>
              <w:rPr>
                <w:lang w:val="pt-BR"/>
              </w:rPr>
              <w:t>LCGWP = [GWPr x (Lr x Vida útil +Mr) x Rc]/Vida</w:t>
            </w:r>
            <w:r>
              <w:rPr>
                <w:lang w:val="pt-BR"/>
              </w:rPr>
              <w:t xml:space="preserve"> útil</w:t>
            </w:r>
          </w:p>
        </w:tc>
      </w:tr>
      <w:tr w:rsidR="005D665E">
        <w:tc>
          <w:tcPr>
            <w:tcW w:w="0" w:type="auto"/>
            <w:shd w:val="clear" w:color="auto" w:fill="D3D3D3"/>
          </w:tcPr>
          <w:p w:rsidR="005D665E" w:rsidRDefault="00390789">
            <w:r>
              <w:rPr>
                <w:rStyle w:val="SegmentID"/>
              </w:rPr>
              <w:t>1271</w:t>
            </w:r>
            <w:r>
              <w:rPr>
                <w:rStyle w:val="TransUnitID"/>
              </w:rPr>
              <w:t>9bd07cac-3d52-4a6a-bc90-3c94ce5c3dc2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LCODP: Lifecycle Ozone Depletion Potential </w:t>
            </w:r>
            <w:r>
              <w:br/>
            </w:r>
            <w:r>
              <w:t>(lb CFC 11/Ton-Year)</w:t>
            </w:r>
          </w:p>
        </w:tc>
        <w:tc>
          <w:tcPr>
            <w:tcW w:w="0" w:type="auto"/>
            <w:shd w:val="clear" w:color="auto" w:fill="D3D3D3"/>
          </w:tcPr>
          <w:p w:rsidR="005D665E" w:rsidRDefault="00390789">
            <w:pPr>
              <w:rPr>
                <w:lang w:val="pt-BR"/>
              </w:rPr>
            </w:pPr>
            <w:r>
              <w:rPr>
                <w:lang w:val="pt-BR"/>
              </w:rPr>
              <w:t xml:space="preserve">LCODP: Potencial de destruição da camada de ozônio do ciclo de vida </w:t>
            </w:r>
            <w:r>
              <w:br/>
            </w:r>
            <w:r>
              <w:rPr>
                <w:lang w:val="pt-BR"/>
              </w:rPr>
              <w:t>(lb CFC 11/Ton-Ano)</w:t>
            </w:r>
          </w:p>
        </w:tc>
      </w:tr>
      <w:tr w:rsidR="005D665E">
        <w:tc>
          <w:tcPr>
            <w:tcW w:w="0" w:type="auto"/>
            <w:shd w:val="clear" w:color="auto" w:fill="D3D3D3"/>
          </w:tcPr>
          <w:p w:rsidR="005D665E" w:rsidRDefault="00390789">
            <w:r>
              <w:rPr>
                <w:rStyle w:val="SegmentID"/>
              </w:rPr>
              <w:t>1272</w:t>
            </w:r>
            <w:r>
              <w:rPr>
                <w:rStyle w:val="TransUnitID"/>
              </w:rPr>
              <w:t>7040f73c-9a8a-478c-94de-cceaf1e56844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LCODP: Lifecycle Ozone Depletion Potential </w:t>
            </w:r>
            <w:r>
              <w:br/>
            </w:r>
            <w:r>
              <w:t>(kg CFC 11/(kW/year))</w:t>
            </w:r>
          </w:p>
        </w:tc>
        <w:tc>
          <w:tcPr>
            <w:tcW w:w="0" w:type="auto"/>
            <w:shd w:val="clear" w:color="auto" w:fill="D3D3D3"/>
          </w:tcPr>
          <w:p w:rsidR="005D665E" w:rsidRDefault="00390789">
            <w:pPr>
              <w:rPr>
                <w:lang w:val="pt-BR"/>
              </w:rPr>
            </w:pPr>
            <w:r>
              <w:rPr>
                <w:lang w:val="pt-BR"/>
              </w:rPr>
              <w:t xml:space="preserve">LCODP: Potencial de destruição da camada de ozônio do ciclo de vida </w:t>
            </w:r>
            <w:r>
              <w:br/>
            </w:r>
            <w:r>
              <w:rPr>
                <w:lang w:val="pt-BR"/>
              </w:rPr>
              <w:t>(kg CFC 11/(kW/ano))</w:t>
            </w:r>
          </w:p>
        </w:tc>
      </w:tr>
      <w:tr w:rsidR="005D665E">
        <w:tc>
          <w:tcPr>
            <w:tcW w:w="0" w:type="auto"/>
            <w:shd w:val="clear" w:color="auto" w:fill="D3D3D3"/>
          </w:tcPr>
          <w:p w:rsidR="005D665E" w:rsidRDefault="00390789">
            <w:r>
              <w:rPr>
                <w:rStyle w:val="SegmentID"/>
              </w:rPr>
              <w:t>1273</w:t>
            </w:r>
            <w:r>
              <w:rPr>
                <w:rStyle w:val="TransUnitID"/>
              </w:rPr>
              <w:t>92e97f0d-22f1-4d46-a7d1-0ef5c17b5502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LCGWP: Lifecycle Direct Global Warming Potential </w:t>
            </w:r>
            <w:r>
              <w:br/>
            </w:r>
            <w:r>
              <w:t>(lb CO</w:t>
            </w:r>
            <w:r>
              <w:rPr>
                <w:rStyle w:val="Tag"/>
              </w:rPr>
              <w:t>&lt;1433&gt;</w:t>
            </w:r>
            <w:r>
              <w:t>2</w:t>
            </w:r>
            <w:r>
              <w:rPr>
                <w:rStyle w:val="Tag"/>
              </w:rPr>
              <w:t>&lt;/1433&gt;</w:t>
            </w:r>
            <w:r>
              <w:t>/Ton-Year)</w:t>
            </w:r>
          </w:p>
        </w:tc>
        <w:tc>
          <w:tcPr>
            <w:tcW w:w="0" w:type="auto"/>
            <w:shd w:val="clear" w:color="auto" w:fill="D3D3D3"/>
          </w:tcPr>
          <w:p w:rsidR="005D665E" w:rsidRDefault="00390789">
            <w:pPr>
              <w:rPr>
                <w:lang w:val="pt-BR"/>
              </w:rPr>
            </w:pPr>
            <w:r>
              <w:rPr>
                <w:lang w:val="pt-BR"/>
              </w:rPr>
              <w:t xml:space="preserve">LCGWP: Potencial de aquecimento global direto do ciclo de vida </w:t>
            </w:r>
            <w:r>
              <w:br/>
            </w:r>
            <w:r>
              <w:rPr>
                <w:lang w:val="pt-BR"/>
              </w:rPr>
              <w:t>(lb CO</w:t>
            </w:r>
            <w:r>
              <w:rPr>
                <w:rStyle w:val="Tag"/>
                <w:lang w:val="pt-BR"/>
              </w:rPr>
              <w:t>&lt;1433&gt;</w:t>
            </w:r>
            <w:r>
              <w:rPr>
                <w:lang w:val="pt-BR"/>
              </w:rPr>
              <w:t>2</w:t>
            </w:r>
            <w:r>
              <w:rPr>
                <w:rStyle w:val="Tag"/>
                <w:lang w:val="pt-BR"/>
              </w:rPr>
              <w:t>&lt;/1433&gt;</w:t>
            </w:r>
            <w:r>
              <w:rPr>
                <w:lang w:val="pt-BR"/>
              </w:rPr>
              <w:t>/Ton-Ano)</w:t>
            </w:r>
          </w:p>
        </w:tc>
      </w:tr>
      <w:tr w:rsidR="005D665E">
        <w:tc>
          <w:tcPr>
            <w:tcW w:w="0" w:type="auto"/>
            <w:shd w:val="clear" w:color="auto" w:fill="D3D3D3"/>
          </w:tcPr>
          <w:p w:rsidR="005D665E" w:rsidRDefault="00390789">
            <w:r>
              <w:rPr>
                <w:rStyle w:val="SegmentID"/>
              </w:rPr>
              <w:t>1274</w:t>
            </w:r>
            <w:r>
              <w:rPr>
                <w:rStyle w:val="TransUnitID"/>
              </w:rPr>
              <w:t>eee47d0a-64c5</w:t>
            </w:r>
            <w:r>
              <w:rPr>
                <w:rStyle w:val="TransUnitID"/>
              </w:rPr>
              <w:t>-4ac8-a5ff-ee435d553161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LCGWP: Lifecycle Direct Global Warming Potential </w:t>
            </w:r>
            <w:r>
              <w:br/>
            </w:r>
            <w:r>
              <w:t>(kg CO</w:t>
            </w:r>
            <w:r>
              <w:rPr>
                <w:rStyle w:val="Tag"/>
              </w:rPr>
              <w:t>&lt;1437&gt;</w:t>
            </w:r>
            <w:r>
              <w:t>2</w:t>
            </w:r>
            <w:r>
              <w:rPr>
                <w:rStyle w:val="Tag"/>
              </w:rPr>
              <w:t>&lt;/1437&gt;</w:t>
            </w:r>
            <w:r>
              <w:t>/kW-year)</w:t>
            </w:r>
          </w:p>
        </w:tc>
        <w:tc>
          <w:tcPr>
            <w:tcW w:w="0" w:type="auto"/>
            <w:shd w:val="clear" w:color="auto" w:fill="D3D3D3"/>
          </w:tcPr>
          <w:p w:rsidR="005D665E" w:rsidRDefault="00390789">
            <w:pPr>
              <w:rPr>
                <w:lang w:val="pt-BR"/>
              </w:rPr>
            </w:pPr>
            <w:r>
              <w:rPr>
                <w:lang w:val="pt-BR"/>
              </w:rPr>
              <w:t xml:space="preserve">LCGWP: Potencial de aquecimento global direto do ciclo de vida </w:t>
            </w:r>
            <w:r>
              <w:br/>
            </w:r>
            <w:r>
              <w:rPr>
                <w:lang w:val="pt-BR"/>
              </w:rPr>
              <w:t>(kg CO</w:t>
            </w:r>
            <w:r>
              <w:rPr>
                <w:rStyle w:val="Tag"/>
                <w:lang w:val="pt-BR"/>
              </w:rPr>
              <w:t>&lt;1437&gt;</w:t>
            </w:r>
            <w:r>
              <w:rPr>
                <w:lang w:val="pt-BR"/>
              </w:rPr>
              <w:t>2</w:t>
            </w:r>
            <w:r>
              <w:rPr>
                <w:rStyle w:val="Tag"/>
                <w:lang w:val="pt-BR"/>
              </w:rPr>
              <w:t>&lt;/1437&gt;</w:t>
            </w:r>
            <w:r>
              <w:rPr>
                <w:lang w:val="pt-BR"/>
              </w:rPr>
              <w:t>/kW-ano)</w:t>
            </w:r>
          </w:p>
        </w:tc>
      </w:tr>
      <w:tr w:rsidR="005D665E">
        <w:tc>
          <w:tcPr>
            <w:tcW w:w="0" w:type="auto"/>
            <w:shd w:val="clear" w:color="auto" w:fill="D3D3D3"/>
          </w:tcPr>
          <w:p w:rsidR="005D665E" w:rsidRDefault="00390789">
            <w:r>
              <w:rPr>
                <w:rStyle w:val="SegmentID"/>
              </w:rPr>
              <w:t>1275</w:t>
            </w:r>
            <w:r>
              <w:rPr>
                <w:rStyle w:val="TransUnitID"/>
              </w:rPr>
              <w:t>ae334aec-c570-4e0f-baba-4942</w:t>
            </w:r>
            <w:r>
              <w:rPr>
                <w:rStyle w:val="TransUnitID"/>
              </w:rPr>
              <w:t>143512af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GWPr: Global Warming Potential of Refrigerant </w:t>
            </w:r>
            <w:r>
              <w:br/>
            </w:r>
            <w:r>
              <w:t>(0 to 12,000 lb CO</w:t>
            </w:r>
            <w:r>
              <w:rPr>
                <w:rStyle w:val="Tag"/>
              </w:rPr>
              <w:t>&lt;1441&gt;</w:t>
            </w:r>
            <w:r>
              <w:t>2</w:t>
            </w:r>
            <w:r>
              <w:rPr>
                <w:rStyle w:val="Tag"/>
              </w:rPr>
              <w:t>&lt;/1441&gt;</w:t>
            </w:r>
            <w:r>
              <w:t>/lbr)</w:t>
            </w:r>
          </w:p>
        </w:tc>
        <w:tc>
          <w:tcPr>
            <w:tcW w:w="0" w:type="auto"/>
            <w:shd w:val="clear" w:color="auto" w:fill="D3D3D3"/>
          </w:tcPr>
          <w:p w:rsidR="005D665E" w:rsidRDefault="00390789">
            <w:pPr>
              <w:rPr>
                <w:lang w:val="pt-BR"/>
              </w:rPr>
            </w:pPr>
            <w:r>
              <w:rPr>
                <w:lang w:val="pt-BR"/>
              </w:rPr>
              <w:t xml:space="preserve">GWPr: Potencial de aquecimento global do refrigerante </w:t>
            </w:r>
            <w:r>
              <w:br/>
            </w:r>
            <w:r>
              <w:rPr>
                <w:lang w:val="pt-BR"/>
              </w:rPr>
              <w:t>(0 a 12.000 lb CO</w:t>
            </w:r>
            <w:r>
              <w:rPr>
                <w:rStyle w:val="Tag"/>
                <w:lang w:val="pt-BR"/>
              </w:rPr>
              <w:t>&lt;1441&gt;</w:t>
            </w:r>
            <w:r>
              <w:rPr>
                <w:lang w:val="pt-BR"/>
              </w:rPr>
              <w:t>2</w:t>
            </w:r>
            <w:r>
              <w:rPr>
                <w:rStyle w:val="Tag"/>
                <w:lang w:val="pt-BR"/>
              </w:rPr>
              <w:t>&lt;/1441&gt;</w:t>
            </w:r>
            <w:r>
              <w:rPr>
                <w:lang w:val="pt-BR"/>
              </w:rPr>
              <w:t>/lbr)</w:t>
            </w:r>
          </w:p>
        </w:tc>
      </w:tr>
      <w:tr w:rsidR="005D665E">
        <w:tc>
          <w:tcPr>
            <w:tcW w:w="0" w:type="auto"/>
            <w:shd w:val="clear" w:color="auto" w:fill="D3D3D3"/>
          </w:tcPr>
          <w:p w:rsidR="005D665E" w:rsidRDefault="00390789">
            <w:r>
              <w:rPr>
                <w:rStyle w:val="SegmentID"/>
              </w:rPr>
              <w:t>1276</w:t>
            </w:r>
            <w:r>
              <w:rPr>
                <w:rStyle w:val="TransUnitID"/>
              </w:rPr>
              <w:t>20e5b820-a47a-4800-8d48-1cc22e84f638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GWPr: Global Warming Potential of Refrigerant </w:t>
            </w:r>
            <w:r>
              <w:br/>
            </w:r>
            <w:r>
              <w:t>(0 to 12,000 kg CO</w:t>
            </w:r>
            <w:r>
              <w:rPr>
                <w:rStyle w:val="Tag"/>
              </w:rPr>
              <w:t>&lt;1445&gt;</w:t>
            </w:r>
            <w:r>
              <w:t>2</w:t>
            </w:r>
            <w:r>
              <w:rPr>
                <w:rStyle w:val="Tag"/>
              </w:rPr>
              <w:t>&lt;/1445&gt;</w:t>
            </w:r>
            <w:r>
              <w:t>/kg r)</w:t>
            </w:r>
          </w:p>
        </w:tc>
        <w:tc>
          <w:tcPr>
            <w:tcW w:w="0" w:type="auto"/>
            <w:shd w:val="clear" w:color="auto" w:fill="D3D3D3"/>
          </w:tcPr>
          <w:p w:rsidR="005D665E" w:rsidRDefault="00390789">
            <w:pPr>
              <w:rPr>
                <w:lang w:val="pt-BR"/>
              </w:rPr>
            </w:pPr>
            <w:r>
              <w:rPr>
                <w:lang w:val="pt-BR"/>
              </w:rPr>
              <w:t xml:space="preserve">GWPr: Potencial de aquecimento global do refrigerante </w:t>
            </w:r>
            <w:r>
              <w:br/>
            </w:r>
            <w:r>
              <w:rPr>
                <w:lang w:val="pt-BR"/>
              </w:rPr>
              <w:t>(0 a 12.000 kg CO</w:t>
            </w:r>
            <w:r>
              <w:rPr>
                <w:rStyle w:val="Tag"/>
                <w:lang w:val="pt-BR"/>
              </w:rPr>
              <w:t>&lt;1445&gt;</w:t>
            </w:r>
            <w:r>
              <w:rPr>
                <w:lang w:val="pt-BR"/>
              </w:rPr>
              <w:t>2</w:t>
            </w:r>
            <w:r>
              <w:rPr>
                <w:rStyle w:val="Tag"/>
                <w:lang w:val="pt-BR"/>
              </w:rPr>
              <w:t>&lt;/1445&gt;</w:t>
            </w:r>
            <w:r>
              <w:rPr>
                <w:lang w:val="pt-BR"/>
              </w:rPr>
              <w:t>/kg r)</w:t>
            </w:r>
          </w:p>
        </w:tc>
      </w:tr>
      <w:tr w:rsidR="005D665E">
        <w:tc>
          <w:tcPr>
            <w:tcW w:w="0" w:type="auto"/>
            <w:shd w:val="clear" w:color="auto" w:fill="D3D3D3"/>
          </w:tcPr>
          <w:p w:rsidR="005D665E" w:rsidRDefault="00390789">
            <w:r>
              <w:rPr>
                <w:rStyle w:val="SegmentID"/>
              </w:rPr>
              <w:t>1277</w:t>
            </w:r>
            <w:r>
              <w:rPr>
                <w:rStyle w:val="TransUnitID"/>
              </w:rPr>
              <w:t>860f28b8-5368-4d0a-8bf5-42573b75c1d5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ODPr: Ozone Depletion Potential of Refrigerant </w:t>
            </w:r>
            <w:r>
              <w:br/>
            </w:r>
            <w:r>
              <w:t>(0 to 0.2 lb CFC 11/lbr)</w:t>
            </w:r>
          </w:p>
        </w:tc>
        <w:tc>
          <w:tcPr>
            <w:tcW w:w="0" w:type="auto"/>
            <w:shd w:val="clear" w:color="auto" w:fill="D3D3D3"/>
          </w:tcPr>
          <w:p w:rsidR="005D665E" w:rsidRDefault="00390789">
            <w:pPr>
              <w:rPr>
                <w:lang w:val="pt-BR"/>
              </w:rPr>
            </w:pPr>
            <w:r>
              <w:rPr>
                <w:lang w:val="pt-BR"/>
              </w:rPr>
              <w:t xml:space="preserve">ODPr: Potencial de destruição da camada de ozônio do refrigerante </w:t>
            </w:r>
            <w:r>
              <w:br/>
            </w:r>
            <w:r>
              <w:rPr>
                <w:lang w:val="pt-BR"/>
              </w:rPr>
              <w:t>(0 a 0,2 lb CFC 11/lbr)</w:t>
            </w:r>
          </w:p>
        </w:tc>
      </w:tr>
      <w:tr w:rsidR="005D665E">
        <w:tc>
          <w:tcPr>
            <w:tcW w:w="0" w:type="auto"/>
            <w:shd w:val="clear" w:color="auto" w:fill="D3D3D3"/>
          </w:tcPr>
          <w:p w:rsidR="005D665E" w:rsidRDefault="00390789">
            <w:r>
              <w:rPr>
                <w:rStyle w:val="SegmentID"/>
              </w:rPr>
              <w:t>1278</w:t>
            </w:r>
            <w:r>
              <w:rPr>
                <w:rStyle w:val="TransUnitID"/>
              </w:rPr>
              <w:t>caf0f550-6799-4cb7-abdd-45c36774bb4e</w:t>
            </w:r>
          </w:p>
        </w:tc>
        <w:tc>
          <w:tcPr>
            <w:tcW w:w="0" w:type="auto"/>
            <w:shd w:val="clear" w:color="auto" w:fill="D3D3D3"/>
          </w:tcPr>
          <w:p w:rsidR="005D665E" w:rsidRPr="00390789" w:rsidRDefault="00390789">
            <w:pPr>
              <w:rPr>
                <w:vanish/>
              </w:rPr>
            </w:pPr>
            <w:r w:rsidRPr="00390789">
              <w:rPr>
                <w:vanish/>
              </w:rPr>
              <w:t>Translation Approved (CM</w:t>
            </w:r>
            <w:r w:rsidRPr="00390789">
              <w:rPr>
                <w:vanish/>
              </w:rPr>
              <w:t>)</w:t>
            </w:r>
          </w:p>
        </w:tc>
        <w:tc>
          <w:tcPr>
            <w:tcW w:w="0" w:type="auto"/>
            <w:shd w:val="clear" w:color="auto" w:fill="D3D3D3"/>
          </w:tcPr>
          <w:p w:rsidR="005D665E" w:rsidRDefault="00390789">
            <w:r>
              <w:t xml:space="preserve">ODPr: Ozone Depletion Potential of Refrigerant </w:t>
            </w:r>
            <w:r>
              <w:br/>
            </w:r>
            <w:r>
              <w:t>(0 to 0.2 kg CFC 11/kg r)</w:t>
            </w:r>
          </w:p>
        </w:tc>
        <w:tc>
          <w:tcPr>
            <w:tcW w:w="0" w:type="auto"/>
            <w:shd w:val="clear" w:color="auto" w:fill="D3D3D3"/>
          </w:tcPr>
          <w:p w:rsidR="005D665E" w:rsidRDefault="00390789">
            <w:pPr>
              <w:rPr>
                <w:lang w:val="pt-BR"/>
              </w:rPr>
            </w:pPr>
            <w:r>
              <w:rPr>
                <w:lang w:val="pt-BR"/>
              </w:rPr>
              <w:t xml:space="preserve">ODPr: Potencial de destruição da camada de ozônio do refrigerante </w:t>
            </w:r>
            <w:r>
              <w:br/>
            </w:r>
            <w:r>
              <w:rPr>
                <w:lang w:val="pt-BR"/>
              </w:rPr>
              <w:t>(0 a 0,2 kg CFC 11/kg r)</w:t>
            </w:r>
          </w:p>
        </w:tc>
      </w:tr>
      <w:tr w:rsidR="005D665E">
        <w:tc>
          <w:tcPr>
            <w:tcW w:w="0" w:type="auto"/>
            <w:shd w:val="clear" w:color="auto" w:fill="D3D3D3"/>
          </w:tcPr>
          <w:p w:rsidR="005D665E" w:rsidRDefault="00390789">
            <w:r>
              <w:rPr>
                <w:rStyle w:val="SegmentID"/>
              </w:rPr>
              <w:t>1279</w:t>
            </w:r>
            <w:r>
              <w:rPr>
                <w:rStyle w:val="TransUnitID"/>
              </w:rPr>
              <w:t>162748a3-c2d0-4453-8e59-48c76848efa0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Lr: Refrigerant Leakage Rate </w:t>
            </w:r>
            <w:r>
              <w:br/>
            </w:r>
            <w:r>
              <w:t>(2.0%)</w:t>
            </w:r>
          </w:p>
        </w:tc>
        <w:tc>
          <w:tcPr>
            <w:tcW w:w="0" w:type="auto"/>
            <w:shd w:val="clear" w:color="auto" w:fill="D3D3D3"/>
          </w:tcPr>
          <w:p w:rsidR="005D665E" w:rsidRDefault="00390789">
            <w:pPr>
              <w:rPr>
                <w:lang w:val="pt-BR"/>
              </w:rPr>
            </w:pPr>
            <w:r>
              <w:rPr>
                <w:lang w:val="pt-BR"/>
              </w:rPr>
              <w:t xml:space="preserve">Lr: Taxa de vazamento do refrigerante </w:t>
            </w:r>
            <w:r>
              <w:br/>
            </w:r>
            <w:r>
              <w:rPr>
                <w:lang w:val="pt-BR"/>
              </w:rPr>
              <w:t>(2,0%)</w:t>
            </w:r>
          </w:p>
        </w:tc>
      </w:tr>
      <w:tr w:rsidR="005D665E">
        <w:tc>
          <w:tcPr>
            <w:tcW w:w="0" w:type="auto"/>
            <w:shd w:val="clear" w:color="auto" w:fill="98FB98"/>
          </w:tcPr>
          <w:p w:rsidR="005D665E" w:rsidRDefault="00390789">
            <w:r>
              <w:rPr>
                <w:rStyle w:val="SegmentID"/>
              </w:rPr>
              <w:t>1280</w:t>
            </w:r>
            <w:r>
              <w:rPr>
                <w:rStyle w:val="TransUnitID"/>
              </w:rPr>
              <w:t>655e0299-da5e-4671-9cb4-967563f949d9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Lr: Refrigerant Leakage Rate </w:t>
            </w:r>
            <w:r>
              <w:br/>
            </w:r>
            <w:r>
              <w:t>(2.0%)</w:t>
            </w:r>
          </w:p>
        </w:tc>
        <w:tc>
          <w:tcPr>
            <w:tcW w:w="0" w:type="auto"/>
            <w:shd w:val="clear" w:color="auto" w:fill="98FB98"/>
          </w:tcPr>
          <w:p w:rsidR="005D665E" w:rsidRDefault="00390789">
            <w:pPr>
              <w:rPr>
                <w:lang w:val="pt-BR"/>
              </w:rPr>
            </w:pPr>
            <w:r>
              <w:rPr>
                <w:lang w:val="pt-BR"/>
              </w:rPr>
              <w:t xml:space="preserve">Lr: Taxa de vazamento do refrigerante </w:t>
            </w:r>
            <w:r>
              <w:br/>
            </w:r>
            <w:r>
              <w:rPr>
                <w:lang w:val="pt-BR"/>
              </w:rPr>
              <w:t>(2,0%)</w:t>
            </w:r>
          </w:p>
        </w:tc>
      </w:tr>
      <w:tr w:rsidR="005D665E">
        <w:tc>
          <w:tcPr>
            <w:tcW w:w="0" w:type="auto"/>
            <w:shd w:val="clear" w:color="auto" w:fill="D3D3D3"/>
          </w:tcPr>
          <w:p w:rsidR="005D665E" w:rsidRDefault="00390789">
            <w:r>
              <w:rPr>
                <w:rStyle w:val="SegmentID"/>
              </w:rPr>
              <w:t>1281</w:t>
            </w:r>
            <w:r>
              <w:rPr>
                <w:rStyle w:val="TransUnitID"/>
              </w:rPr>
              <w:t>f986e793-48d6-4</w:t>
            </w:r>
            <w:r>
              <w:rPr>
                <w:rStyle w:val="TransUnitID"/>
              </w:rPr>
              <w:t>412-bdc6-01c5ed1a972f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Mr: End-of-life Refrigerant Loss </w:t>
            </w:r>
            <w:r>
              <w:br/>
            </w:r>
            <w:r>
              <w:t>(10%)</w:t>
            </w:r>
          </w:p>
        </w:tc>
        <w:tc>
          <w:tcPr>
            <w:tcW w:w="0" w:type="auto"/>
            <w:shd w:val="clear" w:color="auto" w:fill="D3D3D3"/>
          </w:tcPr>
          <w:p w:rsidR="005D665E" w:rsidRDefault="00390789">
            <w:pPr>
              <w:rPr>
                <w:lang w:val="pt-BR"/>
              </w:rPr>
            </w:pPr>
            <w:r>
              <w:rPr>
                <w:lang w:val="pt-BR"/>
              </w:rPr>
              <w:t xml:space="preserve">Mr: Perda de refrigerante no final da vida útil </w:t>
            </w:r>
            <w:r>
              <w:br/>
            </w:r>
            <w:r>
              <w:rPr>
                <w:lang w:val="pt-BR"/>
              </w:rPr>
              <w:t>(10%)</w:t>
            </w:r>
          </w:p>
        </w:tc>
      </w:tr>
      <w:tr w:rsidR="005D665E">
        <w:tc>
          <w:tcPr>
            <w:tcW w:w="0" w:type="auto"/>
            <w:shd w:val="clear" w:color="auto" w:fill="98FB98"/>
          </w:tcPr>
          <w:p w:rsidR="005D665E" w:rsidRDefault="00390789">
            <w:r>
              <w:rPr>
                <w:rStyle w:val="SegmentID"/>
              </w:rPr>
              <w:t>1282</w:t>
            </w:r>
            <w:r>
              <w:rPr>
                <w:rStyle w:val="TransUnitID"/>
              </w:rPr>
              <w:t>a6ec3cdd-ad5e-4aab-8774-44a61e8f1168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Mr: End-of-life Refrigerant Loss </w:t>
            </w:r>
            <w:r>
              <w:br/>
            </w:r>
            <w:r>
              <w:t>(10%)</w:t>
            </w:r>
          </w:p>
        </w:tc>
        <w:tc>
          <w:tcPr>
            <w:tcW w:w="0" w:type="auto"/>
            <w:shd w:val="clear" w:color="auto" w:fill="98FB98"/>
          </w:tcPr>
          <w:p w:rsidR="005D665E" w:rsidRDefault="00390789">
            <w:pPr>
              <w:rPr>
                <w:lang w:val="pt-BR"/>
              </w:rPr>
            </w:pPr>
            <w:r>
              <w:rPr>
                <w:lang w:val="pt-BR"/>
              </w:rPr>
              <w:t xml:space="preserve">Mr: Perda de refrigerante no final da vida útil </w:t>
            </w:r>
            <w:r>
              <w:br/>
            </w:r>
            <w:r>
              <w:rPr>
                <w:lang w:val="pt-BR"/>
              </w:rPr>
              <w:t>(10%)</w:t>
            </w:r>
          </w:p>
        </w:tc>
      </w:tr>
      <w:tr w:rsidR="005D665E">
        <w:tc>
          <w:tcPr>
            <w:tcW w:w="0" w:type="auto"/>
            <w:shd w:val="clear" w:color="auto" w:fill="D3D3D3"/>
          </w:tcPr>
          <w:p w:rsidR="005D665E" w:rsidRDefault="00390789">
            <w:r>
              <w:rPr>
                <w:rStyle w:val="SegmentID"/>
              </w:rPr>
              <w:t>1283</w:t>
            </w:r>
            <w:r>
              <w:rPr>
                <w:rStyle w:val="TransUnitID"/>
              </w:rPr>
              <w:t>28d32667-b0be-4188-b84e-bf2b55e68176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Rc: Refrigerant Charge </w:t>
            </w:r>
            <w:r>
              <w:br/>
            </w:r>
            <w:r>
              <w:t>(0.5 to 5.0 lbs of refrigerant per ton of gross AHRI rated cooling capacity)</w:t>
            </w:r>
          </w:p>
        </w:tc>
        <w:tc>
          <w:tcPr>
            <w:tcW w:w="0" w:type="auto"/>
            <w:shd w:val="clear" w:color="auto" w:fill="D3D3D3"/>
          </w:tcPr>
          <w:p w:rsidR="005D665E" w:rsidRDefault="00390789">
            <w:pPr>
              <w:rPr>
                <w:lang w:val="pt-BR"/>
              </w:rPr>
            </w:pPr>
            <w:r>
              <w:rPr>
                <w:lang w:val="pt-BR"/>
              </w:rPr>
              <w:t xml:space="preserve">Rc: Carga de refrigerante </w:t>
            </w:r>
            <w:r>
              <w:br/>
            </w:r>
            <w:r>
              <w:rPr>
                <w:lang w:val="pt-BR"/>
              </w:rPr>
              <w:t xml:space="preserve">(0,5 </w:t>
            </w:r>
            <w:r>
              <w:rPr>
                <w:lang w:val="pt-BR"/>
              </w:rPr>
              <w:t>a 5,0 lb de refrigerante por tonelada de capacidade nominal bruta de resfriamento AHRI)</w:t>
            </w:r>
          </w:p>
        </w:tc>
      </w:tr>
      <w:tr w:rsidR="005D665E">
        <w:tc>
          <w:tcPr>
            <w:tcW w:w="0" w:type="auto"/>
            <w:shd w:val="clear" w:color="auto" w:fill="D3D3D3"/>
          </w:tcPr>
          <w:p w:rsidR="005D665E" w:rsidRDefault="00390789">
            <w:r>
              <w:rPr>
                <w:rStyle w:val="SegmentID"/>
              </w:rPr>
              <w:t>1284</w:t>
            </w:r>
            <w:r>
              <w:rPr>
                <w:rStyle w:val="TransUnitID"/>
              </w:rPr>
              <w:t>314e080c-ded5-41d3-8813-3f57d76a3057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Rc: Refrigerant Charge </w:t>
            </w:r>
            <w:r>
              <w:br/>
            </w:r>
            <w:r>
              <w:t>(0.065 to 0.65 kg of refrigerant per kW of AHRI rated or Eurovent Certified cooling capacity)</w:t>
            </w:r>
          </w:p>
        </w:tc>
        <w:tc>
          <w:tcPr>
            <w:tcW w:w="0" w:type="auto"/>
            <w:shd w:val="clear" w:color="auto" w:fill="D3D3D3"/>
          </w:tcPr>
          <w:p w:rsidR="005D665E" w:rsidRDefault="00390789">
            <w:pPr>
              <w:rPr>
                <w:lang w:val="pt-BR"/>
              </w:rPr>
            </w:pPr>
            <w:r>
              <w:rPr>
                <w:lang w:val="pt-BR"/>
              </w:rPr>
              <w:t xml:space="preserve">Rc: Carga de refrigerante </w:t>
            </w:r>
            <w:r>
              <w:br/>
            </w:r>
            <w:r>
              <w:rPr>
                <w:lang w:val="pt-BR"/>
              </w:rPr>
              <w:t>(0,065 a 0,65 kg de refrigerante por kW da capacidade nominal de resfriamento AHRI ou com certificação Eurovent)</w:t>
            </w:r>
          </w:p>
        </w:tc>
      </w:tr>
      <w:tr w:rsidR="005D665E">
        <w:tc>
          <w:tcPr>
            <w:tcW w:w="0" w:type="auto"/>
            <w:shd w:val="clear" w:color="auto" w:fill="D3D3D3"/>
          </w:tcPr>
          <w:p w:rsidR="005D665E" w:rsidRDefault="00390789">
            <w:r>
              <w:rPr>
                <w:rStyle w:val="SegmentID"/>
              </w:rPr>
              <w:t>1285</w:t>
            </w:r>
            <w:r>
              <w:rPr>
                <w:rStyle w:val="TransUnitID"/>
              </w:rPr>
              <w:t>b5649f8b-3a2f-4e0</w:t>
            </w:r>
            <w:r>
              <w:rPr>
                <w:rStyle w:val="TransUnitID"/>
              </w:rPr>
              <w:t>e-a6ad-ee71588a9762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Life: Equipment Life </w:t>
            </w:r>
            <w:r>
              <w:br/>
            </w:r>
            <w:r>
              <w:t>(10 years; default based on equipment type, unless otherwise demonstrated)</w:t>
            </w:r>
          </w:p>
        </w:tc>
        <w:tc>
          <w:tcPr>
            <w:tcW w:w="0" w:type="auto"/>
            <w:shd w:val="clear" w:color="auto" w:fill="D3D3D3"/>
          </w:tcPr>
          <w:p w:rsidR="005D665E" w:rsidRDefault="00390789">
            <w:pPr>
              <w:rPr>
                <w:lang w:val="pt-BR"/>
              </w:rPr>
            </w:pPr>
            <w:r>
              <w:rPr>
                <w:lang w:val="pt-BR"/>
              </w:rPr>
              <w:t xml:space="preserve">Vida útil: Vida útil dos equipamentos </w:t>
            </w:r>
            <w:r>
              <w:br/>
            </w:r>
            <w:r>
              <w:rPr>
                <w:lang w:val="pt-BR"/>
              </w:rPr>
              <w:t xml:space="preserve">(10 anos; padrão com base no tipo de equipamento, salvo de demonstrado de </w:t>
            </w:r>
            <w:r>
              <w:rPr>
                <w:lang w:val="pt-BR"/>
              </w:rPr>
              <w:t>outra forma)</w:t>
            </w:r>
          </w:p>
        </w:tc>
      </w:tr>
      <w:tr w:rsidR="005D665E">
        <w:tc>
          <w:tcPr>
            <w:tcW w:w="0" w:type="auto"/>
            <w:shd w:val="clear" w:color="auto" w:fill="98FB98"/>
          </w:tcPr>
          <w:p w:rsidR="005D665E" w:rsidRDefault="00390789">
            <w:r>
              <w:rPr>
                <w:rStyle w:val="SegmentID"/>
              </w:rPr>
              <w:t>1286</w:t>
            </w:r>
            <w:r>
              <w:rPr>
                <w:rStyle w:val="TransUnitID"/>
              </w:rPr>
              <w:t>953827d6-3d5a-441c-9bd8-8b64ae5b0db0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Life: Equipment Life </w:t>
            </w:r>
            <w:r>
              <w:br/>
            </w:r>
            <w:r>
              <w:t>(10 years; default based on equipment type, unless otherwise demonstrated)</w:t>
            </w:r>
          </w:p>
        </w:tc>
        <w:tc>
          <w:tcPr>
            <w:tcW w:w="0" w:type="auto"/>
            <w:shd w:val="clear" w:color="auto" w:fill="98FB98"/>
          </w:tcPr>
          <w:p w:rsidR="005D665E" w:rsidRDefault="00390789">
            <w:pPr>
              <w:rPr>
                <w:lang w:val="pt-BR"/>
              </w:rPr>
            </w:pPr>
            <w:r>
              <w:rPr>
                <w:lang w:val="pt-BR"/>
              </w:rPr>
              <w:t xml:space="preserve">Vida útil: Vida útil dos equipamentos </w:t>
            </w:r>
            <w:r>
              <w:br/>
            </w:r>
            <w:r>
              <w:rPr>
                <w:lang w:val="pt-BR"/>
              </w:rPr>
              <w:t xml:space="preserve">(10 anos; padrão com base no tipo de </w:t>
            </w:r>
            <w:r>
              <w:rPr>
                <w:lang w:val="pt-BR"/>
              </w:rPr>
              <w:t>equipamento, salvo de demonstrado de outra forma)</w:t>
            </w:r>
          </w:p>
        </w:tc>
      </w:tr>
      <w:tr w:rsidR="005D665E">
        <w:tc>
          <w:tcPr>
            <w:tcW w:w="0" w:type="auto"/>
            <w:shd w:val="clear" w:color="auto" w:fill="D3D3D3"/>
          </w:tcPr>
          <w:p w:rsidR="005D665E" w:rsidRDefault="00390789">
            <w:r>
              <w:rPr>
                <w:rStyle w:val="SegmentID"/>
              </w:rPr>
              <w:t>1287</w:t>
            </w:r>
            <w:r>
              <w:rPr>
                <w:rStyle w:val="TransUnitID"/>
              </w:rPr>
              <w:t>e29ed1d2-0d47-4349-9255-8fbf30c6249b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For multiple types of equipment, calculate a weighted average of all base building HVAC&amp;R equipment, using the following formula:</w:t>
            </w:r>
          </w:p>
        </w:tc>
        <w:tc>
          <w:tcPr>
            <w:tcW w:w="0" w:type="auto"/>
            <w:shd w:val="clear" w:color="auto" w:fill="D3D3D3"/>
          </w:tcPr>
          <w:p w:rsidR="005D665E" w:rsidRDefault="00390789">
            <w:pPr>
              <w:rPr>
                <w:lang w:val="pt-BR"/>
              </w:rPr>
            </w:pPr>
            <w:r>
              <w:rPr>
                <w:lang w:val="pt-BR"/>
              </w:rPr>
              <w:t>Para vários tipos de equipamentos, calcule uma média ponderada de todos os equipamentos de HVAC&amp;R do edifício base utilizando a seguinte fórmula:</w:t>
            </w:r>
          </w:p>
        </w:tc>
      </w:tr>
      <w:tr w:rsidR="005D665E">
        <w:tc>
          <w:tcPr>
            <w:tcW w:w="0" w:type="auto"/>
            <w:shd w:val="clear" w:color="auto" w:fill="98FB98"/>
          </w:tcPr>
          <w:p w:rsidR="005D665E" w:rsidRDefault="00390789">
            <w:r>
              <w:rPr>
                <w:rStyle w:val="SegmentID"/>
              </w:rPr>
              <w:t>1288</w:t>
            </w:r>
            <w:r>
              <w:rPr>
                <w:rStyle w:val="TransUnitID"/>
              </w:rPr>
              <w:t>7f1d6ce1-7cf8-4760-a27c-89d1f7c487fe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IP units</w:t>
            </w:r>
          </w:p>
        </w:tc>
        <w:tc>
          <w:tcPr>
            <w:tcW w:w="0" w:type="auto"/>
            <w:shd w:val="clear" w:color="auto" w:fill="98FB98"/>
          </w:tcPr>
          <w:p w:rsidR="005D665E" w:rsidRDefault="00390789">
            <w:pPr>
              <w:rPr>
                <w:lang w:val="pt-BR"/>
              </w:rPr>
            </w:pPr>
            <w:r>
              <w:rPr>
                <w:lang w:val="pt-BR"/>
              </w:rPr>
              <w:t>Sistema imperial</w:t>
            </w:r>
          </w:p>
        </w:tc>
      </w:tr>
      <w:tr w:rsidR="005D665E">
        <w:tc>
          <w:tcPr>
            <w:tcW w:w="0" w:type="auto"/>
            <w:shd w:val="clear" w:color="auto" w:fill="98FB98"/>
          </w:tcPr>
          <w:p w:rsidR="005D665E" w:rsidRDefault="00390789">
            <w:r>
              <w:rPr>
                <w:rStyle w:val="SegmentID"/>
              </w:rPr>
              <w:t>1289</w:t>
            </w:r>
            <w:r>
              <w:rPr>
                <w:rStyle w:val="TransUnitID"/>
              </w:rPr>
              <w:t>21071112-</w:t>
            </w:r>
            <w:r>
              <w:rPr>
                <w:rStyle w:val="TransUnitID"/>
              </w:rPr>
              <w:t>bdbc-41ec-b347-d1d866dcf097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 units</w:t>
            </w:r>
          </w:p>
        </w:tc>
        <w:tc>
          <w:tcPr>
            <w:tcW w:w="0" w:type="auto"/>
            <w:shd w:val="clear" w:color="auto" w:fill="98FB98"/>
          </w:tcPr>
          <w:p w:rsidR="005D665E" w:rsidRDefault="00390789">
            <w:pPr>
              <w:rPr>
                <w:lang w:val="pt-BR"/>
              </w:rPr>
            </w:pPr>
            <w:r>
              <w:rPr>
                <w:lang w:val="pt-BR"/>
              </w:rPr>
              <w:t>Sistema métrico</w:t>
            </w:r>
          </w:p>
        </w:tc>
      </w:tr>
      <w:tr w:rsidR="005D665E">
        <w:tc>
          <w:tcPr>
            <w:tcW w:w="0" w:type="auto"/>
            <w:shd w:val="clear" w:color="auto" w:fill="D3D3D3"/>
          </w:tcPr>
          <w:p w:rsidR="005D665E" w:rsidRDefault="00390789">
            <w:r>
              <w:rPr>
                <w:rStyle w:val="SegmentID"/>
              </w:rPr>
              <w:t>1290</w:t>
            </w:r>
            <w:r>
              <w:rPr>
                <w:rStyle w:val="TransUnitID"/>
              </w:rPr>
              <w:t>d88f231a-5202-4228-8499-a9ac424c6fbc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 LCGWP + LCODP x 10</w:t>
            </w:r>
            <w:r>
              <w:rPr>
                <w:rStyle w:val="Tag"/>
              </w:rPr>
              <w:t>&lt;1487&gt;</w:t>
            </w:r>
            <w:r>
              <w:t>5</w:t>
            </w:r>
            <w:r>
              <w:rPr>
                <w:rStyle w:val="Tag"/>
              </w:rPr>
              <w:t>&lt;/1487&gt;</w:t>
            </w:r>
            <w:r>
              <w:t xml:space="preserve"> ) x Qunit</w:t>
            </w:r>
          </w:p>
        </w:tc>
        <w:tc>
          <w:tcPr>
            <w:tcW w:w="0" w:type="auto"/>
            <w:shd w:val="clear" w:color="auto" w:fill="D3D3D3"/>
          </w:tcPr>
          <w:p w:rsidR="005D665E" w:rsidRDefault="00390789">
            <w:pPr>
              <w:rPr>
                <w:lang w:val="pt-BR"/>
              </w:rPr>
            </w:pPr>
            <w:r>
              <w:rPr>
                <w:lang w:val="pt-BR"/>
              </w:rPr>
              <w:t>∑ ( LCGWP + LCODP x 10</w:t>
            </w:r>
            <w:r>
              <w:rPr>
                <w:rStyle w:val="Tag"/>
                <w:lang w:val="pt-BR"/>
              </w:rPr>
              <w:t>&lt;1487&gt;</w:t>
            </w:r>
            <w:r>
              <w:rPr>
                <w:lang w:val="pt-BR"/>
              </w:rPr>
              <w:t>5</w:t>
            </w:r>
            <w:r>
              <w:rPr>
                <w:rStyle w:val="Tag"/>
                <w:lang w:val="pt-BR"/>
              </w:rPr>
              <w:t>&lt;/1487&gt;</w:t>
            </w:r>
            <w:r>
              <w:rPr>
                <w:lang w:val="pt-BR"/>
              </w:rPr>
              <w:t xml:space="preserve"> ) x Qunit</w:t>
            </w:r>
          </w:p>
        </w:tc>
      </w:tr>
      <w:tr w:rsidR="005D665E">
        <w:tc>
          <w:tcPr>
            <w:tcW w:w="0" w:type="auto"/>
            <w:shd w:val="clear" w:color="auto" w:fill="FFFFFF"/>
          </w:tcPr>
          <w:p w:rsidR="005D665E" w:rsidRDefault="00390789">
            <w:r>
              <w:rPr>
                <w:rStyle w:val="SegmentID"/>
              </w:rPr>
              <w:t>1291</w:t>
            </w:r>
            <w:r>
              <w:rPr>
                <w:rStyle w:val="TransUnitID"/>
              </w:rPr>
              <w:t>543062d8-248d-4341-8edd-d00431d228ca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100</w:t>
            </w:r>
          </w:p>
        </w:tc>
        <w:tc>
          <w:tcPr>
            <w:tcW w:w="0" w:type="auto"/>
            <w:shd w:val="clear" w:color="auto" w:fill="FFFFFF"/>
          </w:tcPr>
          <w:p w:rsidR="005D665E" w:rsidRDefault="00390789">
            <w:pPr>
              <w:rPr>
                <w:lang w:val="pt-BR"/>
              </w:rPr>
            </w:pPr>
            <w:r>
              <w:rPr>
                <w:lang w:val="pt-BR"/>
              </w:rPr>
              <w:t>≤ 100</w:t>
            </w:r>
          </w:p>
        </w:tc>
      </w:tr>
      <w:tr w:rsidR="005D665E">
        <w:tc>
          <w:tcPr>
            <w:tcW w:w="0" w:type="auto"/>
            <w:shd w:val="clear" w:color="auto" w:fill="98FB98"/>
          </w:tcPr>
          <w:p w:rsidR="005D665E" w:rsidRDefault="00390789">
            <w:r>
              <w:rPr>
                <w:rStyle w:val="SegmentID"/>
              </w:rPr>
              <w:t>1292</w:t>
            </w:r>
            <w:r>
              <w:rPr>
                <w:rStyle w:val="TransUnitID"/>
              </w:rPr>
              <w:t>c166bb13-b507-4148-b842-0215ad2a7e01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 LCGWP + LCODP x 10</w:t>
            </w:r>
            <w:r>
              <w:rPr>
                <w:rStyle w:val="Tag"/>
              </w:rPr>
              <w:t>&lt;1494&gt;</w:t>
            </w:r>
            <w:r>
              <w:t>5</w:t>
            </w:r>
            <w:r>
              <w:rPr>
                <w:rStyle w:val="Tag"/>
              </w:rPr>
              <w:t>&lt;/1494&gt;</w:t>
            </w:r>
            <w:r>
              <w:t xml:space="preserve"> ) x Qunit</w:t>
            </w:r>
          </w:p>
        </w:tc>
        <w:tc>
          <w:tcPr>
            <w:tcW w:w="0" w:type="auto"/>
            <w:shd w:val="clear" w:color="auto" w:fill="98FB98"/>
          </w:tcPr>
          <w:p w:rsidR="005D665E" w:rsidRDefault="00390789">
            <w:pPr>
              <w:rPr>
                <w:lang w:val="pt-BR"/>
              </w:rPr>
            </w:pPr>
            <w:r>
              <w:rPr>
                <w:lang w:val="pt-BR"/>
              </w:rPr>
              <w:t>∑ ( LCGWP + LCODP x 10</w:t>
            </w:r>
            <w:r>
              <w:rPr>
                <w:rStyle w:val="Tag"/>
                <w:lang w:val="pt-BR"/>
              </w:rPr>
              <w:t>&lt;1494&gt;</w:t>
            </w:r>
            <w:r>
              <w:rPr>
                <w:lang w:val="pt-BR"/>
              </w:rPr>
              <w:t>5</w:t>
            </w:r>
            <w:r>
              <w:rPr>
                <w:rStyle w:val="Tag"/>
                <w:lang w:val="pt-BR"/>
              </w:rPr>
              <w:t>&lt;/1494&gt;</w:t>
            </w:r>
            <w:r>
              <w:rPr>
                <w:lang w:val="pt-BR"/>
              </w:rPr>
              <w:t xml:space="preserve"> ) x Qunit</w:t>
            </w:r>
          </w:p>
        </w:tc>
      </w:tr>
      <w:tr w:rsidR="005D665E">
        <w:tc>
          <w:tcPr>
            <w:tcW w:w="0" w:type="auto"/>
            <w:shd w:val="clear" w:color="auto" w:fill="98FB98"/>
          </w:tcPr>
          <w:p w:rsidR="005D665E" w:rsidRDefault="00390789">
            <w:r>
              <w:rPr>
                <w:rStyle w:val="SegmentID"/>
              </w:rPr>
              <w:t>1293</w:t>
            </w:r>
            <w:r>
              <w:rPr>
                <w:rStyle w:val="TransUnitID"/>
              </w:rPr>
              <w:t>29d4ca07-4c83-484d-871f-eed5b9743f76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13</w:t>
            </w:r>
          </w:p>
        </w:tc>
        <w:tc>
          <w:tcPr>
            <w:tcW w:w="0" w:type="auto"/>
            <w:shd w:val="clear" w:color="auto" w:fill="98FB98"/>
          </w:tcPr>
          <w:p w:rsidR="005D665E" w:rsidRDefault="00390789">
            <w:pPr>
              <w:rPr>
                <w:lang w:val="pt-BR"/>
              </w:rPr>
            </w:pPr>
            <w:r>
              <w:rPr>
                <w:lang w:val="pt-BR"/>
              </w:rPr>
              <w:t>≤ 13</w:t>
            </w:r>
          </w:p>
        </w:tc>
      </w:tr>
      <w:tr w:rsidR="005D665E">
        <w:tc>
          <w:tcPr>
            <w:tcW w:w="0" w:type="auto"/>
            <w:shd w:val="clear" w:color="auto" w:fill="FFFFFF"/>
          </w:tcPr>
          <w:p w:rsidR="005D665E" w:rsidRDefault="00390789">
            <w:r>
              <w:rPr>
                <w:rStyle w:val="SegmentID"/>
              </w:rPr>
              <w:t>1294</w:t>
            </w:r>
            <w:r>
              <w:rPr>
                <w:rStyle w:val="TransUnitID"/>
              </w:rPr>
              <w:t>ba901afc-907c-44e6-8f22-ddd7ee26a4ce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1295</w:t>
            </w:r>
            <w:r>
              <w:rPr>
                <w:rStyle w:val="TransUnitID"/>
              </w:rPr>
              <w:t>fb2870c0-422a-4586-b7cf-4a55bb4d0a7d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Qtotal</w:t>
            </w:r>
          </w:p>
        </w:tc>
        <w:tc>
          <w:tcPr>
            <w:tcW w:w="0" w:type="auto"/>
            <w:shd w:val="clear" w:color="auto" w:fill="98FB98"/>
          </w:tcPr>
          <w:p w:rsidR="005D665E" w:rsidRDefault="00390789">
            <w:pPr>
              <w:rPr>
                <w:lang w:val="pt-BR"/>
              </w:rPr>
            </w:pPr>
            <w:r>
              <w:rPr>
                <w:lang w:val="pt-BR"/>
              </w:rPr>
              <w:t>Qtotal</w:t>
            </w:r>
          </w:p>
        </w:tc>
      </w:tr>
      <w:tr w:rsidR="005D665E">
        <w:tc>
          <w:tcPr>
            <w:tcW w:w="0" w:type="auto"/>
            <w:shd w:val="clear" w:color="auto" w:fill="FFFFFF"/>
          </w:tcPr>
          <w:p w:rsidR="005D665E" w:rsidRDefault="00390789">
            <w:r>
              <w:rPr>
                <w:rStyle w:val="SegmentID"/>
              </w:rPr>
              <w:t>1296</w:t>
            </w:r>
            <w:r>
              <w:rPr>
                <w:rStyle w:val="TransUnitID"/>
              </w:rPr>
              <w:t>e1e2ce92-58fb-4f7d-a098-3f981518f126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98FB98"/>
          </w:tcPr>
          <w:p w:rsidR="005D665E" w:rsidRDefault="00390789">
            <w:r>
              <w:rPr>
                <w:rStyle w:val="SegmentID"/>
              </w:rPr>
              <w:t>1297</w:t>
            </w:r>
            <w:r>
              <w:rPr>
                <w:rStyle w:val="TransUnitID"/>
              </w:rPr>
              <w:t>99416843-d929-4290-9717-1ec2681c613c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Qtotal</w:t>
            </w:r>
          </w:p>
        </w:tc>
        <w:tc>
          <w:tcPr>
            <w:tcW w:w="0" w:type="auto"/>
            <w:shd w:val="clear" w:color="auto" w:fill="98FB98"/>
          </w:tcPr>
          <w:p w:rsidR="005D665E" w:rsidRDefault="00390789">
            <w:pPr>
              <w:rPr>
                <w:lang w:val="pt-BR"/>
              </w:rPr>
            </w:pPr>
            <w:r>
              <w:rPr>
                <w:lang w:val="pt-BR"/>
              </w:rPr>
              <w:t>Qtotal</w:t>
            </w:r>
          </w:p>
        </w:tc>
      </w:tr>
      <w:tr w:rsidR="005D665E">
        <w:tc>
          <w:tcPr>
            <w:tcW w:w="0" w:type="auto"/>
            <w:shd w:val="clear" w:color="auto" w:fill="D3D3D3"/>
          </w:tcPr>
          <w:p w:rsidR="005D665E" w:rsidRDefault="00390789">
            <w:r>
              <w:rPr>
                <w:rStyle w:val="SegmentID"/>
              </w:rPr>
              <w:t>1298</w:t>
            </w:r>
            <w:r>
              <w:rPr>
                <w:rStyle w:val="TransUnitID"/>
              </w:rPr>
              <w:t>8194d893-8035-40a5-b71f-67336ed56aef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Calculation definitions for </w:t>
            </w:r>
            <w:r>
              <w:br/>
            </w:r>
            <w:r>
              <w:t>[ ∑ (LCGWP + LCODP x 10</w:t>
            </w:r>
            <w:r>
              <w:rPr>
                <w:rStyle w:val="Tag"/>
              </w:rPr>
              <w:t>&lt;1514&gt;</w:t>
            </w:r>
            <w:r>
              <w:t>5</w:t>
            </w:r>
            <w:r>
              <w:rPr>
                <w:rStyle w:val="Tag"/>
              </w:rPr>
              <w:t>&lt;/1514&gt;</w:t>
            </w:r>
            <w:r>
              <w:t>) x Qunit ] / Qtotal ≤ 100</w:t>
            </w:r>
          </w:p>
        </w:tc>
        <w:tc>
          <w:tcPr>
            <w:tcW w:w="0" w:type="auto"/>
            <w:shd w:val="clear" w:color="auto" w:fill="D3D3D3"/>
          </w:tcPr>
          <w:p w:rsidR="005D665E" w:rsidRDefault="00390789">
            <w:pPr>
              <w:rPr>
                <w:lang w:val="pt-BR"/>
              </w:rPr>
            </w:pPr>
            <w:r>
              <w:rPr>
                <w:lang w:val="pt-BR"/>
              </w:rPr>
              <w:t xml:space="preserve">Definições de cálculo para </w:t>
            </w:r>
            <w:r>
              <w:br/>
            </w:r>
            <w:r>
              <w:rPr>
                <w:lang w:val="pt-BR"/>
              </w:rPr>
              <w:t>[ ∑ (LCGWP + LCODP x 10</w:t>
            </w:r>
            <w:r>
              <w:rPr>
                <w:rStyle w:val="Tag"/>
                <w:lang w:val="pt-BR"/>
              </w:rPr>
              <w:t>&lt;1514&gt;</w:t>
            </w:r>
            <w:r>
              <w:rPr>
                <w:lang w:val="pt-BR"/>
              </w:rPr>
              <w:t>5</w:t>
            </w:r>
            <w:r>
              <w:rPr>
                <w:rStyle w:val="Tag"/>
                <w:lang w:val="pt-BR"/>
              </w:rPr>
              <w:t>&lt;/1514&gt;</w:t>
            </w:r>
            <w:r>
              <w:rPr>
                <w:lang w:val="pt-BR"/>
              </w:rPr>
              <w:t>) x Qunid ] / Qtotal ≤ 100</w:t>
            </w:r>
          </w:p>
        </w:tc>
      </w:tr>
      <w:tr w:rsidR="005D665E">
        <w:tc>
          <w:tcPr>
            <w:tcW w:w="0" w:type="auto"/>
            <w:shd w:val="clear" w:color="auto" w:fill="98FB98"/>
          </w:tcPr>
          <w:p w:rsidR="005D665E" w:rsidRDefault="00390789">
            <w:r>
              <w:rPr>
                <w:rStyle w:val="SegmentID"/>
              </w:rPr>
              <w:t>1299</w:t>
            </w:r>
            <w:r>
              <w:rPr>
                <w:rStyle w:val="TransUnitID"/>
              </w:rPr>
              <w:t>2a00b82e-4858-4641-9b7f-8749acd3d127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(IP units)</w:t>
            </w:r>
          </w:p>
        </w:tc>
        <w:tc>
          <w:tcPr>
            <w:tcW w:w="0" w:type="auto"/>
            <w:shd w:val="clear" w:color="auto" w:fill="98FB98"/>
          </w:tcPr>
          <w:p w:rsidR="005D665E" w:rsidRDefault="00390789">
            <w:pPr>
              <w:rPr>
                <w:lang w:val="pt-BR"/>
              </w:rPr>
            </w:pPr>
            <w:r>
              <w:rPr>
                <w:lang w:val="pt-BR"/>
              </w:rPr>
              <w:t>(Sistema imperial)</w:t>
            </w:r>
          </w:p>
        </w:tc>
      </w:tr>
      <w:tr w:rsidR="005D665E">
        <w:tc>
          <w:tcPr>
            <w:tcW w:w="0" w:type="auto"/>
            <w:shd w:val="clear" w:color="auto" w:fill="98FB98"/>
          </w:tcPr>
          <w:p w:rsidR="005D665E" w:rsidRDefault="00390789">
            <w:r>
              <w:rPr>
                <w:rStyle w:val="SegmentID"/>
              </w:rPr>
              <w:t>1300</w:t>
            </w:r>
            <w:r>
              <w:rPr>
                <w:rStyle w:val="TransUnitID"/>
              </w:rPr>
              <w:t>8411aa40-ae51-4351-8530-6dfd76e7ea9f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Calculation definitions for </w:t>
            </w:r>
            <w:r>
              <w:br/>
            </w:r>
            <w:r>
              <w:t>[ ∑ (LCGWP + LCODP x 10</w:t>
            </w:r>
            <w:r>
              <w:rPr>
                <w:rStyle w:val="Tag"/>
              </w:rPr>
              <w:t>&lt;1523&gt;</w:t>
            </w:r>
            <w:r>
              <w:t>5</w:t>
            </w:r>
            <w:r>
              <w:rPr>
                <w:rStyle w:val="Tag"/>
              </w:rPr>
              <w:t>&lt;/1523&gt;</w:t>
            </w:r>
            <w:r>
              <w:t>) x Qunit ] / Qtotal ≤ 13</w:t>
            </w:r>
          </w:p>
        </w:tc>
        <w:tc>
          <w:tcPr>
            <w:tcW w:w="0" w:type="auto"/>
            <w:shd w:val="clear" w:color="auto" w:fill="98FB98"/>
          </w:tcPr>
          <w:p w:rsidR="005D665E" w:rsidRDefault="00390789">
            <w:pPr>
              <w:rPr>
                <w:lang w:val="pt-BR"/>
              </w:rPr>
            </w:pPr>
            <w:r>
              <w:rPr>
                <w:lang w:val="pt-BR"/>
              </w:rPr>
              <w:t xml:space="preserve">Definições de cálculo para </w:t>
            </w:r>
            <w:r>
              <w:br/>
            </w:r>
            <w:r>
              <w:rPr>
                <w:lang w:val="pt-BR"/>
              </w:rPr>
              <w:t>[ ∑ (LCGWP + LCODP x 10</w:t>
            </w:r>
            <w:r>
              <w:rPr>
                <w:rStyle w:val="Tag"/>
                <w:lang w:val="pt-BR"/>
              </w:rPr>
              <w:t>&lt;1523&gt;</w:t>
            </w:r>
            <w:r>
              <w:rPr>
                <w:lang w:val="pt-BR"/>
              </w:rPr>
              <w:t>5</w:t>
            </w:r>
            <w:r>
              <w:rPr>
                <w:rStyle w:val="Tag"/>
                <w:lang w:val="pt-BR"/>
              </w:rPr>
              <w:t>&lt;/1523&gt;</w:t>
            </w:r>
            <w:r>
              <w:rPr>
                <w:lang w:val="pt-BR"/>
              </w:rPr>
              <w:t>) x Qunid ] / Qtotal ≤ 13</w:t>
            </w:r>
          </w:p>
        </w:tc>
      </w:tr>
      <w:tr w:rsidR="005D665E">
        <w:tc>
          <w:tcPr>
            <w:tcW w:w="0" w:type="auto"/>
            <w:shd w:val="clear" w:color="auto" w:fill="98FB98"/>
          </w:tcPr>
          <w:p w:rsidR="005D665E" w:rsidRDefault="00390789">
            <w:r>
              <w:rPr>
                <w:rStyle w:val="SegmentID"/>
              </w:rPr>
              <w:t>1301</w:t>
            </w:r>
            <w:r>
              <w:rPr>
                <w:rStyle w:val="TransUnitID"/>
              </w:rPr>
              <w:t>401dbeac-1b45-4b1f-aa4a-516096556244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 units)</w:t>
            </w:r>
          </w:p>
        </w:tc>
        <w:tc>
          <w:tcPr>
            <w:tcW w:w="0" w:type="auto"/>
            <w:shd w:val="clear" w:color="auto" w:fill="98FB98"/>
          </w:tcPr>
          <w:p w:rsidR="005D665E" w:rsidRDefault="00390789">
            <w:pPr>
              <w:rPr>
                <w:lang w:val="pt-BR"/>
              </w:rPr>
            </w:pPr>
            <w:r>
              <w:rPr>
                <w:lang w:val="pt-BR"/>
              </w:rPr>
              <w:t>(Sistema métrico)</w:t>
            </w:r>
          </w:p>
        </w:tc>
      </w:tr>
      <w:tr w:rsidR="005D665E">
        <w:tc>
          <w:tcPr>
            <w:tcW w:w="0" w:type="auto"/>
            <w:shd w:val="clear" w:color="auto" w:fill="F5DEB3"/>
          </w:tcPr>
          <w:p w:rsidR="005D665E" w:rsidRDefault="00390789">
            <w:r>
              <w:rPr>
                <w:rStyle w:val="SegmentID"/>
              </w:rPr>
              <w:t>1302</w:t>
            </w:r>
            <w:r>
              <w:rPr>
                <w:rStyle w:val="TransUnitID"/>
              </w:rPr>
              <w:t>b0520f4e-c234-41ae-bea3-b46313662c66</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Qunit = Gross ARI rated cooling capacity of an individual HVAC or refrigeration unit (Tons)</w:t>
            </w:r>
          </w:p>
        </w:tc>
        <w:tc>
          <w:tcPr>
            <w:tcW w:w="0" w:type="auto"/>
            <w:shd w:val="clear" w:color="auto" w:fill="F5DEB3"/>
          </w:tcPr>
          <w:p w:rsidR="005D665E" w:rsidRDefault="00390789">
            <w:pPr>
              <w:rPr>
                <w:lang w:val="pt-BR"/>
              </w:rPr>
            </w:pPr>
            <w:r>
              <w:rPr>
                <w:lang w:val="pt-BR"/>
              </w:rPr>
              <w:t>Qunid = capacidade nominal bruta de resfriamento ARI de uma unidade de HVAC ou refrigeração individual (toneladas)</w:t>
            </w:r>
          </w:p>
        </w:tc>
      </w:tr>
      <w:tr w:rsidR="005D665E">
        <w:tc>
          <w:tcPr>
            <w:tcW w:w="0" w:type="auto"/>
            <w:shd w:val="clear" w:color="auto" w:fill="D3D3D3"/>
          </w:tcPr>
          <w:p w:rsidR="005D665E" w:rsidRDefault="00390789">
            <w:r>
              <w:rPr>
                <w:rStyle w:val="SegmentID"/>
              </w:rPr>
              <w:t>1303</w:t>
            </w:r>
            <w:r>
              <w:rPr>
                <w:rStyle w:val="TransUnitID"/>
              </w:rPr>
              <w:t>2353b3ed-2cd4-461</w:t>
            </w:r>
            <w:r>
              <w:rPr>
                <w:rStyle w:val="TransUnitID"/>
              </w:rPr>
              <w:t>d-ba2a-1916413d3d9d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Qunit = Eurovent Certified cooling capacity of an individual HVAC or refrigeration unit (kW)</w:t>
            </w:r>
          </w:p>
        </w:tc>
        <w:tc>
          <w:tcPr>
            <w:tcW w:w="0" w:type="auto"/>
            <w:shd w:val="clear" w:color="auto" w:fill="D3D3D3"/>
          </w:tcPr>
          <w:p w:rsidR="005D665E" w:rsidRDefault="00390789">
            <w:pPr>
              <w:rPr>
                <w:lang w:val="pt-BR"/>
              </w:rPr>
            </w:pPr>
            <w:r>
              <w:rPr>
                <w:lang w:val="pt-BR"/>
              </w:rPr>
              <w:t>Qunid = capacidade de resfriamento com Certificação Eurovent de uma unidade de HVAC ou refrigeração individual (kW)</w:t>
            </w:r>
          </w:p>
        </w:tc>
      </w:tr>
      <w:tr w:rsidR="005D665E">
        <w:tc>
          <w:tcPr>
            <w:tcW w:w="0" w:type="auto"/>
            <w:shd w:val="clear" w:color="auto" w:fill="F5DEB3"/>
          </w:tcPr>
          <w:p w:rsidR="005D665E" w:rsidRDefault="00390789">
            <w:r>
              <w:rPr>
                <w:rStyle w:val="SegmentID"/>
              </w:rPr>
              <w:t>1304</w:t>
            </w:r>
            <w:r>
              <w:rPr>
                <w:rStyle w:val="TransUnitID"/>
              </w:rPr>
              <w:t>e6d48e07-91ba-4c27-8354-be616d40f042</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Qtotal = Total gross ARI rated cooling capacity of all HVAC or refrigeration</w:t>
            </w:r>
          </w:p>
        </w:tc>
        <w:tc>
          <w:tcPr>
            <w:tcW w:w="0" w:type="auto"/>
            <w:shd w:val="clear" w:color="auto" w:fill="F5DEB3"/>
          </w:tcPr>
          <w:p w:rsidR="005D665E" w:rsidRDefault="00390789">
            <w:pPr>
              <w:rPr>
                <w:lang w:val="pt-BR"/>
              </w:rPr>
            </w:pPr>
            <w:r>
              <w:rPr>
                <w:lang w:val="pt-BR"/>
              </w:rPr>
              <w:t>Qtotal = capacidade nominal bruta total de resfriamento ARI de todas as unidades de HVAC ou refrigeração</w:t>
            </w:r>
          </w:p>
        </w:tc>
      </w:tr>
      <w:tr w:rsidR="005D665E">
        <w:tc>
          <w:tcPr>
            <w:tcW w:w="0" w:type="auto"/>
            <w:shd w:val="clear" w:color="auto" w:fill="D3D3D3"/>
          </w:tcPr>
          <w:p w:rsidR="005D665E" w:rsidRDefault="00390789">
            <w:r>
              <w:rPr>
                <w:rStyle w:val="SegmentID"/>
              </w:rPr>
              <w:t>1305</w:t>
            </w:r>
            <w:r>
              <w:rPr>
                <w:rStyle w:val="TransUnitID"/>
              </w:rPr>
              <w:t>3</w:t>
            </w:r>
            <w:r>
              <w:rPr>
                <w:rStyle w:val="TransUnitID"/>
              </w:rPr>
              <w:t>25aa781-0494-4ab5-b1ba-552a279409d2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Qtotal = Total Eurovent Certified cooling capacity of all HVAC or refrigeration (kW)</w:t>
            </w:r>
          </w:p>
        </w:tc>
        <w:tc>
          <w:tcPr>
            <w:tcW w:w="0" w:type="auto"/>
            <w:shd w:val="clear" w:color="auto" w:fill="D3D3D3"/>
          </w:tcPr>
          <w:p w:rsidR="005D665E" w:rsidRDefault="00390789">
            <w:pPr>
              <w:rPr>
                <w:lang w:val="pt-BR"/>
              </w:rPr>
            </w:pPr>
            <w:r>
              <w:rPr>
                <w:lang w:val="pt-BR"/>
              </w:rPr>
              <w:t>Qtotal = capacidade de resfriamento total com Certificação Eurovent de todas as unidades de HVAC ou refrigera</w:t>
            </w:r>
            <w:r>
              <w:rPr>
                <w:lang w:val="pt-BR"/>
              </w:rPr>
              <w:t>ção (kW)</w:t>
            </w:r>
          </w:p>
        </w:tc>
      </w:tr>
      <w:tr w:rsidR="005D665E">
        <w:tc>
          <w:tcPr>
            <w:tcW w:w="0" w:type="auto"/>
            <w:shd w:val="clear" w:color="auto" w:fill="FFFFFF"/>
          </w:tcPr>
          <w:p w:rsidR="005D665E" w:rsidRDefault="00390789">
            <w:r>
              <w:rPr>
                <w:rStyle w:val="SegmentID"/>
              </w:rPr>
              <w:t>1306</w:t>
            </w:r>
            <w:r>
              <w:rPr>
                <w:rStyle w:val="TransUnitID"/>
              </w:rPr>
              <w:t>4acf1679-28f5-4e49-9318-6685ff6dbcf6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Retail EBOM</w:t>
            </w:r>
          </w:p>
        </w:tc>
        <w:tc>
          <w:tcPr>
            <w:tcW w:w="0" w:type="auto"/>
            <w:shd w:val="clear" w:color="auto" w:fill="FFFFFF"/>
          </w:tcPr>
          <w:p w:rsidR="005D665E" w:rsidRDefault="00390789">
            <w:pPr>
              <w:rPr>
                <w:lang w:val="pt-BR"/>
              </w:rPr>
            </w:pPr>
            <w:r>
              <w:rPr>
                <w:lang w:val="pt-BR"/>
              </w:rPr>
              <w:t>EBOM Varejo (Retail)</w:t>
            </w:r>
          </w:p>
        </w:tc>
      </w:tr>
      <w:tr w:rsidR="005D665E">
        <w:tc>
          <w:tcPr>
            <w:tcW w:w="0" w:type="auto"/>
            <w:shd w:val="clear" w:color="auto" w:fill="98FB98"/>
          </w:tcPr>
          <w:p w:rsidR="005D665E" w:rsidRDefault="00390789">
            <w:r>
              <w:rPr>
                <w:rStyle w:val="SegmentID"/>
              </w:rPr>
              <w:t>1307</w:t>
            </w:r>
            <w:r>
              <w:rPr>
                <w:rStyle w:val="TransUnitID"/>
              </w:rPr>
              <w:t>7426e94b-8ab6-4339-b166-c9355cfdb99a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Meet Option 1 or 2 for all HVAC systems.</w:t>
            </w:r>
          </w:p>
        </w:tc>
        <w:tc>
          <w:tcPr>
            <w:tcW w:w="0" w:type="auto"/>
            <w:shd w:val="clear" w:color="auto" w:fill="98FB98"/>
          </w:tcPr>
          <w:p w:rsidR="005D665E" w:rsidRDefault="00390789">
            <w:pPr>
              <w:rPr>
                <w:lang w:val="pt-BR"/>
              </w:rPr>
            </w:pPr>
            <w:r>
              <w:rPr>
                <w:lang w:val="pt-BR"/>
              </w:rPr>
              <w:t>Atenda à Opção 1 ou 2 para todos os sistemas de HVAC.</w:t>
            </w:r>
          </w:p>
        </w:tc>
      </w:tr>
      <w:tr w:rsidR="005D665E">
        <w:tc>
          <w:tcPr>
            <w:tcW w:w="0" w:type="auto"/>
            <w:shd w:val="clear" w:color="auto" w:fill="D3D3D3"/>
          </w:tcPr>
          <w:p w:rsidR="005D665E" w:rsidRDefault="00390789">
            <w:r>
              <w:rPr>
                <w:rStyle w:val="SegmentID"/>
              </w:rPr>
              <w:t>1308</w:t>
            </w:r>
            <w:r>
              <w:rPr>
                <w:rStyle w:val="TransUnitID"/>
              </w:rPr>
              <w:t>c8cba394-7ecd-446a-91c1-432bc9613a68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Stores with commercial refrigeration systems must comply with the following.</w:t>
            </w:r>
          </w:p>
        </w:tc>
        <w:tc>
          <w:tcPr>
            <w:tcW w:w="0" w:type="auto"/>
            <w:shd w:val="clear" w:color="auto" w:fill="D3D3D3"/>
          </w:tcPr>
          <w:p w:rsidR="005D665E" w:rsidRDefault="00390789">
            <w:pPr>
              <w:rPr>
                <w:lang w:val="pt-BR"/>
              </w:rPr>
            </w:pPr>
            <w:r>
              <w:rPr>
                <w:lang w:val="pt-BR"/>
              </w:rPr>
              <w:t>Lojas com sistemas de refrigeração comercial devem cumprir o seguinte.</w:t>
            </w:r>
          </w:p>
        </w:tc>
      </w:tr>
      <w:tr w:rsidR="005D665E">
        <w:tc>
          <w:tcPr>
            <w:tcW w:w="0" w:type="auto"/>
            <w:shd w:val="clear" w:color="auto" w:fill="D3D3D3"/>
          </w:tcPr>
          <w:p w:rsidR="005D665E" w:rsidRDefault="00390789">
            <w:r>
              <w:rPr>
                <w:rStyle w:val="SegmentID"/>
              </w:rPr>
              <w:t>1309</w:t>
            </w:r>
            <w:r>
              <w:rPr>
                <w:rStyle w:val="TransUnitID"/>
              </w:rPr>
              <w:t>2c2526f3-8a54-416f-9aae-5447e7d8a816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Use only non-ozone-depleting refrigerants.</w:t>
            </w:r>
          </w:p>
        </w:tc>
        <w:tc>
          <w:tcPr>
            <w:tcW w:w="0" w:type="auto"/>
            <w:shd w:val="clear" w:color="auto" w:fill="D3D3D3"/>
          </w:tcPr>
          <w:p w:rsidR="005D665E" w:rsidRDefault="00390789">
            <w:pPr>
              <w:rPr>
                <w:lang w:val="pt-BR"/>
              </w:rPr>
            </w:pPr>
            <w:r>
              <w:rPr>
                <w:lang w:val="pt-BR"/>
              </w:rPr>
              <w:t>Use apenas refrigerantes que não destruam a camada de ozônio.</w:t>
            </w:r>
          </w:p>
        </w:tc>
      </w:tr>
      <w:tr w:rsidR="005D665E">
        <w:tc>
          <w:tcPr>
            <w:tcW w:w="0" w:type="auto"/>
            <w:shd w:val="clear" w:color="auto" w:fill="F5DEB3"/>
          </w:tcPr>
          <w:p w:rsidR="005D665E" w:rsidRDefault="00390789">
            <w:r>
              <w:rPr>
                <w:rStyle w:val="SegmentID"/>
              </w:rPr>
              <w:t>1310</w:t>
            </w:r>
            <w:r>
              <w:rPr>
                <w:rStyle w:val="TransUnitID"/>
              </w:rPr>
              <w:t>ee1ca7c</w:t>
            </w:r>
            <w:r>
              <w:rPr>
                <w:rStyle w:val="TransUnitID"/>
              </w:rPr>
              <w:t>f-b3e3-43dc-875d-3626bc9bdccf</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Achieve an average HFC refrigerant charge of no more than 1.75 pounds of refrigerant per 1,000 Btu/h (2.72 grams of refrigerant per kW) total evaporator cooling load.</w:t>
            </w:r>
          </w:p>
        </w:tc>
        <w:tc>
          <w:tcPr>
            <w:tcW w:w="0" w:type="auto"/>
            <w:shd w:val="clear" w:color="auto" w:fill="F5DEB3"/>
          </w:tcPr>
          <w:p w:rsidR="005D665E" w:rsidRDefault="00390789">
            <w:pPr>
              <w:rPr>
                <w:lang w:val="pt-BR"/>
              </w:rPr>
            </w:pPr>
            <w:r>
              <w:rPr>
                <w:lang w:val="pt-BR"/>
              </w:rPr>
              <w:t>Alcance uma carga de refrigerant</w:t>
            </w:r>
            <w:r>
              <w:rPr>
                <w:lang w:val="pt-BR"/>
              </w:rPr>
              <w:t>e HFC média de no máximo 1,75 libra de refrigerante por 1.000 Btu/h (2,72 gramas de refrigerante por kW) de carga total de resfriamento do evaporador.</w:t>
            </w:r>
          </w:p>
        </w:tc>
      </w:tr>
      <w:tr w:rsidR="005D665E">
        <w:tc>
          <w:tcPr>
            <w:tcW w:w="0" w:type="auto"/>
            <w:shd w:val="clear" w:color="auto" w:fill="FFFFFF"/>
          </w:tcPr>
          <w:p w:rsidR="005D665E" w:rsidRDefault="00390789">
            <w:r>
              <w:rPr>
                <w:rStyle w:val="SegmentID"/>
              </w:rPr>
              <w:t>1311</w:t>
            </w:r>
            <w:r>
              <w:rPr>
                <w:rStyle w:val="TransUnitID"/>
              </w:rPr>
              <w:t>da1a6810-6e8b-4e46-ac28-13445b4ae143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a store-wide annual refrigerant emissions rate of no more than 15%.</w:t>
            </w:r>
          </w:p>
        </w:tc>
        <w:tc>
          <w:tcPr>
            <w:tcW w:w="0" w:type="auto"/>
            <w:shd w:val="clear" w:color="auto" w:fill="FFFFFF"/>
          </w:tcPr>
          <w:p w:rsidR="005D665E" w:rsidRDefault="00390789">
            <w:pPr>
              <w:rPr>
                <w:lang w:val="pt-BR"/>
              </w:rPr>
            </w:pPr>
            <w:r>
              <w:rPr>
                <w:lang w:val="pt-BR"/>
              </w:rPr>
              <w:t>Alcance uma taxa de emissões de refrigerante anual para toda a loja de não mais de 15%.</w:t>
            </w:r>
          </w:p>
        </w:tc>
      </w:tr>
      <w:tr w:rsidR="005D665E">
        <w:tc>
          <w:tcPr>
            <w:tcW w:w="0" w:type="auto"/>
            <w:shd w:val="clear" w:color="auto" w:fill="FFFFFF"/>
          </w:tcPr>
          <w:p w:rsidR="005D665E" w:rsidRDefault="00390789">
            <w:r>
              <w:rPr>
                <w:rStyle w:val="SegmentID"/>
              </w:rPr>
              <w:t>1312</w:t>
            </w:r>
            <w:r>
              <w:rPr>
                <w:rStyle w:val="TransUnitID"/>
              </w:rPr>
              <w:t>07e88096-1a91-497e-a941-429fe0e0426b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Alternatively, stores wi</w:t>
            </w:r>
            <w:r>
              <w:t>th commercial refrigeration systems may provide proof of attainment of EPA GreenChill’s silver-level store certification for fully operational food retail stores.</w:t>
            </w:r>
          </w:p>
        </w:tc>
        <w:tc>
          <w:tcPr>
            <w:tcW w:w="0" w:type="auto"/>
            <w:shd w:val="clear" w:color="auto" w:fill="FFFFFF"/>
          </w:tcPr>
          <w:p w:rsidR="005D665E" w:rsidRDefault="00390789">
            <w:pPr>
              <w:rPr>
                <w:lang w:val="pt-BR"/>
              </w:rPr>
            </w:pPr>
            <w:r>
              <w:rPr>
                <w:lang w:val="pt-BR"/>
              </w:rPr>
              <w:t>Ou, lojas com sistemas de refrigeração comercial podem fornecer prova de obtenção da certific</w:t>
            </w:r>
            <w:r>
              <w:rPr>
                <w:lang w:val="pt-BR"/>
              </w:rPr>
              <w:t>ação de loja de nível prata da GreenChill da EPA para lojas de varejo de alimentos em pleno funcionamento.</w:t>
            </w:r>
          </w:p>
        </w:tc>
      </w:tr>
      <w:tr w:rsidR="005D665E">
        <w:tc>
          <w:tcPr>
            <w:tcW w:w="0" w:type="auto"/>
            <w:shd w:val="clear" w:color="auto" w:fill="98FB98"/>
          </w:tcPr>
          <w:p w:rsidR="005D665E" w:rsidRDefault="00390789">
            <w:r>
              <w:rPr>
                <w:rStyle w:val="SegmentID"/>
              </w:rPr>
              <w:t>1313</w:t>
            </w:r>
            <w:r>
              <w:rPr>
                <w:rStyle w:val="TransUnitID"/>
              </w:rPr>
              <w:t>1f9694b9-ebea-4801-b40b-13e83f547022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1314</w:t>
            </w:r>
            <w:r>
              <w:rPr>
                <w:rStyle w:val="TransUnitID"/>
              </w:rPr>
              <w:t>3605dcec-4b9b-407d-a928-fde73987ed2c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1315</w:t>
            </w:r>
            <w:r>
              <w:rPr>
                <w:rStyle w:val="TransUnitID"/>
              </w:rPr>
              <w:t>ac74774f-8c94-416c-8585-4a687a5f9847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Materials and Resources (MR)</w:t>
            </w:r>
          </w:p>
        </w:tc>
        <w:tc>
          <w:tcPr>
            <w:tcW w:w="0" w:type="auto"/>
            <w:shd w:val="clear" w:color="auto" w:fill="98FB98"/>
          </w:tcPr>
          <w:p w:rsidR="005D665E" w:rsidRDefault="00390789">
            <w:pPr>
              <w:rPr>
                <w:lang w:val="pt-BR"/>
              </w:rPr>
            </w:pPr>
            <w:r>
              <w:rPr>
                <w:lang w:val="pt-BR"/>
              </w:rPr>
              <w:t>Materiais e Recursos (Materials and Resources - MR)</w:t>
            </w:r>
          </w:p>
        </w:tc>
      </w:tr>
      <w:tr w:rsidR="005D665E">
        <w:tc>
          <w:tcPr>
            <w:tcW w:w="0" w:type="auto"/>
            <w:shd w:val="clear" w:color="auto" w:fill="F5DEB3"/>
          </w:tcPr>
          <w:p w:rsidR="005D665E" w:rsidRDefault="00390789">
            <w:r>
              <w:rPr>
                <w:rStyle w:val="SegmentID"/>
              </w:rPr>
              <w:t>1316</w:t>
            </w:r>
            <w:r>
              <w:rPr>
                <w:rStyle w:val="TransUnitID"/>
              </w:rPr>
              <w:t>b05f8e07-9a99-4726-a891-d6c12ab77881</w:t>
            </w:r>
          </w:p>
        </w:tc>
        <w:tc>
          <w:tcPr>
            <w:tcW w:w="0" w:type="auto"/>
            <w:shd w:val="clear" w:color="auto" w:fill="F5DEB3"/>
          </w:tcPr>
          <w:p w:rsidR="005D665E" w:rsidRPr="00390789" w:rsidRDefault="00390789">
            <w:pPr>
              <w:rPr>
                <w:vanish/>
              </w:rPr>
            </w:pPr>
            <w:r w:rsidRPr="00390789">
              <w:rPr>
                <w:vanish/>
              </w:rPr>
              <w:t xml:space="preserve">Translation Approved </w:t>
            </w:r>
            <w:r w:rsidRPr="00390789">
              <w:rPr>
                <w:vanish/>
              </w:rPr>
              <w:t>(79%)</w:t>
            </w:r>
          </w:p>
        </w:tc>
        <w:tc>
          <w:tcPr>
            <w:tcW w:w="0" w:type="auto"/>
            <w:shd w:val="clear" w:color="auto" w:fill="F5DEB3"/>
          </w:tcPr>
          <w:p w:rsidR="005D665E" w:rsidRDefault="00390789">
            <w:r>
              <w:t>MR Prerequisite: Ongoing Purchasing and Waste Policy</w:t>
            </w:r>
          </w:p>
        </w:tc>
        <w:tc>
          <w:tcPr>
            <w:tcW w:w="0" w:type="auto"/>
            <w:shd w:val="clear" w:color="auto" w:fill="F5DEB3"/>
          </w:tcPr>
          <w:p w:rsidR="005D665E" w:rsidRDefault="00390789">
            <w:pPr>
              <w:rPr>
                <w:lang w:val="pt-BR"/>
              </w:rPr>
            </w:pPr>
            <w:r>
              <w:rPr>
                <w:lang w:val="pt-BR"/>
              </w:rPr>
              <w:t>Pré-requisito MR: Política de Compras Contínuas e Resíduos (MR Prerequisite: Ongoing Purchasing and Waste Policy)</w:t>
            </w:r>
          </w:p>
        </w:tc>
      </w:tr>
      <w:tr w:rsidR="005D665E">
        <w:tc>
          <w:tcPr>
            <w:tcW w:w="0" w:type="auto"/>
            <w:shd w:val="clear" w:color="auto" w:fill="98FB98"/>
          </w:tcPr>
          <w:p w:rsidR="005D665E" w:rsidRDefault="00390789">
            <w:r>
              <w:rPr>
                <w:rStyle w:val="SegmentID"/>
              </w:rPr>
              <w:t>1317</w:t>
            </w:r>
            <w:r>
              <w:rPr>
                <w:rStyle w:val="TransUnitID"/>
              </w:rPr>
              <w:t>e819770e-121f-4686-bdbe-e2e5f95bb44f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1318</w:t>
            </w:r>
            <w:r>
              <w:rPr>
                <w:rStyle w:val="TransUnitID"/>
              </w:rPr>
              <w:t>8f1f90d1-a478-4d37-b388-8c59dc6f3934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1319</w:t>
            </w:r>
            <w:r>
              <w:rPr>
                <w:rStyle w:val="TransUnitID"/>
              </w:rPr>
              <w:t>862877f8-0452-4340-a686-c97d1317aa5d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1320</w:t>
            </w:r>
            <w:r>
              <w:rPr>
                <w:rStyle w:val="TransUnitID"/>
              </w:rPr>
              <w:t>b4ff1c63-7293-4fea-a8a1-998688987740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1321</w:t>
            </w:r>
            <w:r>
              <w:rPr>
                <w:rStyle w:val="TransUnitID"/>
              </w:rPr>
              <w:t>bd5bbe23-13e9-4352-bb7a-ce5a02a0653c</w:t>
            </w:r>
          </w:p>
        </w:tc>
        <w:tc>
          <w:tcPr>
            <w:tcW w:w="0" w:type="auto"/>
            <w:shd w:val="clear" w:color="auto" w:fill="98FB98"/>
          </w:tcPr>
          <w:p w:rsidR="005D665E" w:rsidRPr="00390789" w:rsidRDefault="00390789">
            <w:pPr>
              <w:rPr>
                <w:vanish/>
              </w:rPr>
            </w:pPr>
            <w:r w:rsidRPr="00390789">
              <w:rPr>
                <w:vanish/>
              </w:rPr>
              <w:t>Translatio</w:t>
            </w:r>
            <w:r w:rsidRPr="00390789">
              <w:rPr>
                <w:vanish/>
              </w:rPr>
              <w:t>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1322</w:t>
            </w:r>
            <w:r>
              <w:rPr>
                <w:rStyle w:val="TransUnitID"/>
              </w:rPr>
              <w:t>5df8ce21-268f-4932-990f-79d29571334a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1323</w:t>
            </w:r>
            <w:r>
              <w:rPr>
                <w:rStyle w:val="TransUnitID"/>
              </w:rPr>
              <w:t>c64eaa96-d0a4-4001-9654-29f075abc074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1324</w:t>
            </w:r>
            <w:r>
              <w:rPr>
                <w:rStyle w:val="TransUnitID"/>
              </w:rPr>
              <w:t>37d37f06-e86b-40f2-b7a5-9d46df831fa7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1325</w:t>
            </w:r>
            <w:r>
              <w:rPr>
                <w:rStyle w:val="TransUnitID"/>
              </w:rPr>
              <w:t>d9971a17-5373-4c94-9734-7e0e27974d95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w:t>
            </w:r>
            <w:r>
              <w:t>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1326</w:t>
            </w:r>
            <w:r>
              <w:rPr>
                <w:rStyle w:val="TransUnitID"/>
              </w:rPr>
              <w:t>8efb6727-2ead-4dc9-a460-d17d50316032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1327</w:t>
            </w:r>
            <w:r>
              <w:rPr>
                <w:rStyle w:val="TransUnitID"/>
              </w:rPr>
              <w:t>1a36d972-3882-4869-9661-2a1053ac026d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the environmental harm from materials purchased, used, and disposed of in the operations within buildings.</w:t>
            </w:r>
          </w:p>
        </w:tc>
        <w:tc>
          <w:tcPr>
            <w:tcW w:w="0" w:type="auto"/>
            <w:shd w:val="clear" w:color="auto" w:fill="FFFFFF"/>
          </w:tcPr>
          <w:p w:rsidR="005D665E" w:rsidRDefault="00390789">
            <w:pPr>
              <w:rPr>
                <w:lang w:val="pt-BR"/>
              </w:rPr>
            </w:pPr>
            <w:r>
              <w:rPr>
                <w:lang w:val="pt-BR"/>
              </w:rPr>
              <w:t>Reduzir o dano ambiental de materiais comprados, usados e descartados nas operações dentro dos edifícios.</w:t>
            </w:r>
          </w:p>
        </w:tc>
      </w:tr>
      <w:tr w:rsidR="005D665E">
        <w:tc>
          <w:tcPr>
            <w:tcW w:w="0" w:type="auto"/>
            <w:shd w:val="clear" w:color="auto" w:fill="98FB98"/>
          </w:tcPr>
          <w:p w:rsidR="005D665E" w:rsidRDefault="00390789">
            <w:r>
              <w:rPr>
                <w:rStyle w:val="SegmentID"/>
              </w:rPr>
              <w:t>1328</w:t>
            </w:r>
            <w:r>
              <w:rPr>
                <w:rStyle w:val="TransUnitID"/>
              </w:rPr>
              <w:t>aa6a60d5-23d4-4c7b-a507-11d5</w:t>
            </w:r>
            <w:r>
              <w:rPr>
                <w:rStyle w:val="TransUnitID"/>
              </w:rPr>
              <w:t>230921f8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1329</w:t>
            </w:r>
            <w:r>
              <w:rPr>
                <w:rStyle w:val="TransUnitID"/>
              </w:rPr>
              <w:t>5ab9979c-1f70-40ca-ab56-bac2590c0d48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1330</w:t>
            </w:r>
            <w:r>
              <w:rPr>
                <w:rStyle w:val="TransUnitID"/>
              </w:rPr>
              <w:t>6a994c7c-1f68-448b-8a4e-3977f257ce24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F5DEB3"/>
          </w:tcPr>
          <w:p w:rsidR="005D665E" w:rsidRDefault="00390789">
            <w:r>
              <w:rPr>
                <w:rStyle w:val="SegmentID"/>
              </w:rPr>
              <w:t>1331</w:t>
            </w:r>
            <w:r>
              <w:rPr>
                <w:rStyle w:val="TransUnitID"/>
              </w:rPr>
              <w:t>2aabefc3-b633-4092-8b11-bbb6560a8587</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Environmentally Preferable Purchasing</w:t>
            </w:r>
          </w:p>
        </w:tc>
        <w:tc>
          <w:tcPr>
            <w:tcW w:w="0" w:type="auto"/>
            <w:shd w:val="clear" w:color="auto" w:fill="F5DEB3"/>
          </w:tcPr>
          <w:p w:rsidR="005D665E" w:rsidRDefault="00390789">
            <w:pPr>
              <w:rPr>
                <w:lang w:val="pt-BR"/>
              </w:rPr>
            </w:pPr>
            <w:r>
              <w:rPr>
                <w:lang w:val="pt-BR"/>
              </w:rPr>
              <w:t>Aquisição ecologicamente responsável</w:t>
            </w:r>
          </w:p>
        </w:tc>
      </w:tr>
      <w:tr w:rsidR="005D665E">
        <w:tc>
          <w:tcPr>
            <w:tcW w:w="0" w:type="auto"/>
            <w:shd w:val="clear" w:color="auto" w:fill="FFFFFF"/>
          </w:tcPr>
          <w:p w:rsidR="005D665E" w:rsidRDefault="00390789">
            <w:r>
              <w:rPr>
                <w:rStyle w:val="SegmentID"/>
              </w:rPr>
              <w:t>1332</w:t>
            </w:r>
            <w:r>
              <w:rPr>
                <w:rStyle w:val="TransUnitID"/>
              </w:rPr>
              <w:t>06de4323-e9d3-4c80-9dea-a42008bb2bce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an environmentally preferable purchasing (EPP) policy for products purchased during regular operations of the building.</w:t>
            </w:r>
          </w:p>
        </w:tc>
        <w:tc>
          <w:tcPr>
            <w:tcW w:w="0" w:type="auto"/>
            <w:shd w:val="clear" w:color="auto" w:fill="FFFFFF"/>
          </w:tcPr>
          <w:p w:rsidR="005D665E" w:rsidRDefault="00390789">
            <w:pPr>
              <w:rPr>
                <w:lang w:val="pt-BR"/>
              </w:rPr>
            </w:pPr>
            <w:r>
              <w:rPr>
                <w:lang w:val="pt-BR"/>
              </w:rPr>
              <w:t>Implemente uma polícia de aquisição ecologicamente responsável (EPP) para produtos comprados durante as operações regulare</w:t>
            </w:r>
            <w:r>
              <w:rPr>
                <w:lang w:val="pt-BR"/>
              </w:rPr>
              <w:t>s do edifício.</w:t>
            </w:r>
          </w:p>
        </w:tc>
      </w:tr>
      <w:tr w:rsidR="005D665E">
        <w:tc>
          <w:tcPr>
            <w:tcW w:w="0" w:type="auto"/>
            <w:shd w:val="clear" w:color="auto" w:fill="98FB98"/>
          </w:tcPr>
          <w:p w:rsidR="005D665E" w:rsidRDefault="00390789">
            <w:r>
              <w:rPr>
                <w:rStyle w:val="SegmentID"/>
              </w:rPr>
              <w:t>1333</w:t>
            </w:r>
            <w:r>
              <w:rPr>
                <w:rStyle w:val="TransUnitID"/>
              </w:rPr>
              <w:t>06de4323-e9d3-4c80-9dea-a42008bb2bce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Include at a minimum:</w:t>
            </w:r>
          </w:p>
        </w:tc>
        <w:tc>
          <w:tcPr>
            <w:tcW w:w="0" w:type="auto"/>
            <w:shd w:val="clear" w:color="auto" w:fill="98FB98"/>
          </w:tcPr>
          <w:p w:rsidR="005D665E" w:rsidRDefault="00390789">
            <w:pPr>
              <w:rPr>
                <w:lang w:val="pt-BR"/>
              </w:rPr>
            </w:pPr>
            <w:r>
              <w:rPr>
                <w:lang w:val="pt-BR"/>
              </w:rPr>
              <w:t>Inclua no mínimo:</w:t>
            </w:r>
          </w:p>
        </w:tc>
      </w:tr>
      <w:tr w:rsidR="005D665E">
        <w:tc>
          <w:tcPr>
            <w:tcW w:w="0" w:type="auto"/>
            <w:shd w:val="clear" w:color="auto" w:fill="FFFFFF"/>
          </w:tcPr>
          <w:p w:rsidR="005D665E" w:rsidRDefault="00390789">
            <w:r>
              <w:rPr>
                <w:rStyle w:val="SegmentID"/>
              </w:rPr>
              <w:t>1334</w:t>
            </w:r>
            <w:r>
              <w:rPr>
                <w:rStyle w:val="TransUnitID"/>
              </w:rPr>
              <w:t>357b361b-da88-4b6d-86a7-2c2b76a20c11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Ongoing Purchases</w:t>
            </w:r>
          </w:p>
        </w:tc>
        <w:tc>
          <w:tcPr>
            <w:tcW w:w="0" w:type="auto"/>
            <w:shd w:val="clear" w:color="auto" w:fill="FFFFFF"/>
          </w:tcPr>
          <w:p w:rsidR="005D665E" w:rsidRDefault="00390789">
            <w:pPr>
              <w:rPr>
                <w:lang w:val="pt-BR"/>
              </w:rPr>
            </w:pPr>
            <w:r>
              <w:rPr>
                <w:lang w:val="pt-BR"/>
              </w:rPr>
              <w:t>Compras contínuas</w:t>
            </w:r>
          </w:p>
        </w:tc>
      </w:tr>
      <w:tr w:rsidR="005D665E">
        <w:tc>
          <w:tcPr>
            <w:tcW w:w="0" w:type="auto"/>
            <w:shd w:val="clear" w:color="auto" w:fill="FFFFFF"/>
          </w:tcPr>
          <w:p w:rsidR="005D665E" w:rsidRDefault="00390789">
            <w:r>
              <w:rPr>
                <w:rStyle w:val="SegmentID"/>
              </w:rPr>
              <w:t>1335</w:t>
            </w:r>
            <w:r>
              <w:rPr>
                <w:rStyle w:val="TransUnitID"/>
              </w:rPr>
              <w:t>a6a9922a-4594-4bdf-96b1-29f5673feef4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five most purchased product categories based on total annual purchases.</w:t>
            </w:r>
          </w:p>
        </w:tc>
        <w:tc>
          <w:tcPr>
            <w:tcW w:w="0" w:type="auto"/>
            <w:shd w:val="clear" w:color="auto" w:fill="FFFFFF"/>
          </w:tcPr>
          <w:p w:rsidR="005D665E" w:rsidRDefault="00390789">
            <w:pPr>
              <w:rPr>
                <w:lang w:val="pt-BR"/>
              </w:rPr>
            </w:pPr>
            <w:r>
              <w:rPr>
                <w:lang w:val="pt-BR"/>
              </w:rPr>
              <w:t>As cinco categorias de produtos mais comprados com base nas compras totais anuais.</w:t>
            </w:r>
          </w:p>
        </w:tc>
      </w:tr>
      <w:tr w:rsidR="005D665E">
        <w:tc>
          <w:tcPr>
            <w:tcW w:w="0" w:type="auto"/>
            <w:shd w:val="clear" w:color="auto" w:fill="F5DEB3"/>
          </w:tcPr>
          <w:p w:rsidR="005D665E" w:rsidRDefault="00390789">
            <w:r>
              <w:rPr>
                <w:rStyle w:val="SegmentID"/>
              </w:rPr>
              <w:t>1336</w:t>
            </w:r>
            <w:r>
              <w:rPr>
                <w:rStyle w:val="TransUnitID"/>
              </w:rPr>
              <w:t>fc063226-046a-43fc-8885-ab291</w:t>
            </w:r>
            <w:r>
              <w:rPr>
                <w:rStyle w:val="TransUnitID"/>
              </w:rPr>
              <w:t>780fcde</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Paper, toner cartridges, binders, batteries, and desk accessories.</w:t>
            </w:r>
          </w:p>
        </w:tc>
        <w:tc>
          <w:tcPr>
            <w:tcW w:w="0" w:type="auto"/>
            <w:shd w:val="clear" w:color="auto" w:fill="F5DEB3"/>
          </w:tcPr>
          <w:p w:rsidR="005D665E" w:rsidRDefault="00390789">
            <w:pPr>
              <w:rPr>
                <w:lang w:val="pt-BR"/>
              </w:rPr>
            </w:pPr>
            <w:r>
              <w:rPr>
                <w:lang w:val="pt-BR"/>
              </w:rPr>
              <w:t>Papel, cartuchos de toner, pastas, pilhas, baterias e acessórios de mesa.</w:t>
            </w:r>
          </w:p>
        </w:tc>
      </w:tr>
      <w:tr w:rsidR="005D665E">
        <w:tc>
          <w:tcPr>
            <w:tcW w:w="0" w:type="auto"/>
            <w:shd w:val="clear" w:color="auto" w:fill="FFFFFF"/>
          </w:tcPr>
          <w:p w:rsidR="005D665E" w:rsidRDefault="00390789">
            <w:r>
              <w:rPr>
                <w:rStyle w:val="SegmentID"/>
              </w:rPr>
              <w:t>1337</w:t>
            </w:r>
            <w:r>
              <w:rPr>
                <w:rStyle w:val="TransUnitID"/>
              </w:rPr>
              <w:t>58711cfe-fd66-44b5-9592-c7db90549321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Lamps (indoor and outdoor, hard-wired and portable fixtures)</w:t>
            </w:r>
          </w:p>
        </w:tc>
        <w:tc>
          <w:tcPr>
            <w:tcW w:w="0" w:type="auto"/>
            <w:shd w:val="clear" w:color="auto" w:fill="FFFFFF"/>
          </w:tcPr>
          <w:p w:rsidR="005D665E" w:rsidRDefault="00390789">
            <w:pPr>
              <w:rPr>
                <w:lang w:val="pt-BR"/>
              </w:rPr>
            </w:pPr>
            <w:r>
              <w:rPr>
                <w:lang w:val="pt-BR"/>
              </w:rPr>
              <w:t>Lâmpadas (dispositivos cabeados e portáteis internos ou externos)</w:t>
            </w:r>
          </w:p>
        </w:tc>
      </w:tr>
      <w:tr w:rsidR="005D665E">
        <w:tc>
          <w:tcPr>
            <w:tcW w:w="0" w:type="auto"/>
            <w:shd w:val="clear" w:color="auto" w:fill="FFFFFF"/>
          </w:tcPr>
          <w:p w:rsidR="005D665E" w:rsidRDefault="00390789">
            <w:r>
              <w:rPr>
                <w:rStyle w:val="SegmentID"/>
              </w:rPr>
              <w:t>1338</w:t>
            </w:r>
            <w:r>
              <w:rPr>
                <w:rStyle w:val="TransUnitID"/>
              </w:rPr>
              <w:t>f4ceb01c-8e3f-41f7-81f0-0325b787fd2e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Food (required for Schools and Hospitality only)</w:t>
            </w:r>
          </w:p>
        </w:tc>
        <w:tc>
          <w:tcPr>
            <w:tcW w:w="0" w:type="auto"/>
            <w:shd w:val="clear" w:color="auto" w:fill="FFFFFF"/>
          </w:tcPr>
          <w:p w:rsidR="005D665E" w:rsidRDefault="00390789">
            <w:pPr>
              <w:rPr>
                <w:lang w:val="pt-BR"/>
              </w:rPr>
            </w:pPr>
            <w:r>
              <w:rPr>
                <w:lang w:val="pt-BR"/>
              </w:rPr>
              <w:t>Alimentos (n</w:t>
            </w:r>
            <w:r>
              <w:rPr>
                <w:lang w:val="pt-BR"/>
              </w:rPr>
              <w:t>ecessário somente para Escolas e Hoteleiro)</w:t>
            </w:r>
          </w:p>
        </w:tc>
      </w:tr>
      <w:tr w:rsidR="005D665E">
        <w:tc>
          <w:tcPr>
            <w:tcW w:w="0" w:type="auto"/>
            <w:shd w:val="clear" w:color="auto" w:fill="F5DEB3"/>
          </w:tcPr>
          <w:p w:rsidR="005D665E" w:rsidRDefault="00390789">
            <w:r>
              <w:rPr>
                <w:rStyle w:val="SegmentID"/>
              </w:rPr>
              <w:t>1339</w:t>
            </w:r>
            <w:r>
              <w:rPr>
                <w:rStyle w:val="TransUnitID"/>
              </w:rPr>
              <w:t>cf3f5232-4d30-4076-8080-d404fe4dde12</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Durable Goods Purchases</w:t>
            </w:r>
          </w:p>
        </w:tc>
        <w:tc>
          <w:tcPr>
            <w:tcW w:w="0" w:type="auto"/>
            <w:shd w:val="clear" w:color="auto" w:fill="F5DEB3"/>
          </w:tcPr>
          <w:p w:rsidR="005D665E" w:rsidRDefault="00390789">
            <w:pPr>
              <w:rPr>
                <w:lang w:val="pt-BR"/>
              </w:rPr>
            </w:pPr>
            <w:r>
              <w:rPr>
                <w:lang w:val="pt-BR"/>
              </w:rPr>
              <w:t>Compras de bens duráveis</w:t>
            </w:r>
          </w:p>
        </w:tc>
      </w:tr>
      <w:tr w:rsidR="005D665E">
        <w:tc>
          <w:tcPr>
            <w:tcW w:w="0" w:type="auto"/>
            <w:shd w:val="clear" w:color="auto" w:fill="FFFFFF"/>
          </w:tcPr>
          <w:p w:rsidR="005D665E" w:rsidRDefault="00390789">
            <w:r>
              <w:rPr>
                <w:rStyle w:val="SegmentID"/>
              </w:rPr>
              <w:t>1340</w:t>
            </w:r>
            <w:r>
              <w:rPr>
                <w:rStyle w:val="TransUnitID"/>
              </w:rPr>
              <w:t>c62facbf-2489-4b86-b503-e56eb2b70750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Office equipment, appliances, and audiovisual equipment</w:t>
            </w:r>
          </w:p>
        </w:tc>
        <w:tc>
          <w:tcPr>
            <w:tcW w:w="0" w:type="auto"/>
            <w:shd w:val="clear" w:color="auto" w:fill="FFFFFF"/>
          </w:tcPr>
          <w:p w:rsidR="005D665E" w:rsidRDefault="00390789">
            <w:pPr>
              <w:rPr>
                <w:lang w:val="pt-BR"/>
              </w:rPr>
            </w:pPr>
            <w:r>
              <w:rPr>
                <w:lang w:val="pt-BR"/>
              </w:rPr>
              <w:t>Equipamentos para escritório, utensílios e equipamentos audiovisuais</w:t>
            </w:r>
          </w:p>
        </w:tc>
      </w:tr>
      <w:tr w:rsidR="005D665E">
        <w:tc>
          <w:tcPr>
            <w:tcW w:w="0" w:type="auto"/>
            <w:shd w:val="clear" w:color="auto" w:fill="FFFFFF"/>
          </w:tcPr>
          <w:p w:rsidR="005D665E" w:rsidRDefault="00390789">
            <w:r>
              <w:rPr>
                <w:rStyle w:val="SegmentID"/>
              </w:rPr>
              <w:t>1341</w:t>
            </w:r>
            <w:r>
              <w:rPr>
                <w:rStyle w:val="TransUnitID"/>
              </w:rPr>
              <w:t>4073f8c7-6931-4e81-baf9-4e4966754c34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Electric powered equipment</w:t>
            </w:r>
          </w:p>
        </w:tc>
        <w:tc>
          <w:tcPr>
            <w:tcW w:w="0" w:type="auto"/>
            <w:shd w:val="clear" w:color="auto" w:fill="FFFFFF"/>
          </w:tcPr>
          <w:p w:rsidR="005D665E" w:rsidRDefault="00390789">
            <w:pPr>
              <w:rPr>
                <w:lang w:val="pt-BR"/>
              </w:rPr>
            </w:pPr>
            <w:r>
              <w:rPr>
                <w:lang w:val="pt-BR"/>
              </w:rPr>
              <w:t>Equipamentos elétricos</w:t>
            </w:r>
          </w:p>
        </w:tc>
      </w:tr>
      <w:tr w:rsidR="005D665E">
        <w:tc>
          <w:tcPr>
            <w:tcW w:w="0" w:type="auto"/>
            <w:shd w:val="clear" w:color="auto" w:fill="FFFFFF"/>
          </w:tcPr>
          <w:p w:rsidR="005D665E" w:rsidRDefault="00390789">
            <w:r>
              <w:rPr>
                <w:rStyle w:val="SegmentID"/>
              </w:rPr>
              <w:t>1342</w:t>
            </w:r>
            <w:r>
              <w:rPr>
                <w:rStyle w:val="TransUnitID"/>
              </w:rPr>
              <w:t>7e410362-bdf5-4d4b-b268-756a6c63b6d7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policy should address the criteria in the following credits:</w:t>
            </w:r>
          </w:p>
        </w:tc>
        <w:tc>
          <w:tcPr>
            <w:tcW w:w="0" w:type="auto"/>
            <w:shd w:val="clear" w:color="auto" w:fill="FFFFFF"/>
          </w:tcPr>
          <w:p w:rsidR="005D665E" w:rsidRDefault="00390789">
            <w:pPr>
              <w:rPr>
                <w:lang w:val="pt-BR"/>
              </w:rPr>
            </w:pPr>
            <w:r>
              <w:rPr>
                <w:lang w:val="pt-BR"/>
              </w:rPr>
              <w:t>A política deve abordar os critérios nos seguintes créditos:</w:t>
            </w:r>
          </w:p>
        </w:tc>
      </w:tr>
      <w:tr w:rsidR="005D665E">
        <w:tc>
          <w:tcPr>
            <w:tcW w:w="0" w:type="auto"/>
            <w:shd w:val="clear" w:color="auto" w:fill="FFFFFF"/>
          </w:tcPr>
          <w:p w:rsidR="005D665E" w:rsidRDefault="00390789">
            <w:r>
              <w:rPr>
                <w:rStyle w:val="SegmentID"/>
              </w:rPr>
              <w:t>1343</w:t>
            </w:r>
            <w:r>
              <w:rPr>
                <w:rStyle w:val="TransUnitID"/>
              </w:rPr>
              <w:t>786ec606-912c-487c-9f9d-aba354f633ef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Materials and Resources Credit: Purchasing—Ongoing</w:t>
            </w:r>
          </w:p>
        </w:tc>
        <w:tc>
          <w:tcPr>
            <w:tcW w:w="0" w:type="auto"/>
            <w:shd w:val="clear" w:color="auto" w:fill="FFFFFF"/>
          </w:tcPr>
          <w:p w:rsidR="005D665E" w:rsidRDefault="00390789">
            <w:pPr>
              <w:rPr>
                <w:lang w:val="pt-BR"/>
              </w:rPr>
            </w:pPr>
            <w:r>
              <w:rPr>
                <w:lang w:val="pt-BR"/>
              </w:rPr>
              <w:t>Crédito de Materiais de Recursos: Compras - Contínuas (Materials and Resources Credit: Purchasing—Ongoing)</w:t>
            </w:r>
          </w:p>
        </w:tc>
      </w:tr>
      <w:tr w:rsidR="005D665E">
        <w:tc>
          <w:tcPr>
            <w:tcW w:w="0" w:type="auto"/>
            <w:shd w:val="clear" w:color="auto" w:fill="F5DEB3"/>
          </w:tcPr>
          <w:p w:rsidR="005D665E" w:rsidRDefault="00390789">
            <w:r>
              <w:rPr>
                <w:rStyle w:val="SegmentID"/>
              </w:rPr>
              <w:t>1344</w:t>
            </w:r>
            <w:r>
              <w:rPr>
                <w:rStyle w:val="TransUnitID"/>
              </w:rPr>
              <w:t>f4d0ac5a-e9c8-47d8-ac95-0f9453510664</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Materials and Resources Cred</w:t>
            </w:r>
            <w:r>
              <w:t>it: Purchasing—Lamps</w:t>
            </w:r>
          </w:p>
        </w:tc>
        <w:tc>
          <w:tcPr>
            <w:tcW w:w="0" w:type="auto"/>
            <w:shd w:val="clear" w:color="auto" w:fill="F5DEB3"/>
          </w:tcPr>
          <w:p w:rsidR="005D665E" w:rsidRDefault="00390789">
            <w:pPr>
              <w:rPr>
                <w:lang w:val="pt-BR"/>
              </w:rPr>
            </w:pPr>
            <w:r>
              <w:rPr>
                <w:lang w:val="pt-BR"/>
              </w:rPr>
              <w:t>Crédito de Materiais de Recursos: Compras - Lâmpadas (Materials and Resources Credit: Purchasing—Lamps)</w:t>
            </w:r>
          </w:p>
        </w:tc>
      </w:tr>
      <w:tr w:rsidR="005D665E">
        <w:tc>
          <w:tcPr>
            <w:tcW w:w="0" w:type="auto"/>
            <w:shd w:val="clear" w:color="auto" w:fill="F5DEB3"/>
          </w:tcPr>
          <w:p w:rsidR="005D665E" w:rsidRDefault="00390789">
            <w:r>
              <w:rPr>
                <w:rStyle w:val="SegmentID"/>
              </w:rPr>
              <w:t>1345</w:t>
            </w:r>
            <w:r>
              <w:rPr>
                <w:rStyle w:val="TransUnitID"/>
              </w:rPr>
              <w:t>a7cf6591-9846-4c45-957a-dd3bf035a795</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The policy must cover at least those product purchases within the building and site management’s control.</w:t>
            </w:r>
          </w:p>
        </w:tc>
        <w:tc>
          <w:tcPr>
            <w:tcW w:w="0" w:type="auto"/>
            <w:shd w:val="clear" w:color="auto" w:fill="F5DEB3"/>
          </w:tcPr>
          <w:p w:rsidR="005D665E" w:rsidRDefault="00390789">
            <w:pPr>
              <w:rPr>
                <w:lang w:val="pt-BR"/>
              </w:rPr>
            </w:pPr>
            <w:r>
              <w:rPr>
                <w:lang w:val="pt-BR"/>
              </w:rPr>
              <w:t>A política deve cobrir pelo menos essas compras de produto conforme o controle de gestão do terreno e edifício.</w:t>
            </w:r>
          </w:p>
        </w:tc>
      </w:tr>
      <w:tr w:rsidR="005D665E">
        <w:tc>
          <w:tcPr>
            <w:tcW w:w="0" w:type="auto"/>
            <w:shd w:val="clear" w:color="auto" w:fill="98FB98"/>
          </w:tcPr>
          <w:p w:rsidR="005D665E" w:rsidRDefault="00390789">
            <w:r>
              <w:rPr>
                <w:rStyle w:val="SegmentID"/>
              </w:rPr>
              <w:t>1346</w:t>
            </w:r>
            <w:r>
              <w:rPr>
                <w:rStyle w:val="TransUnitID"/>
              </w:rPr>
              <w:t>f6422d50-47d2-49c5-bbdf-e6be8a50b</w:t>
            </w:r>
            <w:r>
              <w:rPr>
                <w:rStyle w:val="TransUnitID"/>
              </w:rPr>
              <w:t>691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 Waste Management</w:t>
            </w:r>
          </w:p>
        </w:tc>
        <w:tc>
          <w:tcPr>
            <w:tcW w:w="0" w:type="auto"/>
            <w:shd w:val="clear" w:color="auto" w:fill="98FB98"/>
          </w:tcPr>
          <w:p w:rsidR="005D665E" w:rsidRDefault="00390789">
            <w:pPr>
              <w:rPr>
                <w:lang w:val="pt-BR"/>
              </w:rPr>
            </w:pPr>
            <w:r>
              <w:rPr>
                <w:lang w:val="pt-BR"/>
              </w:rPr>
              <w:t>Gestão de resíduos sólidos</w:t>
            </w:r>
          </w:p>
        </w:tc>
      </w:tr>
      <w:tr w:rsidR="005D665E">
        <w:tc>
          <w:tcPr>
            <w:tcW w:w="0" w:type="auto"/>
            <w:shd w:val="clear" w:color="auto" w:fill="FFFFFF"/>
          </w:tcPr>
          <w:p w:rsidR="005D665E" w:rsidRDefault="00390789">
            <w:r>
              <w:rPr>
                <w:rStyle w:val="SegmentID"/>
              </w:rPr>
              <w:t>1347</w:t>
            </w:r>
            <w:r>
              <w:rPr>
                <w:rStyle w:val="TransUnitID"/>
              </w:rPr>
              <w:t>bcf97047-09a3-4260-942d-af46d0995c8b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storage locations for recyclable materials, including mixed paper, corrugated cardboard, glass, plastics, and metals.</w:t>
            </w:r>
          </w:p>
        </w:tc>
        <w:tc>
          <w:tcPr>
            <w:tcW w:w="0" w:type="auto"/>
            <w:shd w:val="clear" w:color="auto" w:fill="FFFFFF"/>
          </w:tcPr>
          <w:p w:rsidR="005D665E" w:rsidRDefault="00390789">
            <w:pPr>
              <w:rPr>
                <w:lang w:val="pt-BR"/>
              </w:rPr>
            </w:pPr>
            <w:r>
              <w:rPr>
                <w:lang w:val="pt-BR"/>
              </w:rPr>
              <w:t>Estabeleça locais de armazenamento para materiais reciclados incluindo tipos variados de papel, papelão ondulado, vidro, plástic</w:t>
            </w:r>
            <w:r>
              <w:rPr>
                <w:lang w:val="pt-BR"/>
              </w:rPr>
              <w:t>o e metal.</w:t>
            </w:r>
          </w:p>
        </w:tc>
      </w:tr>
      <w:tr w:rsidR="005D665E">
        <w:tc>
          <w:tcPr>
            <w:tcW w:w="0" w:type="auto"/>
            <w:shd w:val="clear" w:color="auto" w:fill="FFFFFF"/>
          </w:tcPr>
          <w:p w:rsidR="005D665E" w:rsidRDefault="00390789">
            <w:r>
              <w:rPr>
                <w:rStyle w:val="SegmentID"/>
              </w:rPr>
              <w:t>1348</w:t>
            </w:r>
            <w:r>
              <w:rPr>
                <w:rStyle w:val="TransUnitID"/>
              </w:rPr>
              <w:t>bcf97047-09a3-4260-942d-af46d0995c8b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safe storage areas for batteries and mercury-containing lamps.</w:t>
            </w:r>
          </w:p>
        </w:tc>
        <w:tc>
          <w:tcPr>
            <w:tcW w:w="0" w:type="auto"/>
            <w:shd w:val="clear" w:color="auto" w:fill="FFFFFF"/>
          </w:tcPr>
          <w:p w:rsidR="005D665E" w:rsidRDefault="00390789">
            <w:pPr>
              <w:rPr>
                <w:lang w:val="pt-BR"/>
              </w:rPr>
            </w:pPr>
            <w:r>
              <w:rPr>
                <w:lang w:val="pt-BR"/>
              </w:rPr>
              <w:t>Estabeleça áreas de armazenamento seguro para baterias e lâmpadas que contêm mercúrio.</w:t>
            </w:r>
          </w:p>
        </w:tc>
      </w:tr>
      <w:tr w:rsidR="005D665E">
        <w:tc>
          <w:tcPr>
            <w:tcW w:w="0" w:type="auto"/>
            <w:shd w:val="clear" w:color="auto" w:fill="FFFFFF"/>
          </w:tcPr>
          <w:p w:rsidR="005D665E" w:rsidRDefault="00390789">
            <w:r>
              <w:rPr>
                <w:rStyle w:val="SegmentID"/>
              </w:rPr>
              <w:t>1349</w:t>
            </w:r>
            <w:r>
              <w:rPr>
                <w:rStyle w:val="TransUnitID"/>
              </w:rPr>
              <w:t>1d0b2ddd-720</w:t>
            </w:r>
            <w:r>
              <w:rPr>
                <w:rStyle w:val="TransUnitID"/>
              </w:rPr>
              <w:t>a-43fa-ad94-1ffc49d4bd43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an environmentally preferable solid waste management policy that addresses reuse, recycling, or composting of products purchased during regular operations of the building.</w:t>
            </w:r>
          </w:p>
        </w:tc>
        <w:tc>
          <w:tcPr>
            <w:tcW w:w="0" w:type="auto"/>
            <w:shd w:val="clear" w:color="auto" w:fill="FFFFFF"/>
          </w:tcPr>
          <w:p w:rsidR="005D665E" w:rsidRDefault="00390789">
            <w:pPr>
              <w:rPr>
                <w:lang w:val="pt-BR"/>
              </w:rPr>
            </w:pPr>
            <w:r>
              <w:rPr>
                <w:lang w:val="pt-BR"/>
              </w:rPr>
              <w:t>Implemente uma polí</w:t>
            </w:r>
            <w:r>
              <w:rPr>
                <w:lang w:val="pt-BR"/>
              </w:rPr>
              <w:t>tica de gestão de resíduos sólidos ecologicamente responsável que aborda o reuso, a reciclagem, ou a compostagem de produtos comprados durante as operações regulares do edifício.</w:t>
            </w:r>
          </w:p>
        </w:tc>
      </w:tr>
      <w:tr w:rsidR="005D665E">
        <w:tc>
          <w:tcPr>
            <w:tcW w:w="0" w:type="auto"/>
            <w:shd w:val="clear" w:color="auto" w:fill="98FB98"/>
          </w:tcPr>
          <w:p w:rsidR="005D665E" w:rsidRDefault="00390789">
            <w:r>
              <w:rPr>
                <w:rStyle w:val="SegmentID"/>
              </w:rPr>
              <w:t>1350</w:t>
            </w:r>
            <w:r>
              <w:rPr>
                <w:rStyle w:val="TransUnitID"/>
              </w:rPr>
              <w:t>1d0b2ddd-720a-43fa-ad94-1ffc49d4bd43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Include</w:t>
            </w:r>
            <w:r>
              <w:t xml:space="preserve"> at a minimum:</w:t>
            </w:r>
          </w:p>
        </w:tc>
        <w:tc>
          <w:tcPr>
            <w:tcW w:w="0" w:type="auto"/>
            <w:shd w:val="clear" w:color="auto" w:fill="98FB98"/>
          </w:tcPr>
          <w:p w:rsidR="005D665E" w:rsidRDefault="00390789">
            <w:pPr>
              <w:rPr>
                <w:lang w:val="pt-BR"/>
              </w:rPr>
            </w:pPr>
            <w:r>
              <w:rPr>
                <w:lang w:val="pt-BR"/>
              </w:rPr>
              <w:t>Inclua no mínimo:</w:t>
            </w:r>
          </w:p>
        </w:tc>
      </w:tr>
      <w:tr w:rsidR="005D665E">
        <w:tc>
          <w:tcPr>
            <w:tcW w:w="0" w:type="auto"/>
            <w:shd w:val="clear" w:color="auto" w:fill="FFFFFF"/>
          </w:tcPr>
          <w:p w:rsidR="005D665E" w:rsidRDefault="00390789">
            <w:r>
              <w:rPr>
                <w:rStyle w:val="SegmentID"/>
              </w:rPr>
              <w:t>1351</w:t>
            </w:r>
            <w:r>
              <w:rPr>
                <w:rStyle w:val="TransUnitID"/>
              </w:rPr>
              <w:t>c3fef006-2ca1-45ff-83c0-2f94773fa98b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Ongoing waste</w:t>
            </w:r>
          </w:p>
        </w:tc>
        <w:tc>
          <w:tcPr>
            <w:tcW w:w="0" w:type="auto"/>
            <w:shd w:val="clear" w:color="auto" w:fill="FFFFFF"/>
          </w:tcPr>
          <w:p w:rsidR="005D665E" w:rsidRDefault="00390789">
            <w:pPr>
              <w:rPr>
                <w:lang w:val="pt-BR"/>
              </w:rPr>
            </w:pPr>
            <w:r>
              <w:rPr>
                <w:lang w:val="pt-BR"/>
              </w:rPr>
              <w:t>Resíduos contínuos</w:t>
            </w:r>
          </w:p>
        </w:tc>
      </w:tr>
      <w:tr w:rsidR="005D665E">
        <w:tc>
          <w:tcPr>
            <w:tcW w:w="0" w:type="auto"/>
            <w:shd w:val="clear" w:color="auto" w:fill="98FB98"/>
          </w:tcPr>
          <w:p w:rsidR="005D665E" w:rsidRDefault="00390789">
            <w:r>
              <w:rPr>
                <w:rStyle w:val="SegmentID"/>
              </w:rPr>
              <w:t>1352</w:t>
            </w:r>
            <w:r>
              <w:rPr>
                <w:rStyle w:val="TransUnitID"/>
              </w:rPr>
              <w:t>3f97bec6-3087-4f87-9220-dd9a39130857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five most purchased product categories based on total annual purchases.</w:t>
            </w:r>
          </w:p>
        </w:tc>
        <w:tc>
          <w:tcPr>
            <w:tcW w:w="0" w:type="auto"/>
            <w:shd w:val="clear" w:color="auto" w:fill="98FB98"/>
          </w:tcPr>
          <w:p w:rsidR="005D665E" w:rsidRDefault="00390789">
            <w:pPr>
              <w:rPr>
                <w:lang w:val="pt-BR"/>
              </w:rPr>
            </w:pPr>
            <w:r>
              <w:rPr>
                <w:lang w:val="pt-BR"/>
              </w:rPr>
              <w:t>As cinco categorias de produtos mais comprados com base nas compras totais anuais.</w:t>
            </w:r>
          </w:p>
        </w:tc>
      </w:tr>
      <w:tr w:rsidR="005D665E">
        <w:tc>
          <w:tcPr>
            <w:tcW w:w="0" w:type="auto"/>
            <w:shd w:val="clear" w:color="auto" w:fill="F5DEB3"/>
          </w:tcPr>
          <w:p w:rsidR="005D665E" w:rsidRDefault="00390789">
            <w:r>
              <w:rPr>
                <w:rStyle w:val="SegmentID"/>
              </w:rPr>
              <w:t>1353</w:t>
            </w:r>
            <w:r>
              <w:rPr>
                <w:rStyle w:val="TransUnitID"/>
              </w:rPr>
              <w:t>f844d3cf-07e6-455b-b52a-055cb907c173</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Food (required for EBOM Schools and Hospitality only)</w:t>
            </w:r>
          </w:p>
        </w:tc>
        <w:tc>
          <w:tcPr>
            <w:tcW w:w="0" w:type="auto"/>
            <w:shd w:val="clear" w:color="auto" w:fill="F5DEB3"/>
          </w:tcPr>
          <w:p w:rsidR="005D665E" w:rsidRDefault="00390789">
            <w:pPr>
              <w:rPr>
                <w:lang w:val="pt-BR"/>
              </w:rPr>
            </w:pPr>
            <w:r>
              <w:rPr>
                <w:lang w:val="pt-BR"/>
              </w:rPr>
              <w:t>Alimentos (necessário somente para EBOM Escolas e Hoteleiro)</w:t>
            </w:r>
          </w:p>
        </w:tc>
      </w:tr>
      <w:tr w:rsidR="005D665E">
        <w:tc>
          <w:tcPr>
            <w:tcW w:w="0" w:type="auto"/>
            <w:shd w:val="clear" w:color="auto" w:fill="F5DEB3"/>
          </w:tcPr>
          <w:p w:rsidR="005D665E" w:rsidRDefault="00390789">
            <w:r>
              <w:rPr>
                <w:rStyle w:val="SegmentID"/>
              </w:rPr>
              <w:t>1354</w:t>
            </w:r>
            <w:r>
              <w:rPr>
                <w:rStyle w:val="TransUnitID"/>
              </w:rPr>
              <w:t>76cd4b1d-d88f-4070-828d-66ea67673490</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Durable goods waste</w:t>
            </w:r>
          </w:p>
        </w:tc>
        <w:tc>
          <w:tcPr>
            <w:tcW w:w="0" w:type="auto"/>
            <w:shd w:val="clear" w:color="auto" w:fill="F5DEB3"/>
          </w:tcPr>
          <w:p w:rsidR="005D665E" w:rsidRDefault="00390789">
            <w:pPr>
              <w:rPr>
                <w:lang w:val="pt-BR"/>
              </w:rPr>
            </w:pPr>
            <w:r>
              <w:rPr>
                <w:lang w:val="pt-BR"/>
              </w:rPr>
              <w:t>Resíduos de bens duráveis</w:t>
            </w:r>
          </w:p>
        </w:tc>
      </w:tr>
      <w:tr w:rsidR="005D665E">
        <w:tc>
          <w:tcPr>
            <w:tcW w:w="0" w:type="auto"/>
            <w:shd w:val="clear" w:color="auto" w:fill="98FB98"/>
          </w:tcPr>
          <w:p w:rsidR="005D665E" w:rsidRDefault="00390789">
            <w:r>
              <w:rPr>
                <w:rStyle w:val="SegmentID"/>
              </w:rPr>
              <w:t>1355</w:t>
            </w:r>
            <w:r>
              <w:rPr>
                <w:rStyle w:val="TransUnitID"/>
              </w:rPr>
              <w:t>82a481f0-2f24-4be8-92</w:t>
            </w:r>
            <w:r>
              <w:rPr>
                <w:rStyle w:val="TransUnitID"/>
              </w:rPr>
              <w:t>c7-3ea8cd6f93a1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Office equipment, appliances, and audiovisual equipment</w:t>
            </w:r>
          </w:p>
        </w:tc>
        <w:tc>
          <w:tcPr>
            <w:tcW w:w="0" w:type="auto"/>
            <w:shd w:val="clear" w:color="auto" w:fill="98FB98"/>
          </w:tcPr>
          <w:p w:rsidR="005D665E" w:rsidRDefault="00390789">
            <w:pPr>
              <w:rPr>
                <w:lang w:val="pt-BR"/>
              </w:rPr>
            </w:pPr>
            <w:r>
              <w:rPr>
                <w:lang w:val="pt-BR"/>
              </w:rPr>
              <w:t>Equipamentos para escritório, utensílios e equipamentos audiovisuais</w:t>
            </w:r>
          </w:p>
        </w:tc>
      </w:tr>
      <w:tr w:rsidR="005D665E">
        <w:tc>
          <w:tcPr>
            <w:tcW w:w="0" w:type="auto"/>
            <w:shd w:val="clear" w:color="auto" w:fill="98FB98"/>
          </w:tcPr>
          <w:p w:rsidR="005D665E" w:rsidRDefault="00390789">
            <w:r>
              <w:rPr>
                <w:rStyle w:val="SegmentID"/>
              </w:rPr>
              <w:t>1356</w:t>
            </w:r>
            <w:r>
              <w:rPr>
                <w:rStyle w:val="TransUnitID"/>
              </w:rPr>
              <w:t>ba8cef6c-e969-4d23-84d2-d5a193044ae5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Electric powered equipment</w:t>
            </w:r>
          </w:p>
        </w:tc>
        <w:tc>
          <w:tcPr>
            <w:tcW w:w="0" w:type="auto"/>
            <w:shd w:val="clear" w:color="auto" w:fill="98FB98"/>
          </w:tcPr>
          <w:p w:rsidR="005D665E" w:rsidRDefault="00390789">
            <w:pPr>
              <w:rPr>
                <w:lang w:val="pt-BR"/>
              </w:rPr>
            </w:pPr>
            <w:r>
              <w:rPr>
                <w:lang w:val="pt-BR"/>
              </w:rPr>
              <w:t>Equipamentos elétricos</w:t>
            </w:r>
          </w:p>
        </w:tc>
      </w:tr>
      <w:tr w:rsidR="005D665E">
        <w:tc>
          <w:tcPr>
            <w:tcW w:w="0" w:type="auto"/>
            <w:shd w:val="clear" w:color="auto" w:fill="FFFFFF"/>
          </w:tcPr>
          <w:p w:rsidR="005D665E" w:rsidRDefault="00390789">
            <w:r>
              <w:rPr>
                <w:rStyle w:val="SegmentID"/>
              </w:rPr>
              <w:t>1357</w:t>
            </w:r>
            <w:r>
              <w:rPr>
                <w:rStyle w:val="TransUnitID"/>
              </w:rPr>
              <w:t>d87d02dd-4006-423d-bd29-84ebfc9205cd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Hazardous waste</w:t>
            </w:r>
          </w:p>
        </w:tc>
        <w:tc>
          <w:tcPr>
            <w:tcW w:w="0" w:type="auto"/>
            <w:shd w:val="clear" w:color="auto" w:fill="FFFFFF"/>
          </w:tcPr>
          <w:p w:rsidR="005D665E" w:rsidRDefault="00390789">
            <w:pPr>
              <w:rPr>
                <w:lang w:val="pt-BR"/>
              </w:rPr>
            </w:pPr>
            <w:r>
              <w:rPr>
                <w:lang w:val="pt-BR"/>
              </w:rPr>
              <w:t>Resíduos nocivos</w:t>
            </w:r>
          </w:p>
        </w:tc>
      </w:tr>
      <w:tr w:rsidR="005D665E">
        <w:tc>
          <w:tcPr>
            <w:tcW w:w="0" w:type="auto"/>
            <w:shd w:val="clear" w:color="auto" w:fill="FFFFFF"/>
          </w:tcPr>
          <w:p w:rsidR="005D665E" w:rsidRDefault="00390789">
            <w:r>
              <w:rPr>
                <w:rStyle w:val="SegmentID"/>
              </w:rPr>
              <w:t>1358</w:t>
            </w:r>
            <w:r>
              <w:rPr>
                <w:rStyle w:val="TransUnitID"/>
              </w:rPr>
              <w:t>2a146e97-95aa-417d-82c0-1bf894c0b9dc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Safe disposal of batteries and lamps (indoor and outdoor, hard-wired and portable fixtures)</w:t>
            </w:r>
          </w:p>
        </w:tc>
        <w:tc>
          <w:tcPr>
            <w:tcW w:w="0" w:type="auto"/>
            <w:shd w:val="clear" w:color="auto" w:fill="FFFFFF"/>
          </w:tcPr>
          <w:p w:rsidR="005D665E" w:rsidRDefault="00390789">
            <w:pPr>
              <w:rPr>
                <w:lang w:val="pt-BR"/>
              </w:rPr>
            </w:pPr>
            <w:r>
              <w:rPr>
                <w:lang w:val="pt-BR"/>
              </w:rPr>
              <w:t>Descarte seguro de baterias e lâmpadas (dispositivos cabeados e portáteis internos ou externos)</w:t>
            </w:r>
          </w:p>
        </w:tc>
      </w:tr>
      <w:tr w:rsidR="005D665E">
        <w:tc>
          <w:tcPr>
            <w:tcW w:w="0" w:type="auto"/>
            <w:shd w:val="clear" w:color="auto" w:fill="98FB98"/>
          </w:tcPr>
          <w:p w:rsidR="005D665E" w:rsidRDefault="00390789">
            <w:r>
              <w:rPr>
                <w:rStyle w:val="SegmentID"/>
              </w:rPr>
              <w:t>1359</w:t>
            </w:r>
            <w:r>
              <w:rPr>
                <w:rStyle w:val="TransUnitID"/>
              </w:rPr>
              <w:t>525679ce-57ce-4971-82a8-e92ed5dfaa3b</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The policy must cover at least those product purchases within the building and site management’s control.</w:t>
            </w:r>
          </w:p>
        </w:tc>
        <w:tc>
          <w:tcPr>
            <w:tcW w:w="0" w:type="auto"/>
            <w:shd w:val="clear" w:color="auto" w:fill="98FB98"/>
          </w:tcPr>
          <w:p w:rsidR="005D665E" w:rsidRDefault="00390789">
            <w:pPr>
              <w:rPr>
                <w:lang w:val="pt-BR"/>
              </w:rPr>
            </w:pPr>
            <w:r>
              <w:rPr>
                <w:lang w:val="pt-BR"/>
              </w:rPr>
              <w:t>A política deve cobrir pelo menos essas compras de produto conforme o controle de gestão do terreno e edifício.</w:t>
            </w:r>
          </w:p>
        </w:tc>
      </w:tr>
      <w:tr w:rsidR="005D665E">
        <w:tc>
          <w:tcPr>
            <w:tcW w:w="0" w:type="auto"/>
            <w:shd w:val="clear" w:color="auto" w:fill="98FB98"/>
          </w:tcPr>
          <w:p w:rsidR="005D665E" w:rsidRDefault="00390789">
            <w:r>
              <w:rPr>
                <w:rStyle w:val="SegmentID"/>
              </w:rPr>
              <w:t>1360</w:t>
            </w:r>
            <w:r>
              <w:rPr>
                <w:rStyle w:val="TransUnitID"/>
              </w:rPr>
              <w:t>4b90efc7-767e-4f54-8778-5c66671</w:t>
            </w:r>
            <w:r>
              <w:rPr>
                <w:rStyle w:val="TransUnitID"/>
              </w:rPr>
              <w:t>90a88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Retail</w:t>
            </w:r>
          </w:p>
        </w:tc>
        <w:tc>
          <w:tcPr>
            <w:tcW w:w="0" w:type="auto"/>
            <w:shd w:val="clear" w:color="auto" w:fill="98FB98"/>
          </w:tcPr>
          <w:p w:rsidR="005D665E" w:rsidRDefault="00390789">
            <w:pPr>
              <w:rPr>
                <w:lang w:val="pt-BR"/>
              </w:rPr>
            </w:pPr>
            <w:r>
              <w:rPr>
                <w:lang w:val="pt-BR"/>
              </w:rPr>
              <w:t>Varejo (Retail)</w:t>
            </w:r>
          </w:p>
        </w:tc>
      </w:tr>
      <w:tr w:rsidR="005D665E">
        <w:tc>
          <w:tcPr>
            <w:tcW w:w="0" w:type="auto"/>
            <w:shd w:val="clear" w:color="auto" w:fill="FFFFFF"/>
          </w:tcPr>
          <w:p w:rsidR="005D665E" w:rsidRDefault="00390789">
            <w:r>
              <w:rPr>
                <w:rStyle w:val="SegmentID"/>
              </w:rPr>
              <w:t>1361</w:t>
            </w:r>
            <w:r>
              <w:rPr>
                <w:rStyle w:val="TransUnitID"/>
              </w:rPr>
              <w:t>dde0da31-03b1-424a-92d1-1a8bc57d20dd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 addition to the requirements above, retail projects should promote environmentally responsible sourcing of retail merchandise through one of the four following options.</w:t>
            </w:r>
          </w:p>
        </w:tc>
        <w:tc>
          <w:tcPr>
            <w:tcW w:w="0" w:type="auto"/>
            <w:shd w:val="clear" w:color="auto" w:fill="FFFFFF"/>
          </w:tcPr>
          <w:p w:rsidR="005D665E" w:rsidRDefault="00390789">
            <w:pPr>
              <w:rPr>
                <w:lang w:val="pt-BR"/>
              </w:rPr>
            </w:pPr>
            <w:r>
              <w:rPr>
                <w:lang w:val="pt-BR"/>
              </w:rPr>
              <w:t>Além dos requisitos acima, os projetos de varejo devem promover o fornecimento ecolo</w:t>
            </w:r>
            <w:r>
              <w:rPr>
                <w:lang w:val="pt-BR"/>
              </w:rPr>
              <w:t>gicamente responsável de mercadorias de varejo por meio de uma das quatro opções a seguir.</w:t>
            </w:r>
          </w:p>
        </w:tc>
      </w:tr>
      <w:tr w:rsidR="005D665E">
        <w:tc>
          <w:tcPr>
            <w:tcW w:w="0" w:type="auto"/>
            <w:shd w:val="clear" w:color="auto" w:fill="FFFFFF"/>
          </w:tcPr>
          <w:p w:rsidR="005D665E" w:rsidRDefault="00390789">
            <w:r>
              <w:rPr>
                <w:rStyle w:val="SegmentID"/>
              </w:rPr>
              <w:t>1362</w:t>
            </w:r>
            <w:r>
              <w:rPr>
                <w:rStyle w:val="TransUnitID"/>
              </w:rPr>
              <w:t>d934f0e7-66a3-4e6f-a9ac-298ecdaf1fc1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&lt;1550&gt;</w:t>
            </w:r>
            <w:r>
              <w:t>O</w:t>
            </w:r>
            <w:r>
              <w:rPr>
                <w:rStyle w:val="Tag"/>
              </w:rPr>
              <w:t>&lt;/1550&gt;&lt;1551&gt;</w:t>
            </w:r>
            <w:r>
              <w:t>ption</w:t>
            </w:r>
            <w:r>
              <w:rPr>
                <w:rStyle w:val="Tag"/>
              </w:rPr>
              <w:t>&lt;1552&gt;</w:t>
            </w:r>
            <w:r>
              <w:t xml:space="preserve"> 1.</w:t>
            </w:r>
            <w:r>
              <w:rPr>
                <w:rStyle w:val="Tag"/>
              </w:rPr>
              <w:t>&lt;/1552&gt;&lt;/1551&gt;</w:t>
            </w:r>
          </w:p>
        </w:tc>
        <w:tc>
          <w:tcPr>
            <w:tcW w:w="0" w:type="auto"/>
            <w:shd w:val="clear" w:color="auto" w:fill="FFFFFF"/>
          </w:tcPr>
          <w:p w:rsidR="005D665E" w:rsidRDefault="00390789">
            <w:pPr>
              <w:rPr>
                <w:lang w:val="pt-BR"/>
              </w:rPr>
            </w:pPr>
            <w:r>
              <w:rPr>
                <w:rStyle w:val="Tag"/>
                <w:lang w:val="pt-BR"/>
              </w:rPr>
              <w:t>&lt;1550&gt;</w:t>
            </w:r>
            <w:r>
              <w:rPr>
                <w:lang w:val="pt-BR"/>
              </w:rPr>
              <w:t>O</w:t>
            </w:r>
            <w:r>
              <w:rPr>
                <w:rStyle w:val="Tag"/>
                <w:lang w:val="pt-BR"/>
              </w:rPr>
              <w:t>&lt;/1550&gt;&lt;1551&gt;</w:t>
            </w:r>
            <w:r>
              <w:rPr>
                <w:lang w:val="pt-BR"/>
              </w:rPr>
              <w:t>pção</w:t>
            </w:r>
            <w:r>
              <w:rPr>
                <w:rStyle w:val="Tag"/>
                <w:lang w:val="pt-BR"/>
              </w:rPr>
              <w:t>&lt;1552&gt;</w:t>
            </w:r>
            <w:r>
              <w:rPr>
                <w:lang w:val="pt-BR"/>
              </w:rPr>
              <w:t xml:space="preserve"> 1.</w:t>
            </w:r>
            <w:r>
              <w:rPr>
                <w:rStyle w:val="Tag"/>
                <w:lang w:val="pt-BR"/>
              </w:rPr>
              <w:t>&lt;/1552&gt;&lt;/1551&gt;</w:t>
            </w:r>
          </w:p>
        </w:tc>
      </w:tr>
      <w:tr w:rsidR="005D665E">
        <w:tc>
          <w:tcPr>
            <w:tcW w:w="0" w:type="auto"/>
            <w:shd w:val="clear" w:color="auto" w:fill="FFFFFF"/>
          </w:tcPr>
          <w:p w:rsidR="005D665E" w:rsidRDefault="00390789">
            <w:r>
              <w:rPr>
                <w:rStyle w:val="SegmentID"/>
              </w:rPr>
              <w:t>1363</w:t>
            </w:r>
            <w:r>
              <w:rPr>
                <w:rStyle w:val="TransUnitID"/>
              </w:rPr>
              <w:t>d934f0e7-66a3-4e6f-a9ac-298ecdaf1fc1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Supply Chain Survey</w:t>
            </w:r>
          </w:p>
        </w:tc>
        <w:tc>
          <w:tcPr>
            <w:tcW w:w="0" w:type="auto"/>
            <w:shd w:val="clear" w:color="auto" w:fill="FFFFFF"/>
          </w:tcPr>
          <w:p w:rsidR="005D665E" w:rsidRDefault="00390789">
            <w:pPr>
              <w:rPr>
                <w:lang w:val="pt-BR"/>
              </w:rPr>
            </w:pPr>
            <w:r>
              <w:rPr>
                <w:lang w:val="pt-BR"/>
              </w:rPr>
              <w:t>Pesquisa de cadeia de fornecimento</w:t>
            </w:r>
          </w:p>
        </w:tc>
      </w:tr>
      <w:tr w:rsidR="005D665E">
        <w:tc>
          <w:tcPr>
            <w:tcW w:w="0" w:type="auto"/>
            <w:shd w:val="clear" w:color="auto" w:fill="FFFFFF"/>
          </w:tcPr>
          <w:p w:rsidR="005D665E" w:rsidRDefault="00390789">
            <w:r>
              <w:rPr>
                <w:rStyle w:val="SegmentID"/>
              </w:rPr>
              <w:t>1364</w:t>
            </w:r>
            <w:r>
              <w:rPr>
                <w:rStyle w:val="TransUnitID"/>
              </w:rPr>
              <w:t>23b6c3cb-3486-470f-98c4-22d38ab99354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a supply chain survey.</w:t>
            </w:r>
          </w:p>
        </w:tc>
        <w:tc>
          <w:tcPr>
            <w:tcW w:w="0" w:type="auto"/>
            <w:shd w:val="clear" w:color="auto" w:fill="FFFFFF"/>
          </w:tcPr>
          <w:p w:rsidR="005D665E" w:rsidRDefault="00390789">
            <w:pPr>
              <w:rPr>
                <w:lang w:val="pt-BR"/>
              </w:rPr>
            </w:pPr>
            <w:r>
              <w:rPr>
                <w:lang w:val="pt-BR"/>
              </w:rPr>
              <w:t>Estabeleça uma pesquisa de cadeia de fornecimento.</w:t>
            </w:r>
          </w:p>
        </w:tc>
      </w:tr>
      <w:tr w:rsidR="005D665E">
        <w:tc>
          <w:tcPr>
            <w:tcW w:w="0" w:type="auto"/>
            <w:shd w:val="clear" w:color="auto" w:fill="FFFFFF"/>
          </w:tcPr>
          <w:p w:rsidR="005D665E" w:rsidRDefault="00390789">
            <w:r>
              <w:rPr>
                <w:rStyle w:val="SegmentID"/>
              </w:rPr>
              <w:t>1365</w:t>
            </w:r>
            <w:r>
              <w:rPr>
                <w:rStyle w:val="TransUnitID"/>
              </w:rPr>
              <w:t>909d97bc-6a01-412b-91a1-4e563fdd9cd7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survey should collect information from each supplier regarding the following:</w:t>
            </w:r>
          </w:p>
        </w:tc>
        <w:tc>
          <w:tcPr>
            <w:tcW w:w="0" w:type="auto"/>
            <w:shd w:val="clear" w:color="auto" w:fill="FFFFFF"/>
          </w:tcPr>
          <w:p w:rsidR="005D665E" w:rsidRDefault="00390789">
            <w:pPr>
              <w:rPr>
                <w:lang w:val="pt-BR"/>
              </w:rPr>
            </w:pPr>
            <w:r>
              <w:rPr>
                <w:lang w:val="pt-BR"/>
              </w:rPr>
              <w:t>A pesquisa deve coletar informações de cada fornecedor em relação ao seguinte:</w:t>
            </w:r>
          </w:p>
        </w:tc>
      </w:tr>
      <w:tr w:rsidR="005D665E">
        <w:tc>
          <w:tcPr>
            <w:tcW w:w="0" w:type="auto"/>
            <w:shd w:val="clear" w:color="auto" w:fill="FFFFFF"/>
          </w:tcPr>
          <w:p w:rsidR="005D665E" w:rsidRDefault="00390789">
            <w:r>
              <w:rPr>
                <w:rStyle w:val="SegmentID"/>
              </w:rPr>
              <w:t>1366</w:t>
            </w:r>
            <w:r>
              <w:rPr>
                <w:rStyle w:val="TransUnitID"/>
              </w:rPr>
              <w:t>f8f7ffdf-9273-4301-a82b-932351d21f67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social equity practices;</w:t>
            </w:r>
          </w:p>
        </w:tc>
        <w:tc>
          <w:tcPr>
            <w:tcW w:w="0" w:type="auto"/>
            <w:shd w:val="clear" w:color="auto" w:fill="FFFFFF"/>
          </w:tcPr>
          <w:p w:rsidR="005D665E" w:rsidRDefault="00390789">
            <w:pPr>
              <w:rPr>
                <w:lang w:val="pt-BR"/>
              </w:rPr>
            </w:pPr>
            <w:r>
              <w:rPr>
                <w:lang w:val="pt-BR"/>
              </w:rPr>
              <w:t>práticas de igualdade social;</w:t>
            </w:r>
          </w:p>
        </w:tc>
      </w:tr>
      <w:tr w:rsidR="005D665E">
        <w:tc>
          <w:tcPr>
            <w:tcW w:w="0" w:type="auto"/>
            <w:shd w:val="clear" w:color="auto" w:fill="FFFFFF"/>
          </w:tcPr>
          <w:p w:rsidR="005D665E" w:rsidRDefault="00390789">
            <w:r>
              <w:rPr>
                <w:rStyle w:val="SegmentID"/>
              </w:rPr>
              <w:t>1367</w:t>
            </w:r>
            <w:r>
              <w:rPr>
                <w:rStyle w:val="TransUnitID"/>
              </w:rPr>
              <w:t>b460f1ca-0e17-4d2c-b1d5-5b3dbbe349ca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energy and carbon reduction measures;</w:t>
            </w:r>
          </w:p>
        </w:tc>
        <w:tc>
          <w:tcPr>
            <w:tcW w:w="0" w:type="auto"/>
            <w:shd w:val="clear" w:color="auto" w:fill="FFFFFF"/>
          </w:tcPr>
          <w:p w:rsidR="005D665E" w:rsidRDefault="00390789">
            <w:pPr>
              <w:rPr>
                <w:lang w:val="pt-BR"/>
              </w:rPr>
            </w:pPr>
            <w:r>
              <w:rPr>
                <w:lang w:val="pt-BR"/>
              </w:rPr>
              <w:t>medidas de redução de energia e carbono;</w:t>
            </w:r>
          </w:p>
        </w:tc>
      </w:tr>
      <w:tr w:rsidR="005D665E">
        <w:tc>
          <w:tcPr>
            <w:tcW w:w="0" w:type="auto"/>
            <w:shd w:val="clear" w:color="auto" w:fill="FFFFFF"/>
          </w:tcPr>
          <w:p w:rsidR="005D665E" w:rsidRDefault="00390789">
            <w:r>
              <w:rPr>
                <w:rStyle w:val="SegmentID"/>
              </w:rPr>
              <w:t>1368</w:t>
            </w:r>
            <w:r>
              <w:rPr>
                <w:rStyle w:val="TransUnitID"/>
              </w:rPr>
              <w:t>bc600ded-f3ad-4e6b-a506-63115569b5f3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material selection practices for products, packaging, and distribution;</w:t>
            </w:r>
          </w:p>
        </w:tc>
        <w:tc>
          <w:tcPr>
            <w:tcW w:w="0" w:type="auto"/>
            <w:shd w:val="clear" w:color="auto" w:fill="FFFFFF"/>
          </w:tcPr>
          <w:p w:rsidR="005D665E" w:rsidRDefault="00390789">
            <w:pPr>
              <w:rPr>
                <w:lang w:val="pt-BR"/>
              </w:rPr>
            </w:pPr>
            <w:r>
              <w:rPr>
                <w:lang w:val="pt-BR"/>
              </w:rPr>
              <w:t>praticas de</w:t>
            </w:r>
            <w:r>
              <w:rPr>
                <w:lang w:val="pt-BR"/>
              </w:rPr>
              <w:t xml:space="preserve"> seleção de material para produtos, embalagens e distribuição;</w:t>
            </w:r>
          </w:p>
        </w:tc>
      </w:tr>
      <w:tr w:rsidR="005D665E">
        <w:tc>
          <w:tcPr>
            <w:tcW w:w="0" w:type="auto"/>
            <w:shd w:val="clear" w:color="auto" w:fill="FFFFFF"/>
          </w:tcPr>
          <w:p w:rsidR="005D665E" w:rsidRDefault="00390789">
            <w:r>
              <w:rPr>
                <w:rStyle w:val="SegmentID"/>
              </w:rPr>
              <w:t>1369</w:t>
            </w:r>
            <w:r>
              <w:rPr>
                <w:rStyle w:val="TransUnitID"/>
              </w:rPr>
              <w:t>9139929c-d64d-4cf6-9053-96a92e520922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waste reduction and waste management measures; and</w:t>
            </w:r>
          </w:p>
        </w:tc>
        <w:tc>
          <w:tcPr>
            <w:tcW w:w="0" w:type="auto"/>
            <w:shd w:val="clear" w:color="auto" w:fill="FFFFFF"/>
          </w:tcPr>
          <w:p w:rsidR="005D665E" w:rsidRDefault="00390789">
            <w:pPr>
              <w:rPr>
                <w:lang w:val="pt-BR"/>
              </w:rPr>
            </w:pPr>
            <w:r>
              <w:rPr>
                <w:lang w:val="pt-BR"/>
              </w:rPr>
              <w:t>medidas de redução de resíduos e gestão de resíduos; e</w:t>
            </w:r>
          </w:p>
        </w:tc>
      </w:tr>
      <w:tr w:rsidR="005D665E">
        <w:tc>
          <w:tcPr>
            <w:tcW w:w="0" w:type="auto"/>
            <w:shd w:val="clear" w:color="auto" w:fill="FFFFFF"/>
          </w:tcPr>
          <w:p w:rsidR="005D665E" w:rsidRDefault="00390789">
            <w:r>
              <w:rPr>
                <w:rStyle w:val="SegmentID"/>
              </w:rPr>
              <w:t>1370</w:t>
            </w:r>
            <w:r>
              <w:rPr>
                <w:rStyle w:val="TransUnitID"/>
              </w:rPr>
              <w:t>81282d65-4330-</w:t>
            </w:r>
            <w:r>
              <w:rPr>
                <w:rStyle w:val="TransUnitID"/>
              </w:rPr>
              <w:t>4be3-b68b-9b9c7e4ed2dc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human health protection measures.</w:t>
            </w:r>
          </w:p>
        </w:tc>
        <w:tc>
          <w:tcPr>
            <w:tcW w:w="0" w:type="auto"/>
            <w:shd w:val="clear" w:color="auto" w:fill="FFFFFF"/>
          </w:tcPr>
          <w:p w:rsidR="005D665E" w:rsidRDefault="00390789">
            <w:pPr>
              <w:rPr>
                <w:lang w:val="pt-BR"/>
              </w:rPr>
            </w:pPr>
            <w:r>
              <w:rPr>
                <w:lang w:val="pt-BR"/>
              </w:rPr>
              <w:t>medidas de proteção da saúde humana.</w:t>
            </w:r>
          </w:p>
        </w:tc>
      </w:tr>
      <w:tr w:rsidR="005D665E">
        <w:tc>
          <w:tcPr>
            <w:tcW w:w="0" w:type="auto"/>
            <w:shd w:val="clear" w:color="auto" w:fill="98FB98"/>
          </w:tcPr>
          <w:p w:rsidR="005D665E" w:rsidRDefault="00390789">
            <w:r>
              <w:rPr>
                <w:rStyle w:val="SegmentID"/>
              </w:rPr>
              <w:t>1371</w:t>
            </w:r>
            <w:r>
              <w:rPr>
                <w:rStyle w:val="TransUnitID"/>
              </w:rPr>
              <w:t>b957d1d4-e63c-43ca-9610-26128784be49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1372</w:t>
            </w:r>
            <w:r>
              <w:rPr>
                <w:rStyle w:val="TransUnitID"/>
              </w:rPr>
              <w:t>f0c185f3-04ea-4270-be19-e965084592e4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&lt;1558&gt;</w:t>
            </w:r>
            <w:r>
              <w:t>O</w:t>
            </w:r>
            <w:r>
              <w:rPr>
                <w:rStyle w:val="Tag"/>
              </w:rPr>
              <w:t>&lt;/1558&gt;&lt;1559&gt;</w:t>
            </w:r>
            <w:r>
              <w:t>ption</w:t>
            </w:r>
            <w:r>
              <w:rPr>
                <w:rStyle w:val="Tag"/>
              </w:rPr>
              <w:t>&lt;1560&gt;</w:t>
            </w:r>
            <w:r>
              <w:t xml:space="preserve"> 2.</w:t>
            </w:r>
            <w:r>
              <w:rPr>
                <w:rStyle w:val="Tag"/>
              </w:rPr>
              <w:t>&lt;/1560&gt;&lt;/1559&gt;</w:t>
            </w:r>
          </w:p>
        </w:tc>
        <w:tc>
          <w:tcPr>
            <w:tcW w:w="0" w:type="auto"/>
            <w:shd w:val="clear" w:color="auto" w:fill="98FB98"/>
          </w:tcPr>
          <w:p w:rsidR="005D665E" w:rsidRDefault="00390789">
            <w:pPr>
              <w:rPr>
                <w:lang w:val="pt-BR"/>
              </w:rPr>
            </w:pPr>
            <w:r>
              <w:rPr>
                <w:rStyle w:val="Tag"/>
                <w:lang w:val="pt-BR"/>
              </w:rPr>
              <w:t>&lt;1558&gt;</w:t>
            </w:r>
            <w:r>
              <w:rPr>
                <w:lang w:val="pt-BR"/>
              </w:rPr>
              <w:t>O</w:t>
            </w:r>
            <w:r>
              <w:rPr>
                <w:rStyle w:val="Tag"/>
                <w:lang w:val="pt-BR"/>
              </w:rPr>
              <w:t>&lt;/1558&gt;&lt;1559&gt;</w:t>
            </w:r>
            <w:r>
              <w:rPr>
                <w:lang w:val="pt-BR"/>
              </w:rPr>
              <w:t>pção</w:t>
            </w:r>
            <w:r>
              <w:rPr>
                <w:rStyle w:val="Tag"/>
                <w:lang w:val="pt-BR"/>
              </w:rPr>
              <w:t>&lt;1560&gt;</w:t>
            </w:r>
            <w:r>
              <w:rPr>
                <w:lang w:val="pt-BR"/>
              </w:rPr>
              <w:t xml:space="preserve"> 2.</w:t>
            </w:r>
            <w:r>
              <w:rPr>
                <w:rStyle w:val="Tag"/>
                <w:lang w:val="pt-BR"/>
              </w:rPr>
              <w:t>&lt;/1560&gt;&lt;/1559&gt;</w:t>
            </w:r>
          </w:p>
        </w:tc>
      </w:tr>
      <w:tr w:rsidR="005D665E">
        <w:tc>
          <w:tcPr>
            <w:tcW w:w="0" w:type="auto"/>
            <w:shd w:val="clear" w:color="auto" w:fill="FFFFFF"/>
          </w:tcPr>
          <w:p w:rsidR="005D665E" w:rsidRDefault="00390789">
            <w:r>
              <w:rPr>
                <w:rStyle w:val="SegmentID"/>
              </w:rPr>
              <w:t>1373</w:t>
            </w:r>
            <w:r>
              <w:rPr>
                <w:rStyle w:val="TransUnitID"/>
              </w:rPr>
              <w:t>f0c185f3-04ea-4270-be19-e965084592e4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Supply Chain Education Program for Retail Employees and/or Retail Tenant Representatives</w:t>
            </w:r>
          </w:p>
        </w:tc>
        <w:tc>
          <w:tcPr>
            <w:tcW w:w="0" w:type="auto"/>
            <w:shd w:val="clear" w:color="auto" w:fill="FFFFFF"/>
          </w:tcPr>
          <w:p w:rsidR="005D665E" w:rsidRDefault="00390789">
            <w:pPr>
              <w:rPr>
                <w:lang w:val="pt-BR"/>
              </w:rPr>
            </w:pPr>
            <w:r>
              <w:rPr>
                <w:lang w:val="pt-BR"/>
              </w:rPr>
              <w:t>Programa educacional da cadeia de fornecimento para funcionários de varejo e/ou representantes de locatários de varejo</w:t>
            </w:r>
          </w:p>
        </w:tc>
      </w:tr>
      <w:tr w:rsidR="005D665E">
        <w:tc>
          <w:tcPr>
            <w:tcW w:w="0" w:type="auto"/>
            <w:shd w:val="clear" w:color="auto" w:fill="FFFFFF"/>
          </w:tcPr>
          <w:p w:rsidR="005D665E" w:rsidRDefault="00390789">
            <w:r>
              <w:rPr>
                <w:rStyle w:val="SegmentID"/>
              </w:rPr>
              <w:t>1374</w:t>
            </w:r>
            <w:r>
              <w:rPr>
                <w:rStyle w:val="TransUnitID"/>
              </w:rPr>
              <w:t>e8bdc04d-ed5f-4d5f-a753-1951772d4955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a program to inform employees and tenants engaged in merchandise purchasing, packaging, and distribution about environmentally preferable supply chain strategies.</w:t>
            </w:r>
          </w:p>
        </w:tc>
        <w:tc>
          <w:tcPr>
            <w:tcW w:w="0" w:type="auto"/>
            <w:shd w:val="clear" w:color="auto" w:fill="FFFFFF"/>
          </w:tcPr>
          <w:p w:rsidR="005D665E" w:rsidRDefault="00390789">
            <w:pPr>
              <w:rPr>
                <w:lang w:val="pt-BR"/>
              </w:rPr>
            </w:pPr>
            <w:r>
              <w:rPr>
                <w:lang w:val="pt-BR"/>
              </w:rPr>
              <w:t>Estabeleça um programa para informar ao funcionários e lo</w:t>
            </w:r>
            <w:r>
              <w:rPr>
                <w:lang w:val="pt-BR"/>
              </w:rPr>
              <w:t>catários envolvidos na compra, embalagem e distribuição de mercadorias sobre as estratégias de cadeia de fornecimento ecologicamente responsáveis.</w:t>
            </w:r>
          </w:p>
        </w:tc>
      </w:tr>
      <w:tr w:rsidR="005D665E">
        <w:tc>
          <w:tcPr>
            <w:tcW w:w="0" w:type="auto"/>
            <w:shd w:val="clear" w:color="auto" w:fill="FFFFFF"/>
          </w:tcPr>
          <w:p w:rsidR="005D665E" w:rsidRDefault="00390789">
            <w:r>
              <w:rPr>
                <w:rStyle w:val="SegmentID"/>
              </w:rPr>
              <w:t>1375</w:t>
            </w:r>
            <w:r>
              <w:rPr>
                <w:rStyle w:val="TransUnitID"/>
              </w:rPr>
              <w:t>77289c23-56fd-4029-a43f-3e880237db99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the following in the education pr</w:t>
            </w:r>
            <w:r>
              <w:t>ogram:</w:t>
            </w:r>
          </w:p>
        </w:tc>
        <w:tc>
          <w:tcPr>
            <w:tcW w:w="0" w:type="auto"/>
            <w:shd w:val="clear" w:color="auto" w:fill="FFFFFF"/>
          </w:tcPr>
          <w:p w:rsidR="005D665E" w:rsidRDefault="00390789">
            <w:pPr>
              <w:rPr>
                <w:lang w:val="pt-BR"/>
              </w:rPr>
            </w:pPr>
            <w:r>
              <w:rPr>
                <w:lang w:val="pt-BR"/>
              </w:rPr>
              <w:t>Inclua o seguinte no programa educacional:</w:t>
            </w:r>
          </w:p>
        </w:tc>
      </w:tr>
      <w:tr w:rsidR="005D665E">
        <w:tc>
          <w:tcPr>
            <w:tcW w:w="0" w:type="auto"/>
            <w:shd w:val="clear" w:color="auto" w:fill="FFFFFF"/>
          </w:tcPr>
          <w:p w:rsidR="005D665E" w:rsidRDefault="00390789">
            <w:r>
              <w:rPr>
                <w:rStyle w:val="SegmentID"/>
              </w:rPr>
              <w:t>1376</w:t>
            </w:r>
            <w:r>
              <w:rPr>
                <w:rStyle w:val="TransUnitID"/>
              </w:rPr>
              <w:t>c9852f03-3f3d-44e0-9c1b-2b5ca3e8f14a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environmental best practices for supply chain decisions;</w:t>
            </w:r>
          </w:p>
        </w:tc>
        <w:tc>
          <w:tcPr>
            <w:tcW w:w="0" w:type="auto"/>
            <w:shd w:val="clear" w:color="auto" w:fill="FFFFFF"/>
          </w:tcPr>
          <w:p w:rsidR="005D665E" w:rsidRDefault="00390789">
            <w:pPr>
              <w:rPr>
                <w:lang w:val="pt-BR"/>
              </w:rPr>
            </w:pPr>
            <w:r>
              <w:rPr>
                <w:lang w:val="pt-BR"/>
              </w:rPr>
              <w:t>melhores práticas ambientais para decisões de cadeia de fornecimento;</w:t>
            </w:r>
          </w:p>
        </w:tc>
      </w:tr>
      <w:tr w:rsidR="005D665E">
        <w:tc>
          <w:tcPr>
            <w:tcW w:w="0" w:type="auto"/>
            <w:shd w:val="clear" w:color="auto" w:fill="FFFFFF"/>
          </w:tcPr>
          <w:p w:rsidR="005D665E" w:rsidRDefault="00390789">
            <w:r>
              <w:rPr>
                <w:rStyle w:val="SegmentID"/>
              </w:rPr>
              <w:t>1377</w:t>
            </w:r>
            <w:r>
              <w:rPr>
                <w:rStyle w:val="TransUnitID"/>
              </w:rPr>
              <w:t>cd59d3</w:t>
            </w:r>
            <w:r>
              <w:rPr>
                <w:rStyle w:val="TransUnitID"/>
              </w:rPr>
              <w:t>26-dd07-4ec4-bb48-6deb3a52b6e9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resources for additional information; and</w:t>
            </w:r>
          </w:p>
        </w:tc>
        <w:tc>
          <w:tcPr>
            <w:tcW w:w="0" w:type="auto"/>
            <w:shd w:val="clear" w:color="auto" w:fill="FFFFFF"/>
          </w:tcPr>
          <w:p w:rsidR="005D665E" w:rsidRDefault="00390789">
            <w:pPr>
              <w:rPr>
                <w:lang w:val="pt-BR"/>
              </w:rPr>
            </w:pPr>
            <w:r>
              <w:rPr>
                <w:lang w:val="pt-BR"/>
              </w:rPr>
              <w:t>recursos para informações adicionais; e</w:t>
            </w:r>
          </w:p>
        </w:tc>
      </w:tr>
      <w:tr w:rsidR="005D665E">
        <w:tc>
          <w:tcPr>
            <w:tcW w:w="0" w:type="auto"/>
            <w:shd w:val="clear" w:color="auto" w:fill="FFFFFF"/>
          </w:tcPr>
          <w:p w:rsidR="005D665E" w:rsidRDefault="00390789">
            <w:r>
              <w:rPr>
                <w:rStyle w:val="SegmentID"/>
              </w:rPr>
              <w:t>1378</w:t>
            </w:r>
            <w:r>
              <w:rPr>
                <w:rStyle w:val="TransUnitID"/>
              </w:rPr>
              <w:t>843a8742-2813-4431-a6a0-f40d6749d43c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internal contacts for more information.</w:t>
            </w:r>
          </w:p>
        </w:tc>
        <w:tc>
          <w:tcPr>
            <w:tcW w:w="0" w:type="auto"/>
            <w:shd w:val="clear" w:color="auto" w:fill="FFFFFF"/>
          </w:tcPr>
          <w:p w:rsidR="005D665E" w:rsidRDefault="00390789">
            <w:pPr>
              <w:rPr>
                <w:lang w:val="pt-BR"/>
              </w:rPr>
            </w:pPr>
            <w:r>
              <w:rPr>
                <w:lang w:val="pt-BR"/>
              </w:rPr>
              <w:t>contatos internos para mais informações.</w:t>
            </w:r>
          </w:p>
        </w:tc>
      </w:tr>
      <w:tr w:rsidR="005D665E">
        <w:tc>
          <w:tcPr>
            <w:tcW w:w="0" w:type="auto"/>
            <w:shd w:val="clear" w:color="auto" w:fill="98FB98"/>
          </w:tcPr>
          <w:p w:rsidR="005D665E" w:rsidRDefault="00390789">
            <w:r>
              <w:rPr>
                <w:rStyle w:val="SegmentID"/>
              </w:rPr>
              <w:t>1379</w:t>
            </w:r>
            <w:r>
              <w:rPr>
                <w:rStyle w:val="TransUnitID"/>
              </w:rPr>
              <w:t>2ab880d4-f16b-4a12-93aa-e3552abd76af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1380</w:t>
            </w:r>
            <w:r>
              <w:rPr>
                <w:rStyle w:val="TransUnitID"/>
              </w:rPr>
              <w:t>4f7c638e-15f2-442f-a708-0760b1297ade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&lt;1564&gt;</w:t>
            </w:r>
            <w:r>
              <w:t>O</w:t>
            </w:r>
            <w:r>
              <w:rPr>
                <w:rStyle w:val="Tag"/>
              </w:rPr>
              <w:t>&lt;/1564&gt;&lt;1565&gt;</w:t>
            </w:r>
            <w:r>
              <w:t>ption</w:t>
            </w:r>
            <w:r>
              <w:rPr>
                <w:rStyle w:val="Tag"/>
              </w:rPr>
              <w:t>&lt;1566&gt;</w:t>
            </w:r>
            <w:r>
              <w:t xml:space="preserve"> 3.</w:t>
            </w:r>
            <w:r>
              <w:rPr>
                <w:rStyle w:val="Tag"/>
              </w:rPr>
              <w:t>&lt;/1566&gt;&lt;/1565&gt;</w:t>
            </w:r>
          </w:p>
        </w:tc>
        <w:tc>
          <w:tcPr>
            <w:tcW w:w="0" w:type="auto"/>
            <w:shd w:val="clear" w:color="auto" w:fill="98FB98"/>
          </w:tcPr>
          <w:p w:rsidR="005D665E" w:rsidRDefault="00390789">
            <w:pPr>
              <w:rPr>
                <w:lang w:val="pt-BR"/>
              </w:rPr>
            </w:pPr>
            <w:r>
              <w:rPr>
                <w:rStyle w:val="Tag"/>
                <w:lang w:val="pt-BR"/>
              </w:rPr>
              <w:t>&lt;1564&gt;</w:t>
            </w:r>
            <w:r>
              <w:rPr>
                <w:lang w:val="pt-BR"/>
              </w:rPr>
              <w:t>O</w:t>
            </w:r>
            <w:r>
              <w:rPr>
                <w:rStyle w:val="Tag"/>
                <w:lang w:val="pt-BR"/>
              </w:rPr>
              <w:t>&lt;/1564&gt;&lt;1565&gt;</w:t>
            </w:r>
            <w:r>
              <w:rPr>
                <w:lang w:val="pt-BR"/>
              </w:rPr>
              <w:t>pção</w:t>
            </w:r>
            <w:r>
              <w:rPr>
                <w:rStyle w:val="Tag"/>
                <w:lang w:val="pt-BR"/>
              </w:rPr>
              <w:t>&lt;1566&gt;</w:t>
            </w:r>
            <w:r>
              <w:rPr>
                <w:lang w:val="pt-BR"/>
              </w:rPr>
              <w:t xml:space="preserve"> 3.</w:t>
            </w:r>
            <w:r>
              <w:rPr>
                <w:rStyle w:val="Tag"/>
                <w:lang w:val="pt-BR"/>
              </w:rPr>
              <w:t>&lt;/1566&gt;&lt;/1565&gt;</w:t>
            </w:r>
          </w:p>
        </w:tc>
      </w:tr>
      <w:tr w:rsidR="005D665E">
        <w:tc>
          <w:tcPr>
            <w:tcW w:w="0" w:type="auto"/>
            <w:shd w:val="clear" w:color="auto" w:fill="FFFFFF"/>
          </w:tcPr>
          <w:p w:rsidR="005D665E" w:rsidRDefault="00390789">
            <w:r>
              <w:rPr>
                <w:rStyle w:val="SegmentID"/>
              </w:rPr>
              <w:t>1381</w:t>
            </w:r>
            <w:r>
              <w:rPr>
                <w:rStyle w:val="TransUnitID"/>
              </w:rPr>
              <w:t>4f7c638e-15f2-442f-a708-0760b1297ade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Supply Chain Environmental Criteria List</w:t>
            </w:r>
          </w:p>
        </w:tc>
        <w:tc>
          <w:tcPr>
            <w:tcW w:w="0" w:type="auto"/>
            <w:shd w:val="clear" w:color="auto" w:fill="FFFFFF"/>
          </w:tcPr>
          <w:p w:rsidR="005D665E" w:rsidRDefault="00390789">
            <w:pPr>
              <w:rPr>
                <w:lang w:val="pt-BR"/>
              </w:rPr>
            </w:pPr>
            <w:r>
              <w:rPr>
                <w:lang w:val="pt-BR"/>
              </w:rPr>
              <w:t>Lista de critérios ambientais para cadeias de fornecimento</w:t>
            </w:r>
          </w:p>
        </w:tc>
      </w:tr>
      <w:tr w:rsidR="005D665E">
        <w:tc>
          <w:tcPr>
            <w:tcW w:w="0" w:type="auto"/>
            <w:shd w:val="clear" w:color="auto" w:fill="FFFFFF"/>
          </w:tcPr>
          <w:p w:rsidR="005D665E" w:rsidRDefault="00390789">
            <w:r>
              <w:rPr>
                <w:rStyle w:val="SegmentID"/>
              </w:rPr>
              <w:t>1382</w:t>
            </w:r>
            <w:r>
              <w:rPr>
                <w:rStyle w:val="TransUnitID"/>
              </w:rPr>
              <w:t>2333af62-c630-4920-8dbc-a78dcca96f27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criteria for retail products encouraging an environmentally preferable supply chain strategy addressing the following areas:</w:t>
            </w:r>
          </w:p>
        </w:tc>
        <w:tc>
          <w:tcPr>
            <w:tcW w:w="0" w:type="auto"/>
            <w:shd w:val="clear" w:color="auto" w:fill="FFFFFF"/>
          </w:tcPr>
          <w:p w:rsidR="005D665E" w:rsidRDefault="00390789">
            <w:pPr>
              <w:rPr>
                <w:lang w:val="pt-BR"/>
              </w:rPr>
            </w:pPr>
            <w:r>
              <w:rPr>
                <w:lang w:val="pt-BR"/>
              </w:rPr>
              <w:t>Estabeleça critérios para produtos de varejo incentivando uma estratégia de cadeia de fornecimento ecologicamente responsável abordando as seguintes áreas:</w:t>
            </w:r>
          </w:p>
        </w:tc>
      </w:tr>
      <w:tr w:rsidR="005D665E">
        <w:tc>
          <w:tcPr>
            <w:tcW w:w="0" w:type="auto"/>
            <w:shd w:val="clear" w:color="auto" w:fill="FFFFFF"/>
          </w:tcPr>
          <w:p w:rsidR="005D665E" w:rsidRDefault="00390789">
            <w:r>
              <w:rPr>
                <w:rStyle w:val="SegmentID"/>
              </w:rPr>
              <w:t>1383</w:t>
            </w:r>
            <w:r>
              <w:rPr>
                <w:rStyle w:val="TransUnitID"/>
              </w:rPr>
              <w:t>e4f750ea-1564-4db8-83ea-8ec2da74d63e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purchasing;</w:t>
            </w:r>
          </w:p>
        </w:tc>
        <w:tc>
          <w:tcPr>
            <w:tcW w:w="0" w:type="auto"/>
            <w:shd w:val="clear" w:color="auto" w:fill="FFFFFF"/>
          </w:tcPr>
          <w:p w:rsidR="005D665E" w:rsidRDefault="00390789">
            <w:pPr>
              <w:rPr>
                <w:lang w:val="pt-BR"/>
              </w:rPr>
            </w:pPr>
            <w:r>
              <w:rPr>
                <w:lang w:val="pt-BR"/>
              </w:rPr>
              <w:t>compras;</w:t>
            </w:r>
          </w:p>
        </w:tc>
      </w:tr>
      <w:tr w:rsidR="005D665E">
        <w:tc>
          <w:tcPr>
            <w:tcW w:w="0" w:type="auto"/>
            <w:shd w:val="clear" w:color="auto" w:fill="FFFFFF"/>
          </w:tcPr>
          <w:p w:rsidR="005D665E" w:rsidRDefault="00390789">
            <w:r>
              <w:rPr>
                <w:rStyle w:val="SegmentID"/>
              </w:rPr>
              <w:t>1384</w:t>
            </w:r>
            <w:r>
              <w:rPr>
                <w:rStyle w:val="TransUnitID"/>
              </w:rPr>
              <w:t>df24d3</w:t>
            </w:r>
            <w:r>
              <w:rPr>
                <w:rStyle w:val="TransUnitID"/>
              </w:rPr>
              <w:t>c5-ec95-41e5-8a25-29fd7f3522fa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materials handling and packaging;</w:t>
            </w:r>
          </w:p>
        </w:tc>
        <w:tc>
          <w:tcPr>
            <w:tcW w:w="0" w:type="auto"/>
            <w:shd w:val="clear" w:color="auto" w:fill="FFFFFF"/>
          </w:tcPr>
          <w:p w:rsidR="005D665E" w:rsidRDefault="00390789">
            <w:pPr>
              <w:rPr>
                <w:lang w:val="pt-BR"/>
              </w:rPr>
            </w:pPr>
            <w:r>
              <w:rPr>
                <w:lang w:val="pt-BR"/>
              </w:rPr>
              <w:t>manuseio e embalagem de materiais;</w:t>
            </w:r>
          </w:p>
        </w:tc>
      </w:tr>
      <w:tr w:rsidR="005D665E">
        <w:tc>
          <w:tcPr>
            <w:tcW w:w="0" w:type="auto"/>
            <w:shd w:val="clear" w:color="auto" w:fill="FFFFFF"/>
          </w:tcPr>
          <w:p w:rsidR="005D665E" w:rsidRDefault="00390789">
            <w:r>
              <w:rPr>
                <w:rStyle w:val="SegmentID"/>
              </w:rPr>
              <w:t>1385</w:t>
            </w:r>
            <w:r>
              <w:rPr>
                <w:rStyle w:val="TransUnitID"/>
              </w:rPr>
              <w:t>d8296d9d-06a1-4f94-9518-2580165666bf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inventory;</w:t>
            </w:r>
          </w:p>
        </w:tc>
        <w:tc>
          <w:tcPr>
            <w:tcW w:w="0" w:type="auto"/>
            <w:shd w:val="clear" w:color="auto" w:fill="FFFFFF"/>
          </w:tcPr>
          <w:p w:rsidR="005D665E" w:rsidRDefault="00390789">
            <w:pPr>
              <w:rPr>
                <w:lang w:val="pt-BR"/>
              </w:rPr>
            </w:pPr>
            <w:r>
              <w:rPr>
                <w:lang w:val="pt-BR"/>
              </w:rPr>
              <w:t>inventário;</w:t>
            </w:r>
          </w:p>
        </w:tc>
      </w:tr>
      <w:tr w:rsidR="005D665E">
        <w:tc>
          <w:tcPr>
            <w:tcW w:w="0" w:type="auto"/>
            <w:shd w:val="clear" w:color="auto" w:fill="FFFFFF"/>
          </w:tcPr>
          <w:p w:rsidR="005D665E" w:rsidRDefault="00390789">
            <w:r>
              <w:rPr>
                <w:rStyle w:val="SegmentID"/>
              </w:rPr>
              <w:t>1386</w:t>
            </w:r>
            <w:r>
              <w:rPr>
                <w:rStyle w:val="TransUnitID"/>
              </w:rPr>
              <w:t>3f2bdeea-0245-4fb9-ba0e-f8f272c21d</w:t>
            </w:r>
            <w:r>
              <w:rPr>
                <w:rStyle w:val="TransUnitID"/>
              </w:rPr>
              <w:t>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materials recovery during manufacturing;</w:t>
            </w:r>
          </w:p>
        </w:tc>
        <w:tc>
          <w:tcPr>
            <w:tcW w:w="0" w:type="auto"/>
            <w:shd w:val="clear" w:color="auto" w:fill="FFFFFF"/>
          </w:tcPr>
          <w:p w:rsidR="005D665E" w:rsidRDefault="00390789">
            <w:pPr>
              <w:rPr>
                <w:lang w:val="pt-BR"/>
              </w:rPr>
            </w:pPr>
            <w:r>
              <w:rPr>
                <w:lang w:val="pt-BR"/>
              </w:rPr>
              <w:t>recuperação de materiais durante a fabricação;</w:t>
            </w:r>
          </w:p>
        </w:tc>
      </w:tr>
      <w:tr w:rsidR="005D665E">
        <w:tc>
          <w:tcPr>
            <w:tcW w:w="0" w:type="auto"/>
            <w:shd w:val="clear" w:color="auto" w:fill="FFFFFF"/>
          </w:tcPr>
          <w:p w:rsidR="005D665E" w:rsidRDefault="00390789">
            <w:r>
              <w:rPr>
                <w:rStyle w:val="SegmentID"/>
              </w:rPr>
              <w:t>1387</w:t>
            </w:r>
            <w:r>
              <w:rPr>
                <w:rStyle w:val="TransUnitID"/>
              </w:rPr>
              <w:t>7a60004d-3a48-47ca-b4cd-a8b95ca2099a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waste disposal; and</w:t>
            </w:r>
          </w:p>
        </w:tc>
        <w:tc>
          <w:tcPr>
            <w:tcW w:w="0" w:type="auto"/>
            <w:shd w:val="clear" w:color="auto" w:fill="FFFFFF"/>
          </w:tcPr>
          <w:p w:rsidR="005D665E" w:rsidRDefault="00390789">
            <w:pPr>
              <w:rPr>
                <w:lang w:val="pt-BR"/>
              </w:rPr>
            </w:pPr>
            <w:r>
              <w:rPr>
                <w:lang w:val="pt-BR"/>
              </w:rPr>
              <w:t>descarte de resíduos; e</w:t>
            </w:r>
          </w:p>
        </w:tc>
      </w:tr>
      <w:tr w:rsidR="005D665E">
        <w:tc>
          <w:tcPr>
            <w:tcW w:w="0" w:type="auto"/>
            <w:shd w:val="clear" w:color="auto" w:fill="FFFFFF"/>
          </w:tcPr>
          <w:p w:rsidR="005D665E" w:rsidRDefault="00390789">
            <w:r>
              <w:rPr>
                <w:rStyle w:val="SegmentID"/>
              </w:rPr>
              <w:t>1388</w:t>
            </w:r>
            <w:r>
              <w:rPr>
                <w:rStyle w:val="TransUnitID"/>
              </w:rPr>
              <w:t>a2fcedde-ac24-4447-a17b-37f419ef1e53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product take-back.</w:t>
            </w:r>
          </w:p>
        </w:tc>
        <w:tc>
          <w:tcPr>
            <w:tcW w:w="0" w:type="auto"/>
            <w:shd w:val="clear" w:color="auto" w:fill="FFFFFF"/>
          </w:tcPr>
          <w:p w:rsidR="005D665E" w:rsidRDefault="00390789">
            <w:pPr>
              <w:rPr>
                <w:lang w:val="pt-BR"/>
              </w:rPr>
            </w:pPr>
            <w:r>
              <w:rPr>
                <w:lang w:val="pt-BR"/>
              </w:rPr>
              <w:t>coleta de produto.</w:t>
            </w:r>
          </w:p>
        </w:tc>
      </w:tr>
      <w:tr w:rsidR="005D665E">
        <w:tc>
          <w:tcPr>
            <w:tcW w:w="0" w:type="auto"/>
            <w:shd w:val="clear" w:color="auto" w:fill="98FB98"/>
          </w:tcPr>
          <w:p w:rsidR="005D665E" w:rsidRDefault="00390789">
            <w:r>
              <w:rPr>
                <w:rStyle w:val="SegmentID"/>
              </w:rPr>
              <w:t>1389</w:t>
            </w:r>
            <w:r>
              <w:rPr>
                <w:rStyle w:val="TransUnitID"/>
              </w:rPr>
              <w:t>7d943a5a-b290-4321-ba49-ee2e71dc75fe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1390</w:t>
            </w:r>
            <w:r>
              <w:rPr>
                <w:rStyle w:val="TransUnitID"/>
              </w:rPr>
              <w:t>bf65a932-48f9-4e03-811a-026ab5a5edb1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4.</w:t>
            </w:r>
          </w:p>
        </w:tc>
        <w:tc>
          <w:tcPr>
            <w:tcW w:w="0" w:type="auto"/>
            <w:shd w:val="clear" w:color="auto" w:fill="98FB98"/>
          </w:tcPr>
          <w:p w:rsidR="005D665E" w:rsidRDefault="00390789">
            <w:pPr>
              <w:rPr>
                <w:lang w:val="pt-BR"/>
              </w:rPr>
            </w:pPr>
            <w:r>
              <w:rPr>
                <w:lang w:val="pt-BR"/>
              </w:rPr>
              <w:t>Opção 4.</w:t>
            </w:r>
          </w:p>
        </w:tc>
      </w:tr>
      <w:tr w:rsidR="005D665E">
        <w:tc>
          <w:tcPr>
            <w:tcW w:w="0" w:type="auto"/>
            <w:shd w:val="clear" w:color="auto" w:fill="FFFFFF"/>
          </w:tcPr>
          <w:p w:rsidR="005D665E" w:rsidRDefault="00390789">
            <w:r>
              <w:rPr>
                <w:rStyle w:val="SegmentID"/>
              </w:rPr>
              <w:t>1391</w:t>
            </w:r>
            <w:r>
              <w:rPr>
                <w:rStyle w:val="TransUnitID"/>
              </w:rPr>
              <w:t>bf65a932-48f9-4e03-811a-026ab5a5edb1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Sustainable Purchasing Education for Customers</w:t>
            </w:r>
          </w:p>
        </w:tc>
        <w:tc>
          <w:tcPr>
            <w:tcW w:w="0" w:type="auto"/>
            <w:shd w:val="clear" w:color="auto" w:fill="FFFFFF"/>
          </w:tcPr>
          <w:p w:rsidR="005D665E" w:rsidRDefault="00390789">
            <w:pPr>
              <w:rPr>
                <w:lang w:val="pt-BR"/>
              </w:rPr>
            </w:pPr>
            <w:r>
              <w:rPr>
                <w:lang w:val="pt-BR"/>
              </w:rPr>
              <w:t>Educação sobre compras sustentáveis para clientes</w:t>
            </w:r>
          </w:p>
        </w:tc>
      </w:tr>
      <w:tr w:rsidR="005D665E">
        <w:tc>
          <w:tcPr>
            <w:tcW w:w="0" w:type="auto"/>
            <w:shd w:val="clear" w:color="auto" w:fill="FFFFFF"/>
          </w:tcPr>
          <w:p w:rsidR="005D665E" w:rsidRDefault="00390789">
            <w:r>
              <w:rPr>
                <w:rStyle w:val="SegmentID"/>
              </w:rPr>
              <w:t>1392</w:t>
            </w:r>
            <w:r>
              <w:rPr>
                <w:rStyle w:val="TransUnitID"/>
              </w:rPr>
              <w:t>54928f75-54c7-4e33-8b58-5ba72952230f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Install an educational program display for customers displaying environmental initiatives that the store has implemented.</w:t>
            </w:r>
          </w:p>
        </w:tc>
        <w:tc>
          <w:tcPr>
            <w:tcW w:w="0" w:type="auto"/>
            <w:shd w:val="clear" w:color="auto" w:fill="FFFFFF"/>
          </w:tcPr>
          <w:p w:rsidR="005D665E" w:rsidRDefault="00390789">
            <w:pPr>
              <w:rPr>
                <w:lang w:val="pt-BR"/>
              </w:rPr>
            </w:pPr>
            <w:r>
              <w:rPr>
                <w:lang w:val="pt-BR"/>
              </w:rPr>
              <w:t>Instale uma exibição de programa educacional para clientes mostrando as iniciativas ambientais que a loja implementou.</w:t>
            </w:r>
          </w:p>
        </w:tc>
      </w:tr>
      <w:tr w:rsidR="005D665E">
        <w:tc>
          <w:tcPr>
            <w:tcW w:w="0" w:type="auto"/>
            <w:shd w:val="clear" w:color="auto" w:fill="FFFFFF"/>
          </w:tcPr>
          <w:p w:rsidR="005D665E" w:rsidRDefault="00390789">
            <w:r>
              <w:rPr>
                <w:rStyle w:val="SegmentID"/>
              </w:rPr>
              <w:t>1393</w:t>
            </w:r>
            <w:r>
              <w:rPr>
                <w:rStyle w:val="TransUnitID"/>
              </w:rPr>
              <w:t>54928f75-5</w:t>
            </w:r>
            <w:r>
              <w:rPr>
                <w:rStyle w:val="TransUnitID"/>
              </w:rPr>
              <w:t>4c7-4e33-8b58-5ba72952230f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educational display should incorporate information that includes the supply chain environmental criteria listed in Option 3.</w:t>
            </w:r>
          </w:p>
        </w:tc>
        <w:tc>
          <w:tcPr>
            <w:tcW w:w="0" w:type="auto"/>
            <w:shd w:val="clear" w:color="auto" w:fill="FFFFFF"/>
          </w:tcPr>
          <w:p w:rsidR="005D665E" w:rsidRDefault="00390789">
            <w:pPr>
              <w:rPr>
                <w:lang w:val="pt-BR"/>
              </w:rPr>
            </w:pPr>
            <w:r>
              <w:rPr>
                <w:lang w:val="pt-BR"/>
              </w:rPr>
              <w:t>A exibição educacional deve incorporar as informações que incluem os crité</w:t>
            </w:r>
            <w:r>
              <w:rPr>
                <w:lang w:val="pt-BR"/>
              </w:rPr>
              <w:t>rios ambientais para cadeias de fornecimento listados na Opção 3.</w:t>
            </w:r>
          </w:p>
        </w:tc>
      </w:tr>
      <w:tr w:rsidR="005D665E">
        <w:tc>
          <w:tcPr>
            <w:tcW w:w="0" w:type="auto"/>
            <w:shd w:val="clear" w:color="auto" w:fill="98FB98"/>
          </w:tcPr>
          <w:p w:rsidR="005D665E" w:rsidRDefault="00390789">
            <w:r>
              <w:rPr>
                <w:rStyle w:val="SegmentID"/>
              </w:rPr>
              <w:t>1394</w:t>
            </w:r>
            <w:r>
              <w:rPr>
                <w:rStyle w:val="TransUnitID"/>
              </w:rPr>
              <w:t>de6f26df-87f6-450c-b1d0-6d91657e26a5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1395</w:t>
            </w:r>
            <w:r>
              <w:rPr>
                <w:rStyle w:val="TransUnitID"/>
              </w:rPr>
              <w:t>29d616d2-660b-4b0a-8c5f-48b05c596577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Maintain a high-performing solid waste management program by conducting a waste stream audit of ongoing consumables at least once every five years or by diverting 75% of ongoing waste and achieving Materials and Resources Credit Solid Waste Management—Ongo</w:t>
            </w:r>
            <w:r>
              <w:t>ing.</w:t>
            </w:r>
          </w:p>
        </w:tc>
        <w:tc>
          <w:tcPr>
            <w:tcW w:w="0" w:type="auto"/>
            <w:shd w:val="clear" w:color="auto" w:fill="FFFFFF"/>
          </w:tcPr>
          <w:p w:rsidR="005D665E" w:rsidRDefault="00390789">
            <w:pPr>
              <w:rPr>
                <w:lang w:val="pt-BR"/>
              </w:rPr>
            </w:pPr>
            <w:r>
              <w:rPr>
                <w:lang w:val="pt-BR"/>
              </w:rPr>
              <w:t>Mantenha um programa de gestão de resíduos sólidos de alto desempenho conduzindo uma audição de fluxo de resíduos de materiais de consumo contínuo pelo menos uma vez a cada cinco anos ou desviando 75% dos resíduos contínuos e alcançando o Crédito Mate</w:t>
            </w:r>
            <w:r>
              <w:rPr>
                <w:lang w:val="pt-BR"/>
              </w:rPr>
              <w:t>riais e Recursos, Gestão de Resíduos Sólidos - Contínua (Materials and Resources, Solid Waste Management—Ongoing)</w:t>
            </w:r>
          </w:p>
        </w:tc>
      </w:tr>
      <w:tr w:rsidR="005D665E">
        <w:tc>
          <w:tcPr>
            <w:tcW w:w="0" w:type="auto"/>
            <w:shd w:val="clear" w:color="auto" w:fill="F5DEB3"/>
          </w:tcPr>
          <w:p w:rsidR="005D665E" w:rsidRDefault="00390789">
            <w:r>
              <w:rPr>
                <w:rStyle w:val="SegmentID"/>
              </w:rPr>
              <w:t>1396</w:t>
            </w:r>
            <w:r>
              <w:rPr>
                <w:rStyle w:val="TransUnitID"/>
              </w:rPr>
              <w:t>16186f10-9ffc-42d7-a2e0-3dae5b5053af</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MR Prerequisite: Facility Maintenance and Renovation Policy</w:t>
            </w:r>
          </w:p>
        </w:tc>
        <w:tc>
          <w:tcPr>
            <w:tcW w:w="0" w:type="auto"/>
            <w:shd w:val="clear" w:color="auto" w:fill="F5DEB3"/>
          </w:tcPr>
          <w:p w:rsidR="005D665E" w:rsidRDefault="00390789">
            <w:pPr>
              <w:rPr>
                <w:lang w:val="pt-BR"/>
              </w:rPr>
            </w:pPr>
            <w:r>
              <w:rPr>
                <w:lang w:val="pt-BR"/>
              </w:rPr>
              <w:t>Pré-requisito</w:t>
            </w:r>
            <w:r>
              <w:rPr>
                <w:lang w:val="pt-BR"/>
              </w:rPr>
              <w:t xml:space="preserve"> MR: Política de Manutenção e Reforma de Instalações (MR Prerequisite: Facility Maintenance and Renovation Policy)</w:t>
            </w:r>
          </w:p>
        </w:tc>
      </w:tr>
      <w:tr w:rsidR="005D665E">
        <w:tc>
          <w:tcPr>
            <w:tcW w:w="0" w:type="auto"/>
            <w:shd w:val="clear" w:color="auto" w:fill="98FB98"/>
          </w:tcPr>
          <w:p w:rsidR="005D665E" w:rsidRDefault="00390789">
            <w:r>
              <w:rPr>
                <w:rStyle w:val="SegmentID"/>
              </w:rPr>
              <w:t>1397</w:t>
            </w:r>
            <w:r>
              <w:rPr>
                <w:rStyle w:val="TransUnitID"/>
              </w:rPr>
              <w:t>885cd88b-4349-4b27-a5e5-10ba6ba8489e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1398</w:t>
            </w:r>
            <w:r>
              <w:rPr>
                <w:rStyle w:val="TransUnitID"/>
              </w:rPr>
              <w:t>e4fbe173-bc9a-4709-bf88-90a311bb8ddc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1399</w:t>
            </w:r>
            <w:r>
              <w:rPr>
                <w:rStyle w:val="TransUnitID"/>
              </w:rPr>
              <w:t>b0476610-6f9a-44d5-94ec-58405859ecd8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1400</w:t>
            </w:r>
            <w:r>
              <w:rPr>
                <w:rStyle w:val="TransUnitID"/>
              </w:rPr>
              <w:t>ed07c132-b9b6-4fa0-b6f5-62bcde1259e5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1401</w:t>
            </w:r>
            <w:r>
              <w:rPr>
                <w:rStyle w:val="TransUnitID"/>
              </w:rPr>
              <w:t>7c39db10-44d8-4f31-9fb8-40acdd2d9436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1402</w:t>
            </w:r>
            <w:r>
              <w:rPr>
                <w:rStyle w:val="TransUnitID"/>
              </w:rPr>
              <w:t>0372178e-fbc4-49bb-89d1-3745a40e4922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1403</w:t>
            </w:r>
            <w:r>
              <w:rPr>
                <w:rStyle w:val="TransUnitID"/>
              </w:rPr>
              <w:t>51f0c3c1-ecb1-4ed2-89e4-b9cc3dd90bb1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1404</w:t>
            </w:r>
            <w:r>
              <w:rPr>
                <w:rStyle w:val="TransUnitID"/>
              </w:rPr>
              <w:t>337fcf1c-3ba5-4fc5-86ca-c156c6673eb1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1405</w:t>
            </w:r>
            <w:r>
              <w:rPr>
                <w:rStyle w:val="TransUnitID"/>
              </w:rPr>
              <w:t>06b674be-0978-4df7-9d18-647892334612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w:t>
            </w:r>
            <w:r>
              <w:rPr>
                <w:lang w:val="pt-BR"/>
              </w:rPr>
              <w:t>istribuição (Warehouses and Distribution Centers)</w:t>
            </w:r>
          </w:p>
        </w:tc>
      </w:tr>
      <w:tr w:rsidR="005D665E">
        <w:tc>
          <w:tcPr>
            <w:tcW w:w="0" w:type="auto"/>
            <w:shd w:val="clear" w:color="auto" w:fill="98FB98"/>
          </w:tcPr>
          <w:p w:rsidR="005D665E" w:rsidRDefault="00390789">
            <w:r>
              <w:rPr>
                <w:rStyle w:val="SegmentID"/>
              </w:rPr>
              <w:t>1406</w:t>
            </w:r>
            <w:r>
              <w:rPr>
                <w:rStyle w:val="TransUnitID"/>
              </w:rPr>
              <w:t>efc46a7e-1c25-4290-a0ed-f060b86a7ef2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1407</w:t>
            </w:r>
            <w:r>
              <w:rPr>
                <w:rStyle w:val="TransUnitID"/>
              </w:rPr>
              <w:t>8e0b284f-f881-4abd-a849-58e3d6712be4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the environmental harms associated with the materials purchased, installed, and disposed of during maintenance and renovation of buildings.</w:t>
            </w:r>
          </w:p>
        </w:tc>
        <w:tc>
          <w:tcPr>
            <w:tcW w:w="0" w:type="auto"/>
            <w:shd w:val="clear" w:color="auto" w:fill="FFFFFF"/>
          </w:tcPr>
          <w:p w:rsidR="005D665E" w:rsidRDefault="00390789">
            <w:pPr>
              <w:rPr>
                <w:lang w:val="pt-BR"/>
              </w:rPr>
            </w:pPr>
            <w:r>
              <w:rPr>
                <w:lang w:val="pt-BR"/>
              </w:rPr>
              <w:t>Reduzir os danos ambientais associados com os materiais comprados, instalados e descartados durante a manu</w:t>
            </w:r>
            <w:r>
              <w:rPr>
                <w:lang w:val="pt-BR"/>
              </w:rPr>
              <w:t>tenção e reforma de edifícios.</w:t>
            </w:r>
          </w:p>
        </w:tc>
      </w:tr>
      <w:tr w:rsidR="005D665E">
        <w:tc>
          <w:tcPr>
            <w:tcW w:w="0" w:type="auto"/>
            <w:shd w:val="clear" w:color="auto" w:fill="98FB98"/>
          </w:tcPr>
          <w:p w:rsidR="005D665E" w:rsidRDefault="00390789">
            <w:r>
              <w:rPr>
                <w:rStyle w:val="SegmentID"/>
              </w:rPr>
              <w:t>1408</w:t>
            </w:r>
            <w:r>
              <w:rPr>
                <w:rStyle w:val="TransUnitID"/>
              </w:rPr>
              <w:t>690936f5-0460-4142-98bb-047d7ff99219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1409</w:t>
            </w:r>
            <w:r>
              <w:rPr>
                <w:rStyle w:val="TransUnitID"/>
              </w:rPr>
              <w:t>87d3aa46-a472-4136-99d4-f453d6ee8d61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EBOM, Schools, Retail, Data Centers, Hospitality, Warehouses </w:t>
            </w:r>
            <w:r>
              <w:t>&amp;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1410</w:t>
            </w:r>
            <w:r>
              <w:rPr>
                <w:rStyle w:val="TransUnitID"/>
              </w:rPr>
              <w:t>fa834df5-5022-4b45-8e4b-e60a6a70db28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1411</w:t>
            </w:r>
            <w:r>
              <w:rPr>
                <w:rStyle w:val="TransUnitID"/>
              </w:rPr>
              <w:t>f3bce514-adfc-4363-8903-f9591cfc3933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facility maintenance and renovation policy that includes guidelines for renovation and maintenance activities, usi</w:t>
            </w:r>
            <w:r>
              <w:t>ng LEED rating system strategies, to be implemented at the discretion of building owners, operators, or tenants.</w:t>
            </w:r>
          </w:p>
        </w:tc>
        <w:tc>
          <w:tcPr>
            <w:tcW w:w="0" w:type="auto"/>
            <w:shd w:val="clear" w:color="auto" w:fill="FFFFFF"/>
          </w:tcPr>
          <w:p w:rsidR="005D665E" w:rsidRDefault="00390789">
            <w:pPr>
              <w:rPr>
                <w:lang w:val="pt-BR"/>
              </w:rPr>
            </w:pPr>
            <w:r>
              <w:rPr>
                <w:lang w:val="pt-BR"/>
              </w:rPr>
              <w:t>Implemente uma política de manutenção reforma da instalação que inclua as diretrizes para as atividades de reforma e manutenção, usando estratégias do sistema de classificação LEED, a serem implementadas a critério dos proprietários, operadores ou locatári</w:t>
            </w:r>
            <w:r>
              <w:rPr>
                <w:lang w:val="pt-BR"/>
              </w:rPr>
              <w:t>os do edifício.</w:t>
            </w:r>
          </w:p>
        </w:tc>
      </w:tr>
      <w:tr w:rsidR="005D665E">
        <w:tc>
          <w:tcPr>
            <w:tcW w:w="0" w:type="auto"/>
            <w:shd w:val="clear" w:color="auto" w:fill="FFFFFF"/>
          </w:tcPr>
          <w:p w:rsidR="005D665E" w:rsidRDefault="00390789">
            <w:r>
              <w:rPr>
                <w:rStyle w:val="SegmentID"/>
              </w:rPr>
              <w:t>1412</w:t>
            </w:r>
            <w:r>
              <w:rPr>
                <w:rStyle w:val="TransUnitID"/>
              </w:rPr>
              <w:t>f3bce514-adfc-4363-8903-f9591cfc3933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Renovation activities include building improvements and tenant fit-outs.</w:t>
            </w:r>
          </w:p>
        </w:tc>
        <w:tc>
          <w:tcPr>
            <w:tcW w:w="0" w:type="auto"/>
            <w:shd w:val="clear" w:color="auto" w:fill="FFFFFF"/>
          </w:tcPr>
          <w:p w:rsidR="005D665E" w:rsidRDefault="00390789">
            <w:pPr>
              <w:rPr>
                <w:lang w:val="pt-BR"/>
              </w:rPr>
            </w:pPr>
            <w:r>
              <w:rPr>
                <w:lang w:val="pt-BR"/>
              </w:rPr>
              <w:t>As atividades de reforma incluem melhorias no edifícios e modernizações realizadas pelos locatários.</w:t>
            </w:r>
          </w:p>
        </w:tc>
      </w:tr>
      <w:tr w:rsidR="005D665E">
        <w:tc>
          <w:tcPr>
            <w:tcW w:w="0" w:type="auto"/>
            <w:shd w:val="clear" w:color="auto" w:fill="FFFFFF"/>
          </w:tcPr>
          <w:p w:rsidR="005D665E" w:rsidRDefault="00390789">
            <w:r>
              <w:rPr>
                <w:rStyle w:val="SegmentID"/>
              </w:rPr>
              <w:t>1413</w:t>
            </w:r>
            <w:r>
              <w:rPr>
                <w:rStyle w:val="TransUnitID"/>
              </w:rPr>
              <w:t>f3bce514-adfc-4363-8903-f9591cfc3933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Maintenance activities include general repair and replacement.</w:t>
            </w:r>
          </w:p>
        </w:tc>
        <w:tc>
          <w:tcPr>
            <w:tcW w:w="0" w:type="auto"/>
            <w:shd w:val="clear" w:color="auto" w:fill="FFFFFF"/>
          </w:tcPr>
          <w:p w:rsidR="005D665E" w:rsidRDefault="00390789">
            <w:pPr>
              <w:rPr>
                <w:lang w:val="pt-BR"/>
              </w:rPr>
            </w:pPr>
            <w:r>
              <w:rPr>
                <w:lang w:val="pt-BR"/>
              </w:rPr>
              <w:t>As atividades de manuten</w:t>
            </w:r>
            <w:r>
              <w:rPr>
                <w:lang w:val="pt-BR"/>
              </w:rPr>
              <w:t>ção incluem reparos e substituições em geral.</w:t>
            </w:r>
          </w:p>
        </w:tc>
      </w:tr>
      <w:tr w:rsidR="005D665E">
        <w:tc>
          <w:tcPr>
            <w:tcW w:w="0" w:type="auto"/>
            <w:shd w:val="clear" w:color="auto" w:fill="98FB98"/>
          </w:tcPr>
          <w:p w:rsidR="005D665E" w:rsidRDefault="00390789">
            <w:r>
              <w:rPr>
                <w:rStyle w:val="SegmentID"/>
              </w:rPr>
              <w:t>1414</w:t>
            </w:r>
            <w:r>
              <w:rPr>
                <w:rStyle w:val="TransUnitID"/>
              </w:rPr>
              <w:t>c02bebff-64be-4766-98c4-11ff48d6d82c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policy must cover at least those product purchases within the building and site management’s control.</w:t>
            </w:r>
          </w:p>
        </w:tc>
        <w:tc>
          <w:tcPr>
            <w:tcW w:w="0" w:type="auto"/>
            <w:shd w:val="clear" w:color="auto" w:fill="98FB98"/>
          </w:tcPr>
          <w:p w:rsidR="005D665E" w:rsidRDefault="00390789">
            <w:pPr>
              <w:rPr>
                <w:lang w:val="pt-BR"/>
              </w:rPr>
            </w:pPr>
            <w:r>
              <w:rPr>
                <w:lang w:val="pt-BR"/>
              </w:rPr>
              <w:t xml:space="preserve">A política deve cobrir pelo menos </w:t>
            </w:r>
            <w:r>
              <w:rPr>
                <w:lang w:val="pt-BR"/>
              </w:rPr>
              <w:t>essas compras de produto conforme o controle de gestão do terreno e edifício.</w:t>
            </w:r>
          </w:p>
        </w:tc>
      </w:tr>
      <w:tr w:rsidR="005D665E">
        <w:tc>
          <w:tcPr>
            <w:tcW w:w="0" w:type="auto"/>
            <w:shd w:val="clear" w:color="auto" w:fill="FFFFFF"/>
          </w:tcPr>
          <w:p w:rsidR="005D665E" w:rsidRDefault="00390789">
            <w:r>
              <w:rPr>
                <w:rStyle w:val="SegmentID"/>
              </w:rPr>
              <w:t>1415</w:t>
            </w:r>
            <w:r>
              <w:rPr>
                <w:rStyle w:val="TransUnitID"/>
              </w:rPr>
              <w:t>c02bebff-64be-4766-98c4-11ff48d6d82c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policy must address purchasing, waste management and indoor air quality.</w:t>
            </w:r>
          </w:p>
        </w:tc>
        <w:tc>
          <w:tcPr>
            <w:tcW w:w="0" w:type="auto"/>
            <w:shd w:val="clear" w:color="auto" w:fill="FFFFFF"/>
          </w:tcPr>
          <w:p w:rsidR="005D665E" w:rsidRDefault="00390789">
            <w:pPr>
              <w:rPr>
                <w:lang w:val="pt-BR"/>
              </w:rPr>
            </w:pPr>
            <w:r>
              <w:rPr>
                <w:lang w:val="pt-BR"/>
              </w:rPr>
              <w:t>A política deve abordar a compra, a gestão de resíduos e a qualidade do ar interno.</w:t>
            </w:r>
          </w:p>
        </w:tc>
      </w:tr>
      <w:tr w:rsidR="005D665E">
        <w:tc>
          <w:tcPr>
            <w:tcW w:w="0" w:type="auto"/>
            <w:shd w:val="clear" w:color="auto" w:fill="FFFFFF"/>
          </w:tcPr>
          <w:p w:rsidR="005D665E" w:rsidRDefault="00390789">
            <w:r>
              <w:rPr>
                <w:rStyle w:val="SegmentID"/>
              </w:rPr>
              <w:t>1416</w:t>
            </w:r>
            <w:r>
              <w:rPr>
                <w:rStyle w:val="TransUnitID"/>
              </w:rPr>
              <w:t>d77dcb8f-924d-4259-b412-ef2cf1f17d45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Purchasing Policy for Maintenance and Renovations</w:t>
            </w:r>
          </w:p>
        </w:tc>
        <w:tc>
          <w:tcPr>
            <w:tcW w:w="0" w:type="auto"/>
            <w:shd w:val="clear" w:color="auto" w:fill="FFFFFF"/>
          </w:tcPr>
          <w:p w:rsidR="005D665E" w:rsidRDefault="00390789">
            <w:pPr>
              <w:rPr>
                <w:lang w:val="pt-BR"/>
              </w:rPr>
            </w:pPr>
            <w:r>
              <w:rPr>
                <w:lang w:val="pt-BR"/>
              </w:rPr>
              <w:t>Política de compra para manutenção e reformas</w:t>
            </w:r>
          </w:p>
        </w:tc>
      </w:tr>
      <w:tr w:rsidR="005D665E">
        <w:tc>
          <w:tcPr>
            <w:tcW w:w="0" w:type="auto"/>
            <w:shd w:val="clear" w:color="auto" w:fill="FFFFFF"/>
          </w:tcPr>
          <w:p w:rsidR="005D665E" w:rsidRDefault="00390789">
            <w:r>
              <w:rPr>
                <w:rStyle w:val="SegmentID"/>
              </w:rPr>
              <w:t>1417</w:t>
            </w:r>
            <w:r>
              <w:rPr>
                <w:rStyle w:val="TransUnitID"/>
              </w:rPr>
              <w:t>f5f</w:t>
            </w:r>
            <w:r>
              <w:rPr>
                <w:rStyle w:val="TransUnitID"/>
              </w:rPr>
              <w:t>b1f75-b483-4fc6-b428-d07499ad6f57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purchasing policy for product and materials purchased for facility maintenance and renovation activities.</w:t>
            </w:r>
          </w:p>
        </w:tc>
        <w:tc>
          <w:tcPr>
            <w:tcW w:w="0" w:type="auto"/>
            <w:shd w:val="clear" w:color="auto" w:fill="FFFFFF"/>
          </w:tcPr>
          <w:p w:rsidR="005D665E" w:rsidRDefault="00390789">
            <w:pPr>
              <w:rPr>
                <w:lang w:val="pt-BR"/>
              </w:rPr>
            </w:pPr>
            <w:r>
              <w:rPr>
                <w:lang w:val="pt-BR"/>
              </w:rPr>
              <w:t>Implemente uma política de compra para produtos e materiais comprados para atividades de manutenção e reforma da instalação.</w:t>
            </w:r>
          </w:p>
        </w:tc>
      </w:tr>
      <w:tr w:rsidR="005D665E">
        <w:tc>
          <w:tcPr>
            <w:tcW w:w="0" w:type="auto"/>
            <w:shd w:val="clear" w:color="auto" w:fill="98FB98"/>
          </w:tcPr>
          <w:p w:rsidR="005D665E" w:rsidRDefault="00390789">
            <w:r>
              <w:rPr>
                <w:rStyle w:val="SegmentID"/>
              </w:rPr>
              <w:t>1418</w:t>
            </w:r>
            <w:r>
              <w:rPr>
                <w:rStyle w:val="TransUnitID"/>
              </w:rPr>
              <w:t>f5fb1f75-b483-4fc6-b428-d07499ad6f57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Include at a minimum:</w:t>
            </w:r>
          </w:p>
        </w:tc>
        <w:tc>
          <w:tcPr>
            <w:tcW w:w="0" w:type="auto"/>
            <w:shd w:val="clear" w:color="auto" w:fill="98FB98"/>
          </w:tcPr>
          <w:p w:rsidR="005D665E" w:rsidRDefault="00390789">
            <w:pPr>
              <w:rPr>
                <w:lang w:val="pt-BR"/>
              </w:rPr>
            </w:pPr>
            <w:r>
              <w:rPr>
                <w:lang w:val="pt-BR"/>
              </w:rPr>
              <w:t>Inclua no mínimo:</w:t>
            </w:r>
          </w:p>
        </w:tc>
      </w:tr>
      <w:tr w:rsidR="005D665E">
        <w:tc>
          <w:tcPr>
            <w:tcW w:w="0" w:type="auto"/>
            <w:shd w:val="clear" w:color="auto" w:fill="FFFFFF"/>
          </w:tcPr>
          <w:p w:rsidR="005D665E" w:rsidRDefault="00390789">
            <w:r>
              <w:rPr>
                <w:rStyle w:val="SegmentID"/>
              </w:rPr>
              <w:t>1419</w:t>
            </w:r>
            <w:r>
              <w:rPr>
                <w:rStyle w:val="TransUnitID"/>
              </w:rPr>
              <w:t>2f324ddc-d171-40</w:t>
            </w:r>
            <w:r>
              <w:rPr>
                <w:rStyle w:val="TransUnitID"/>
              </w:rPr>
              <w:t>a0-81e5-30ef5614039a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Base building elements permanently or semi- permanently attached to the building (mechanical, electrical and plumbing components and specialty items such as elevators are excluded).</w:t>
            </w:r>
          </w:p>
        </w:tc>
        <w:tc>
          <w:tcPr>
            <w:tcW w:w="0" w:type="auto"/>
            <w:shd w:val="clear" w:color="auto" w:fill="FFFFFF"/>
          </w:tcPr>
          <w:p w:rsidR="005D665E" w:rsidRDefault="00390789">
            <w:pPr>
              <w:rPr>
                <w:lang w:val="pt-BR"/>
              </w:rPr>
            </w:pPr>
            <w:r>
              <w:rPr>
                <w:lang w:val="pt-BR"/>
              </w:rPr>
              <w:t>Elementos do edifício base fixados de forma permanente ou semipermanente ao edifício (componentes mecânicos, elétricos e hidráulicos e itens especiais, como elevadores, estão excluídos).</w:t>
            </w:r>
          </w:p>
        </w:tc>
      </w:tr>
      <w:tr w:rsidR="005D665E">
        <w:tc>
          <w:tcPr>
            <w:tcW w:w="0" w:type="auto"/>
            <w:shd w:val="clear" w:color="auto" w:fill="F5DEB3"/>
          </w:tcPr>
          <w:p w:rsidR="005D665E" w:rsidRDefault="00390789">
            <w:r>
              <w:rPr>
                <w:rStyle w:val="SegmentID"/>
              </w:rPr>
              <w:t>1420</w:t>
            </w:r>
            <w:r>
              <w:rPr>
                <w:rStyle w:val="TransUnitID"/>
              </w:rPr>
              <w:t>2f324ddc-d171-40a0-81e5-30ef5614039a</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Exclude fixtures, and equipment, which are not considered base building elements;</w:t>
            </w:r>
          </w:p>
        </w:tc>
        <w:tc>
          <w:tcPr>
            <w:tcW w:w="0" w:type="auto"/>
            <w:shd w:val="clear" w:color="auto" w:fill="F5DEB3"/>
          </w:tcPr>
          <w:p w:rsidR="005D665E" w:rsidRDefault="00390789">
            <w:pPr>
              <w:rPr>
                <w:lang w:val="pt-BR"/>
              </w:rPr>
            </w:pPr>
            <w:r>
              <w:rPr>
                <w:lang w:val="pt-BR"/>
              </w:rPr>
              <w:t>Exclua dispositivos e equipamentos que não são considerados elementos do edifício base;</w:t>
            </w:r>
          </w:p>
        </w:tc>
      </w:tr>
      <w:tr w:rsidR="005D665E">
        <w:tc>
          <w:tcPr>
            <w:tcW w:w="0" w:type="auto"/>
            <w:shd w:val="clear" w:color="auto" w:fill="FFFFFF"/>
          </w:tcPr>
          <w:p w:rsidR="005D665E" w:rsidRDefault="00390789">
            <w:r>
              <w:rPr>
                <w:rStyle w:val="SegmentID"/>
              </w:rPr>
              <w:t>1421</w:t>
            </w:r>
            <w:r>
              <w:rPr>
                <w:rStyle w:val="TransUnitID"/>
              </w:rPr>
              <w:t>f43861bb-32b6-4102-9048-8ec92290a241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Furniture and furn</w:t>
            </w:r>
            <w:r>
              <w:t>ishings as well as components and parts needed to maintain them</w:t>
            </w:r>
          </w:p>
        </w:tc>
        <w:tc>
          <w:tcPr>
            <w:tcW w:w="0" w:type="auto"/>
            <w:shd w:val="clear" w:color="auto" w:fill="FFFFFF"/>
          </w:tcPr>
          <w:p w:rsidR="005D665E" w:rsidRDefault="00390789">
            <w:pPr>
              <w:rPr>
                <w:lang w:val="pt-BR"/>
              </w:rPr>
            </w:pPr>
            <w:r>
              <w:rPr>
                <w:lang w:val="pt-BR"/>
              </w:rPr>
              <w:t>Móveis e acessórios, bem como componentes e peças necessários para mantê-los</w:t>
            </w:r>
          </w:p>
        </w:tc>
      </w:tr>
      <w:tr w:rsidR="005D665E">
        <w:tc>
          <w:tcPr>
            <w:tcW w:w="0" w:type="auto"/>
            <w:shd w:val="clear" w:color="auto" w:fill="98FB98"/>
          </w:tcPr>
          <w:p w:rsidR="005D665E" w:rsidRDefault="00390789">
            <w:r>
              <w:rPr>
                <w:rStyle w:val="SegmentID"/>
              </w:rPr>
              <w:t>1422</w:t>
            </w:r>
            <w:r>
              <w:rPr>
                <w:rStyle w:val="TransUnitID"/>
              </w:rPr>
              <w:t>b944c382-48d5-425f-af34-5a314b15d30a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policy should address the criteria in the following credits:</w:t>
            </w:r>
          </w:p>
        </w:tc>
        <w:tc>
          <w:tcPr>
            <w:tcW w:w="0" w:type="auto"/>
            <w:shd w:val="clear" w:color="auto" w:fill="98FB98"/>
          </w:tcPr>
          <w:p w:rsidR="005D665E" w:rsidRDefault="00390789">
            <w:pPr>
              <w:rPr>
                <w:lang w:val="pt-BR"/>
              </w:rPr>
            </w:pPr>
            <w:r>
              <w:rPr>
                <w:lang w:val="pt-BR"/>
              </w:rPr>
              <w:t>A política deve abordar os critérios nos seguintes créditos:</w:t>
            </w:r>
          </w:p>
        </w:tc>
      </w:tr>
      <w:tr w:rsidR="005D665E">
        <w:tc>
          <w:tcPr>
            <w:tcW w:w="0" w:type="auto"/>
            <w:shd w:val="clear" w:color="auto" w:fill="F5DEB3"/>
          </w:tcPr>
          <w:p w:rsidR="005D665E" w:rsidRDefault="00390789">
            <w:r>
              <w:rPr>
                <w:rStyle w:val="SegmentID"/>
              </w:rPr>
              <w:t>1423</w:t>
            </w:r>
            <w:r>
              <w:rPr>
                <w:rStyle w:val="TransUnitID"/>
              </w:rPr>
              <w:t>7db46fa1-e7e9-4473-b101-c2c0870d2b4b</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MR Credit: Purchasing—Facility Maintenance and Renovation</w:t>
            </w:r>
          </w:p>
        </w:tc>
        <w:tc>
          <w:tcPr>
            <w:tcW w:w="0" w:type="auto"/>
            <w:shd w:val="clear" w:color="auto" w:fill="F5DEB3"/>
          </w:tcPr>
          <w:p w:rsidR="005D665E" w:rsidRDefault="00390789">
            <w:pPr>
              <w:rPr>
                <w:lang w:val="pt-BR"/>
              </w:rPr>
            </w:pPr>
            <w:r>
              <w:rPr>
                <w:lang w:val="pt-BR"/>
              </w:rPr>
              <w:t>Cré</w:t>
            </w:r>
            <w:r>
              <w:rPr>
                <w:lang w:val="pt-BR"/>
              </w:rPr>
              <w:t>dito MR: Compras - Manutenção e Reforma de Instalações (MR Credit: Purchasing—Facility Maintenance and Renovation)</w:t>
            </w:r>
          </w:p>
        </w:tc>
      </w:tr>
      <w:tr w:rsidR="005D665E">
        <w:tc>
          <w:tcPr>
            <w:tcW w:w="0" w:type="auto"/>
            <w:shd w:val="clear" w:color="auto" w:fill="F5DEB3"/>
          </w:tcPr>
          <w:p w:rsidR="005D665E" w:rsidRDefault="00390789">
            <w:r>
              <w:rPr>
                <w:rStyle w:val="SegmentID"/>
              </w:rPr>
              <w:t>1424</w:t>
            </w:r>
            <w:r>
              <w:rPr>
                <w:rStyle w:val="TransUnitID"/>
              </w:rPr>
              <w:t>c6034ced-2bcd-4adc-a8c1-e1ceae5a1c00</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Waste Management Policy for Maintenance and Renovations</w:t>
            </w:r>
          </w:p>
        </w:tc>
        <w:tc>
          <w:tcPr>
            <w:tcW w:w="0" w:type="auto"/>
            <w:shd w:val="clear" w:color="auto" w:fill="F5DEB3"/>
          </w:tcPr>
          <w:p w:rsidR="005D665E" w:rsidRDefault="00390789">
            <w:pPr>
              <w:rPr>
                <w:lang w:val="pt-BR"/>
              </w:rPr>
            </w:pPr>
            <w:r>
              <w:rPr>
                <w:lang w:val="pt-BR"/>
              </w:rPr>
              <w:t>Política de gestão de resíduos para manutenção e reformas</w:t>
            </w:r>
          </w:p>
        </w:tc>
      </w:tr>
      <w:tr w:rsidR="005D665E">
        <w:tc>
          <w:tcPr>
            <w:tcW w:w="0" w:type="auto"/>
            <w:shd w:val="clear" w:color="auto" w:fill="FFFFFF"/>
          </w:tcPr>
          <w:p w:rsidR="005D665E" w:rsidRDefault="00390789">
            <w:r>
              <w:rPr>
                <w:rStyle w:val="SegmentID"/>
              </w:rPr>
              <w:t>1425</w:t>
            </w:r>
            <w:r>
              <w:rPr>
                <w:rStyle w:val="TransUnitID"/>
              </w:rPr>
              <w:t>176b4e4c-72f6-4594-a930-1bc47466838a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waste management policy addressing the following:</w:t>
            </w:r>
          </w:p>
        </w:tc>
        <w:tc>
          <w:tcPr>
            <w:tcW w:w="0" w:type="auto"/>
            <w:shd w:val="clear" w:color="auto" w:fill="FFFFFF"/>
          </w:tcPr>
          <w:p w:rsidR="005D665E" w:rsidRDefault="00390789">
            <w:pPr>
              <w:rPr>
                <w:lang w:val="pt-BR"/>
              </w:rPr>
            </w:pPr>
            <w:r>
              <w:rPr>
                <w:lang w:val="pt-BR"/>
              </w:rPr>
              <w:t>Implemente uma política de gestão de resíduos abordando o seguin</w:t>
            </w:r>
            <w:r>
              <w:rPr>
                <w:lang w:val="pt-BR"/>
              </w:rPr>
              <w:t>te:</w:t>
            </w:r>
          </w:p>
        </w:tc>
      </w:tr>
      <w:tr w:rsidR="005D665E">
        <w:tc>
          <w:tcPr>
            <w:tcW w:w="0" w:type="auto"/>
            <w:shd w:val="clear" w:color="auto" w:fill="FFFFFF"/>
          </w:tcPr>
          <w:p w:rsidR="005D665E" w:rsidRDefault="00390789">
            <w:r>
              <w:rPr>
                <w:rStyle w:val="SegmentID"/>
              </w:rPr>
              <w:t>1426</w:t>
            </w:r>
            <w:r>
              <w:rPr>
                <w:rStyle w:val="TransUnitID"/>
              </w:rPr>
              <w:t>2442582e-233d-472b-9575-910cc8673611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&lt;1584&gt;</w:t>
            </w:r>
            <w:r>
              <w:t>Facility maintenance waste</w:t>
            </w:r>
            <w:r>
              <w:rPr>
                <w:rStyle w:val="Tag"/>
              </w:rPr>
              <w:t>&lt;/1584&gt;</w:t>
            </w:r>
            <w:r>
              <w:t>.</w:t>
            </w:r>
          </w:p>
        </w:tc>
        <w:tc>
          <w:tcPr>
            <w:tcW w:w="0" w:type="auto"/>
            <w:shd w:val="clear" w:color="auto" w:fill="FFFFFF"/>
          </w:tcPr>
          <w:p w:rsidR="005D665E" w:rsidRDefault="00390789">
            <w:pPr>
              <w:rPr>
                <w:lang w:val="pt-BR"/>
              </w:rPr>
            </w:pPr>
            <w:r>
              <w:rPr>
                <w:rStyle w:val="Tag"/>
                <w:lang w:val="pt-BR"/>
              </w:rPr>
              <w:t>&lt;1584&gt;</w:t>
            </w:r>
            <w:r>
              <w:rPr>
                <w:lang w:val="pt-BR"/>
              </w:rPr>
              <w:t>Resíduos de manutenção da instalação</w:t>
            </w:r>
            <w:r>
              <w:rPr>
                <w:rStyle w:val="Tag"/>
                <w:lang w:val="pt-BR"/>
              </w:rPr>
              <w:t>&lt;/1584&gt;</w:t>
            </w:r>
            <w:r>
              <w:rPr>
                <w:lang w:val="pt-BR"/>
              </w:rPr>
              <w:t>.</w:t>
            </w:r>
          </w:p>
        </w:tc>
      </w:tr>
      <w:tr w:rsidR="005D665E">
        <w:tc>
          <w:tcPr>
            <w:tcW w:w="0" w:type="auto"/>
            <w:shd w:val="clear" w:color="auto" w:fill="FFFFFF"/>
          </w:tcPr>
          <w:p w:rsidR="005D665E" w:rsidRDefault="00390789">
            <w:r>
              <w:rPr>
                <w:rStyle w:val="SegmentID"/>
              </w:rPr>
              <w:t>1427</w:t>
            </w:r>
            <w:r>
              <w:rPr>
                <w:rStyle w:val="TransUnitID"/>
              </w:rPr>
              <w:t>2442582e-233d-472b-9575-910cc8673611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policy should address safe storage and recycling and diversion of waste associated with maintenance activities.</w:t>
            </w:r>
          </w:p>
        </w:tc>
        <w:tc>
          <w:tcPr>
            <w:tcW w:w="0" w:type="auto"/>
            <w:shd w:val="clear" w:color="auto" w:fill="FFFFFF"/>
          </w:tcPr>
          <w:p w:rsidR="005D665E" w:rsidRDefault="00390789">
            <w:pPr>
              <w:rPr>
                <w:lang w:val="pt-BR"/>
              </w:rPr>
            </w:pPr>
            <w:r>
              <w:rPr>
                <w:lang w:val="pt-BR"/>
              </w:rPr>
              <w:t>A política deve abordar o armazenamento seguro e a reciclagem e desvio de resíduos associados às atividades de manutenção.</w:t>
            </w:r>
          </w:p>
        </w:tc>
      </w:tr>
      <w:tr w:rsidR="005D665E">
        <w:tc>
          <w:tcPr>
            <w:tcW w:w="0" w:type="auto"/>
            <w:shd w:val="clear" w:color="auto" w:fill="FFFFFF"/>
          </w:tcPr>
          <w:p w:rsidR="005D665E" w:rsidRDefault="00390789">
            <w:r>
              <w:rPr>
                <w:rStyle w:val="SegmentID"/>
              </w:rPr>
              <w:t>1428</w:t>
            </w:r>
            <w:r>
              <w:rPr>
                <w:rStyle w:val="TransUnitID"/>
              </w:rPr>
              <w:t>5f64a2fd-6a6</w:t>
            </w:r>
            <w:r>
              <w:rPr>
                <w:rStyle w:val="TransUnitID"/>
              </w:rPr>
              <w:t>3-4cc2-b7cc-97f30de53757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&lt;1585&gt;</w:t>
            </w:r>
            <w:r>
              <w:t>Renovation waste</w:t>
            </w:r>
            <w:r>
              <w:rPr>
                <w:rStyle w:val="Tag"/>
              </w:rPr>
              <w:t>&lt;/1585&gt;</w:t>
            </w:r>
            <w:r>
              <w:t>.</w:t>
            </w:r>
          </w:p>
        </w:tc>
        <w:tc>
          <w:tcPr>
            <w:tcW w:w="0" w:type="auto"/>
            <w:shd w:val="clear" w:color="auto" w:fill="FFFFFF"/>
          </w:tcPr>
          <w:p w:rsidR="005D665E" w:rsidRDefault="00390789">
            <w:pPr>
              <w:rPr>
                <w:lang w:val="pt-BR"/>
              </w:rPr>
            </w:pPr>
            <w:r>
              <w:rPr>
                <w:rStyle w:val="Tag"/>
                <w:lang w:val="pt-BR"/>
              </w:rPr>
              <w:t>&lt;1585&gt;</w:t>
            </w:r>
            <w:r>
              <w:rPr>
                <w:lang w:val="pt-BR"/>
              </w:rPr>
              <w:t>Resíduos de reforma</w:t>
            </w:r>
            <w:r>
              <w:rPr>
                <w:rStyle w:val="Tag"/>
                <w:lang w:val="pt-BR"/>
              </w:rPr>
              <w:t>&lt;/1585&gt;</w:t>
            </w:r>
            <w:r>
              <w:rPr>
                <w:lang w:val="pt-BR"/>
              </w:rPr>
              <w:t>.</w:t>
            </w:r>
          </w:p>
        </w:tc>
      </w:tr>
      <w:tr w:rsidR="005D665E">
        <w:tc>
          <w:tcPr>
            <w:tcW w:w="0" w:type="auto"/>
            <w:shd w:val="clear" w:color="auto" w:fill="FFFFFF"/>
          </w:tcPr>
          <w:p w:rsidR="005D665E" w:rsidRDefault="00390789">
            <w:r>
              <w:rPr>
                <w:rStyle w:val="SegmentID"/>
              </w:rPr>
              <w:t>1429</w:t>
            </w:r>
            <w:r>
              <w:rPr>
                <w:rStyle w:val="TransUnitID"/>
              </w:rPr>
              <w:t>5f64a2fd-6a63-4cc2-b7cc-97f30de53757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policy should describe the procedure for creating an individual plan</w:t>
            </w:r>
            <w:r>
              <w:t xml:space="preserve"> for each renovation project.</w:t>
            </w:r>
          </w:p>
        </w:tc>
        <w:tc>
          <w:tcPr>
            <w:tcW w:w="0" w:type="auto"/>
            <w:shd w:val="clear" w:color="auto" w:fill="FFFFFF"/>
          </w:tcPr>
          <w:p w:rsidR="005D665E" w:rsidRDefault="00390789">
            <w:pPr>
              <w:rPr>
                <w:lang w:val="pt-BR"/>
              </w:rPr>
            </w:pPr>
            <w:r>
              <w:rPr>
                <w:lang w:val="pt-BR"/>
              </w:rPr>
              <w:t>A política deve descrever o procedimento para criar um plano individual para cada projeto de reforma.</w:t>
            </w:r>
          </w:p>
        </w:tc>
      </w:tr>
      <w:tr w:rsidR="005D665E">
        <w:tc>
          <w:tcPr>
            <w:tcW w:w="0" w:type="auto"/>
            <w:shd w:val="clear" w:color="auto" w:fill="FFFFFF"/>
          </w:tcPr>
          <w:p w:rsidR="005D665E" w:rsidRDefault="00390789">
            <w:r>
              <w:rPr>
                <w:rStyle w:val="SegmentID"/>
              </w:rPr>
              <w:t>1430</w:t>
            </w:r>
            <w:r>
              <w:rPr>
                <w:rStyle w:val="TransUnitID"/>
              </w:rPr>
              <w:t>5f64a2fd-6a63-4cc2-b7cc-97f30de53757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Each renovation project should establish waste diversion goals, target five materials for diversion, approximate the volume of waste anticipated, and identify waste diversion strategies to be used.</w:t>
            </w:r>
          </w:p>
        </w:tc>
        <w:tc>
          <w:tcPr>
            <w:tcW w:w="0" w:type="auto"/>
            <w:shd w:val="clear" w:color="auto" w:fill="FFFFFF"/>
          </w:tcPr>
          <w:p w:rsidR="005D665E" w:rsidRDefault="00390789">
            <w:pPr>
              <w:rPr>
                <w:lang w:val="pt-BR"/>
              </w:rPr>
            </w:pPr>
            <w:r>
              <w:rPr>
                <w:lang w:val="pt-BR"/>
              </w:rPr>
              <w:t>Cada projeto de reforma deve estabelecer metas de desvio d</w:t>
            </w:r>
            <w:r>
              <w:rPr>
                <w:lang w:val="pt-BR"/>
              </w:rPr>
              <w:t>e resíduos, definir cinco materiais para o desvio, aproximar o volume de resíduo previsto e identificar as estratégias de desvio de resíduos a serem usadas.</w:t>
            </w:r>
          </w:p>
        </w:tc>
      </w:tr>
      <w:tr w:rsidR="005D665E">
        <w:tc>
          <w:tcPr>
            <w:tcW w:w="0" w:type="auto"/>
            <w:shd w:val="clear" w:color="auto" w:fill="FFFFFF"/>
          </w:tcPr>
          <w:p w:rsidR="005D665E" w:rsidRDefault="00390789">
            <w:r>
              <w:rPr>
                <w:rStyle w:val="SegmentID"/>
              </w:rPr>
              <w:t>1431</w:t>
            </w:r>
            <w:r>
              <w:rPr>
                <w:rStyle w:val="TransUnitID"/>
              </w:rPr>
              <w:t>5e1aa4c6-4e7b-4472-9f8a-2041e04d5319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Indoor Air Quality Policy for Maintenance and Renovations</w:t>
            </w:r>
          </w:p>
        </w:tc>
        <w:tc>
          <w:tcPr>
            <w:tcW w:w="0" w:type="auto"/>
            <w:shd w:val="clear" w:color="auto" w:fill="FFFFFF"/>
          </w:tcPr>
          <w:p w:rsidR="005D665E" w:rsidRDefault="00390789">
            <w:pPr>
              <w:rPr>
                <w:lang w:val="pt-BR"/>
              </w:rPr>
            </w:pPr>
            <w:r>
              <w:rPr>
                <w:lang w:val="pt-BR"/>
              </w:rPr>
              <w:t>Política de qualidade do ar interno para manutenção e reformas</w:t>
            </w:r>
          </w:p>
        </w:tc>
      </w:tr>
      <w:tr w:rsidR="005D665E">
        <w:tc>
          <w:tcPr>
            <w:tcW w:w="0" w:type="auto"/>
            <w:shd w:val="clear" w:color="auto" w:fill="FFFFFF"/>
          </w:tcPr>
          <w:p w:rsidR="005D665E" w:rsidRDefault="00390789">
            <w:r>
              <w:rPr>
                <w:rStyle w:val="SegmentID"/>
              </w:rPr>
              <w:t>1432</w:t>
            </w:r>
            <w:r>
              <w:rPr>
                <w:rStyle w:val="TransUnitID"/>
              </w:rPr>
              <w:t>cb11efeb-2e5b-455d-b8a3-2232baae7b33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an indoor air quality policy for facility maintenance</w:t>
            </w:r>
            <w:r>
              <w:t xml:space="preserve"> and renovation activities addressing the criteria below.</w:t>
            </w:r>
          </w:p>
        </w:tc>
        <w:tc>
          <w:tcPr>
            <w:tcW w:w="0" w:type="auto"/>
            <w:shd w:val="clear" w:color="auto" w:fill="FFFFFF"/>
          </w:tcPr>
          <w:p w:rsidR="005D665E" w:rsidRDefault="00390789">
            <w:pPr>
              <w:rPr>
                <w:lang w:val="pt-BR"/>
              </w:rPr>
            </w:pPr>
            <w:r>
              <w:rPr>
                <w:lang w:val="pt-BR"/>
              </w:rPr>
              <w:t>Implemente uma política de qualidade do ar interno para as atividades de manutenção e reforma da instalação abordando os critérios abaixo.</w:t>
            </w:r>
          </w:p>
        </w:tc>
      </w:tr>
      <w:tr w:rsidR="005D665E">
        <w:tc>
          <w:tcPr>
            <w:tcW w:w="0" w:type="auto"/>
            <w:shd w:val="clear" w:color="auto" w:fill="FFFFFF"/>
          </w:tcPr>
          <w:p w:rsidR="005D665E" w:rsidRDefault="00390789">
            <w:r>
              <w:rPr>
                <w:rStyle w:val="SegmentID"/>
              </w:rPr>
              <w:t>1433</w:t>
            </w:r>
            <w:r>
              <w:rPr>
                <w:rStyle w:val="TransUnitID"/>
              </w:rPr>
              <w:t>cb11efeb-2e5b-455d-b8a3-2232baae7b33</w:t>
            </w:r>
          </w:p>
        </w:tc>
        <w:tc>
          <w:tcPr>
            <w:tcW w:w="0" w:type="auto"/>
            <w:shd w:val="clear" w:color="auto" w:fill="FFFFFF"/>
          </w:tcPr>
          <w:p w:rsidR="005D665E" w:rsidRPr="00390789" w:rsidRDefault="00390789">
            <w:pPr>
              <w:rPr>
                <w:vanish/>
              </w:rPr>
            </w:pPr>
            <w:r w:rsidRPr="00390789">
              <w:rPr>
                <w:vanish/>
              </w:rPr>
              <w:t>Translation Appro</w:t>
            </w:r>
            <w:r w:rsidRPr="00390789">
              <w:rPr>
                <w:vanish/>
              </w:rPr>
              <w:t>ved (0%)</w:t>
            </w:r>
          </w:p>
        </w:tc>
        <w:tc>
          <w:tcPr>
            <w:tcW w:w="0" w:type="auto"/>
            <w:shd w:val="clear" w:color="auto" w:fill="FFFFFF"/>
          </w:tcPr>
          <w:p w:rsidR="005D665E" w:rsidRDefault="00390789">
            <w:r>
              <w:t>For maintenance activities implement the policy as applicable.</w:t>
            </w:r>
          </w:p>
        </w:tc>
        <w:tc>
          <w:tcPr>
            <w:tcW w:w="0" w:type="auto"/>
            <w:shd w:val="clear" w:color="auto" w:fill="FFFFFF"/>
          </w:tcPr>
          <w:p w:rsidR="005D665E" w:rsidRDefault="00390789">
            <w:pPr>
              <w:rPr>
                <w:lang w:val="pt-BR"/>
              </w:rPr>
            </w:pPr>
            <w:r>
              <w:rPr>
                <w:lang w:val="pt-BR"/>
              </w:rPr>
              <w:t>Para atividades de manutenção, implemente a política conforme aplicável.</w:t>
            </w:r>
          </w:p>
        </w:tc>
      </w:tr>
      <w:tr w:rsidR="005D665E">
        <w:tc>
          <w:tcPr>
            <w:tcW w:w="0" w:type="auto"/>
            <w:shd w:val="clear" w:color="auto" w:fill="FFFFFF"/>
          </w:tcPr>
          <w:p w:rsidR="005D665E" w:rsidRDefault="00390789">
            <w:r>
              <w:rPr>
                <w:rStyle w:val="SegmentID"/>
              </w:rPr>
              <w:t>1434</w:t>
            </w:r>
            <w:r>
              <w:rPr>
                <w:rStyle w:val="TransUnitID"/>
              </w:rPr>
              <w:t>cb11efeb-2e5b-455d-b8a3-2232baae7b33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renovation activities create an individ</w:t>
            </w:r>
            <w:r>
              <w:t>ual plan for each renovation project as outlined in the policy.</w:t>
            </w:r>
          </w:p>
        </w:tc>
        <w:tc>
          <w:tcPr>
            <w:tcW w:w="0" w:type="auto"/>
            <w:shd w:val="clear" w:color="auto" w:fill="FFFFFF"/>
          </w:tcPr>
          <w:p w:rsidR="005D665E" w:rsidRDefault="00390789">
            <w:pPr>
              <w:rPr>
                <w:lang w:val="pt-BR"/>
              </w:rPr>
            </w:pPr>
            <w:r>
              <w:rPr>
                <w:lang w:val="pt-BR"/>
              </w:rPr>
              <w:t>Para as atividades de reforma, crie um plano individual para cada projeto de reforma conforme descrito na política.</w:t>
            </w:r>
          </w:p>
        </w:tc>
      </w:tr>
      <w:tr w:rsidR="005D665E">
        <w:tc>
          <w:tcPr>
            <w:tcW w:w="0" w:type="auto"/>
            <w:shd w:val="clear" w:color="auto" w:fill="F5DEB3"/>
          </w:tcPr>
          <w:p w:rsidR="005D665E" w:rsidRDefault="00390789">
            <w:r>
              <w:rPr>
                <w:rStyle w:val="SegmentID"/>
              </w:rPr>
              <w:t>1435</w:t>
            </w:r>
            <w:r>
              <w:rPr>
                <w:rStyle w:val="TransUnitID"/>
              </w:rPr>
              <w:t>aecdd231-64d1-48c7-872a-a1fbc9fd19ca</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Follow the recommended control measures of the Sheet Metal and Air Conditioning National Contractors Association (SMACNA) IAQ Guidelines for Occupied Buildings under Construction, 2nd edition (2007), ANSI/SMACNA 008–2008, Chapter 3</w:t>
            </w:r>
          </w:p>
        </w:tc>
        <w:tc>
          <w:tcPr>
            <w:tcW w:w="0" w:type="auto"/>
            <w:shd w:val="clear" w:color="auto" w:fill="F5DEB3"/>
          </w:tcPr>
          <w:p w:rsidR="005D665E" w:rsidRDefault="00390789">
            <w:pPr>
              <w:rPr>
                <w:lang w:val="pt-BR"/>
              </w:rPr>
            </w:pPr>
            <w:r>
              <w:rPr>
                <w:lang w:val="pt-BR"/>
              </w:rPr>
              <w:t>Siga as medidas de contr</w:t>
            </w:r>
            <w:r>
              <w:rPr>
                <w:lang w:val="pt-BR"/>
              </w:rPr>
              <w:t>ole recomendadas da Associação Nacional de Empreiteiros de Ar-condicionado e Serralheria (Sheet Metal and Air Conditioning Contractors National Association - SMACNA), Diretrizes de QAI para Edifícios Ocupados (IAQ Guidelines for Occupied Buildings) em Cons</w:t>
            </w:r>
            <w:r>
              <w:rPr>
                <w:lang w:val="pt-BR"/>
              </w:rPr>
              <w:t>truction (Construção), 2ª edição, 2007, ANSI/SMACNA 008–2008, Capítulo 3.</w:t>
            </w:r>
          </w:p>
        </w:tc>
      </w:tr>
      <w:tr w:rsidR="005D665E">
        <w:tc>
          <w:tcPr>
            <w:tcW w:w="0" w:type="auto"/>
            <w:shd w:val="clear" w:color="auto" w:fill="F5DEB3"/>
          </w:tcPr>
          <w:p w:rsidR="005D665E" w:rsidRDefault="00390789">
            <w:r>
              <w:rPr>
                <w:rStyle w:val="SegmentID"/>
              </w:rPr>
              <w:t>1436</w:t>
            </w:r>
            <w:r>
              <w:rPr>
                <w:rStyle w:val="TransUnitID"/>
              </w:rPr>
              <w:t>724befbd-c293-402d-9e06-433c49daf247</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Protect stored on-site and installed absorptive materials from moisture damage.</w:t>
            </w:r>
          </w:p>
        </w:tc>
        <w:tc>
          <w:tcPr>
            <w:tcW w:w="0" w:type="auto"/>
            <w:shd w:val="clear" w:color="auto" w:fill="F5DEB3"/>
          </w:tcPr>
          <w:p w:rsidR="005D665E" w:rsidRDefault="00390789">
            <w:pPr>
              <w:rPr>
                <w:lang w:val="pt-BR"/>
              </w:rPr>
            </w:pPr>
            <w:r>
              <w:rPr>
                <w:lang w:val="pt-BR"/>
              </w:rPr>
              <w:t xml:space="preserve">Proteja os materiais de absorção </w:t>
            </w:r>
            <w:r>
              <w:rPr>
                <w:lang w:val="pt-BR"/>
              </w:rPr>
              <w:t>armazenados no local (in loco) e instalados contra danos provocados pela umidade.</w:t>
            </w:r>
          </w:p>
        </w:tc>
      </w:tr>
      <w:tr w:rsidR="005D665E">
        <w:tc>
          <w:tcPr>
            <w:tcW w:w="0" w:type="auto"/>
            <w:shd w:val="clear" w:color="auto" w:fill="F5DEB3"/>
          </w:tcPr>
          <w:p w:rsidR="005D665E" w:rsidRDefault="00390789">
            <w:r>
              <w:rPr>
                <w:rStyle w:val="SegmentID"/>
              </w:rPr>
              <w:t>1437</w:t>
            </w:r>
            <w:r>
              <w:rPr>
                <w:rStyle w:val="TransUnitID"/>
              </w:rPr>
              <w:t>e4c8ebc9-aa1a-46f5-b6b5-66a4bcfbdde0</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Do not operate permanently-installed air handling equipment during construction unless filtration media with a minimum efficiency reporting value (MERV) of 8, as determined by ASHRAE 52.2–2007, with errata (or equivalent filtration media class of F5 or hig</w:t>
            </w:r>
            <w:r>
              <w:t>her, as defined by CEN Standard EN 779–2002, Particulate Air Filters for General Ventilation, Determination of the Filtration Performance), are installed at each return air grille and return or transfer duct inlet opening such that there is no bypass aroun</w:t>
            </w:r>
            <w:r>
              <w:t>d the filtration media.</w:t>
            </w:r>
          </w:p>
        </w:tc>
        <w:tc>
          <w:tcPr>
            <w:tcW w:w="0" w:type="auto"/>
            <w:shd w:val="clear" w:color="auto" w:fill="F5DEB3"/>
          </w:tcPr>
          <w:p w:rsidR="005D665E" w:rsidRDefault="00390789">
            <w:pPr>
              <w:rPr>
                <w:lang w:val="pt-BR"/>
              </w:rPr>
            </w:pPr>
            <w:r>
              <w:rPr>
                <w:lang w:val="pt-BR"/>
              </w:rPr>
              <w:t>Não opere equipamentos de manipulação de ar instalados permanentemente durante a construção, a não ser que um meio filtrante com valor mínimo de eficiência relatada (minimum efficiency reporting value – MERV) de 8, conforme determin</w:t>
            </w:r>
            <w:r>
              <w:rPr>
                <w:lang w:val="pt-BR"/>
              </w:rPr>
              <w:t>ado pela Norma ASHRAE 52.2–2007, com errata (ou meio filtrante equivalente da classe F5 ou superior, conforme definido pela Norma EN 779–2002 da CEN, Filtros de particulado no ar para ventilação geral, Determinação do desempenho de filtração (Particulate A</w:t>
            </w:r>
            <w:r>
              <w:rPr>
                <w:lang w:val="pt-BR"/>
              </w:rPr>
              <w:t>ir Filters for General Ventilation, Determination of the Filtration Performance)), seja instalado em cada grelha de retorno de ar ou abertura de entrada de duto de transferência de forma que não haja como desviar o meio filtrante.</w:t>
            </w:r>
          </w:p>
        </w:tc>
      </w:tr>
      <w:tr w:rsidR="005D665E">
        <w:tc>
          <w:tcPr>
            <w:tcW w:w="0" w:type="auto"/>
            <w:shd w:val="clear" w:color="auto" w:fill="FFFFFF"/>
          </w:tcPr>
          <w:p w:rsidR="005D665E" w:rsidRDefault="00390789">
            <w:r>
              <w:rPr>
                <w:rStyle w:val="SegmentID"/>
              </w:rPr>
              <w:t>1438</w:t>
            </w:r>
            <w:r>
              <w:rPr>
                <w:rStyle w:val="TransUnitID"/>
              </w:rPr>
              <w:t>f62c0b34-e499-45c7-a</w:t>
            </w:r>
            <w:r>
              <w:rPr>
                <w:rStyle w:val="TransUnitID"/>
              </w:rPr>
              <w:t>6e0-7a7f7d8ee1e1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 procedure to, before occupancy, replace all filtration media with the final design filtration media.</w:t>
            </w:r>
          </w:p>
        </w:tc>
        <w:tc>
          <w:tcPr>
            <w:tcW w:w="0" w:type="auto"/>
            <w:shd w:val="clear" w:color="auto" w:fill="FFFFFF"/>
          </w:tcPr>
          <w:p w:rsidR="005D665E" w:rsidRDefault="00390789">
            <w:pPr>
              <w:rPr>
                <w:lang w:val="pt-BR"/>
              </w:rPr>
            </w:pPr>
            <w:r>
              <w:rPr>
                <w:lang w:val="pt-BR"/>
              </w:rPr>
              <w:t>Desenvolva um procedimento para, após a ocupação, substituir todos os meios filtrantes com meio filtra</w:t>
            </w:r>
            <w:r>
              <w:rPr>
                <w:lang w:val="pt-BR"/>
              </w:rPr>
              <w:t>nte do projeto final.</w:t>
            </w:r>
          </w:p>
        </w:tc>
      </w:tr>
      <w:tr w:rsidR="005D665E">
        <w:tc>
          <w:tcPr>
            <w:tcW w:w="0" w:type="auto"/>
            <w:shd w:val="clear" w:color="auto" w:fill="FFFFFF"/>
          </w:tcPr>
          <w:p w:rsidR="005D665E" w:rsidRDefault="00390789">
            <w:r>
              <w:rPr>
                <w:rStyle w:val="SegmentID"/>
              </w:rPr>
              <w:t>1439</w:t>
            </w:r>
            <w:r>
              <w:rPr>
                <w:rStyle w:val="TransUnitID"/>
              </w:rPr>
              <w:t>5a45b591-5de1-4bbf-99f4-66d9961706c2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 plan to determine whether a flush-out or air quality testing is needed after construction ends and all interior finishes are installed but before occupancy.</w:t>
            </w:r>
          </w:p>
        </w:tc>
        <w:tc>
          <w:tcPr>
            <w:tcW w:w="0" w:type="auto"/>
            <w:shd w:val="clear" w:color="auto" w:fill="FFFFFF"/>
          </w:tcPr>
          <w:p w:rsidR="005D665E" w:rsidRDefault="00390789">
            <w:pPr>
              <w:rPr>
                <w:lang w:val="pt-BR"/>
              </w:rPr>
            </w:pPr>
            <w:r>
              <w:rPr>
                <w:lang w:val="pt-BR"/>
              </w:rPr>
              <w:t>Desenvolva um plano para determinar se um teste de lavagem ou qualidade do ar é necessário após o término da construção e todos os acabamentos interiores sejam instalados antes da ocupação.</w:t>
            </w:r>
          </w:p>
        </w:tc>
      </w:tr>
      <w:tr w:rsidR="005D665E">
        <w:tc>
          <w:tcPr>
            <w:tcW w:w="0" w:type="auto"/>
            <w:shd w:val="clear" w:color="auto" w:fill="98FB98"/>
          </w:tcPr>
          <w:p w:rsidR="005D665E" w:rsidRDefault="00390789">
            <w:r>
              <w:rPr>
                <w:rStyle w:val="SegmentID"/>
              </w:rPr>
              <w:t>1440</w:t>
            </w:r>
            <w:r>
              <w:rPr>
                <w:rStyle w:val="TransUnitID"/>
              </w:rPr>
              <w:t>32bc921e-0cfa-4da4-b0d1-a06add4ba903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1441</w:t>
            </w:r>
            <w:r>
              <w:rPr>
                <w:rStyle w:val="TransUnitID"/>
              </w:rPr>
              <w:t>34d9c108-c1c9-486e-a8bb-f83a8b6aa4b3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5DEB3"/>
          </w:tcPr>
          <w:p w:rsidR="005D665E" w:rsidRDefault="00390789">
            <w:r>
              <w:rPr>
                <w:rStyle w:val="SegmentID"/>
              </w:rPr>
              <w:t>1442</w:t>
            </w:r>
            <w:r>
              <w:rPr>
                <w:rStyle w:val="TransUnitID"/>
              </w:rPr>
              <w:t>1d861679-1366-4dad-8faf-00fcea82c28c</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MR Credit: Purchasing—Ongoing</w:t>
            </w:r>
          </w:p>
        </w:tc>
        <w:tc>
          <w:tcPr>
            <w:tcW w:w="0" w:type="auto"/>
            <w:shd w:val="clear" w:color="auto" w:fill="F5DEB3"/>
          </w:tcPr>
          <w:p w:rsidR="005D665E" w:rsidRDefault="00390789">
            <w:pPr>
              <w:rPr>
                <w:lang w:val="pt-BR"/>
              </w:rPr>
            </w:pPr>
            <w:r>
              <w:rPr>
                <w:lang w:val="pt-BR"/>
              </w:rPr>
              <w:t>Crédito MR: Compras - Contínuas (MR Credit: Purchasing—Ongoing)</w:t>
            </w:r>
          </w:p>
        </w:tc>
      </w:tr>
      <w:tr w:rsidR="005D665E">
        <w:tc>
          <w:tcPr>
            <w:tcW w:w="0" w:type="auto"/>
            <w:shd w:val="clear" w:color="auto" w:fill="98FB98"/>
          </w:tcPr>
          <w:p w:rsidR="005D665E" w:rsidRDefault="00390789">
            <w:r>
              <w:rPr>
                <w:rStyle w:val="SegmentID"/>
              </w:rPr>
              <w:t>1443</w:t>
            </w:r>
            <w:r>
              <w:rPr>
                <w:rStyle w:val="TransUnitID"/>
              </w:rPr>
              <w:t>e3c62266-adf7-491d-b6ec-e5c0f2905b3e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1444</w:t>
            </w:r>
            <w:r>
              <w:rPr>
                <w:rStyle w:val="TransUnitID"/>
              </w:rPr>
              <w:t>46f3a291-f670-4272-b5c2-1532366fc196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1445</w:t>
            </w:r>
            <w:r>
              <w:rPr>
                <w:rStyle w:val="TransUnitID"/>
              </w:rPr>
              <w:t>ea07b784-7ca4-42c4-8aa9-199941705add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1446</w:t>
            </w:r>
            <w:r>
              <w:rPr>
                <w:rStyle w:val="TransUnitID"/>
              </w:rPr>
              <w:t>f3c05798-69fe-46e0-b19f-bb25dc2b00aa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w:t>
            </w:r>
            <w:r>
              <w:rPr>
                <w:lang w:val="pt-BR"/>
              </w:rPr>
              <w:t>es: Operações e Manutenção (Existing Buildings: Operations and Maintenance) (1 ponto)</w:t>
            </w:r>
          </w:p>
        </w:tc>
      </w:tr>
      <w:tr w:rsidR="005D665E">
        <w:tc>
          <w:tcPr>
            <w:tcW w:w="0" w:type="auto"/>
            <w:shd w:val="clear" w:color="auto" w:fill="98FB98"/>
          </w:tcPr>
          <w:p w:rsidR="005D665E" w:rsidRDefault="00390789">
            <w:r>
              <w:rPr>
                <w:rStyle w:val="SegmentID"/>
              </w:rPr>
              <w:t>1447</w:t>
            </w:r>
            <w:r>
              <w:rPr>
                <w:rStyle w:val="TransUnitID"/>
              </w:rPr>
              <w:t>f513d665-9a4d-44f4-b882-3a18d1d6ed53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1448</w:t>
            </w:r>
            <w:r>
              <w:rPr>
                <w:rStyle w:val="TransUnitID"/>
              </w:rPr>
              <w:t>9cb27df6-77ef-4d0f-957a-38d842903c9</w:t>
            </w:r>
            <w:r>
              <w:rPr>
                <w:rStyle w:val="TransUnitID"/>
              </w:rPr>
              <w:t>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1449</w:t>
            </w:r>
            <w:r>
              <w:rPr>
                <w:rStyle w:val="TransUnitID"/>
              </w:rPr>
              <w:t>3ce4bb73-a3e6-4cba-98b6-1bf29b1a8da0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1450</w:t>
            </w:r>
            <w:r>
              <w:rPr>
                <w:rStyle w:val="TransUnitID"/>
              </w:rPr>
              <w:t>dce99e98-ebdd-4965-ad3b-e8f7b76f1ba1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1451</w:t>
            </w:r>
            <w:r>
              <w:rPr>
                <w:rStyle w:val="TransUnitID"/>
              </w:rPr>
              <w:t>f69617f9-496b-442e-9c51-517d0c1e9906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1452</w:t>
            </w:r>
            <w:r>
              <w:rPr>
                <w:rStyle w:val="TransUnitID"/>
              </w:rPr>
              <w:t>820a37f8-4055-4243-9479-2dfd5752d183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1453</w:t>
            </w:r>
            <w:r>
              <w:rPr>
                <w:rStyle w:val="TransUnitID"/>
              </w:rPr>
              <w:t>24e03b56-514f-450f-b884-ab340f901fcc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environmental harm from materials used in the operations and maintenance of buildings.</w:t>
            </w:r>
          </w:p>
        </w:tc>
        <w:tc>
          <w:tcPr>
            <w:tcW w:w="0" w:type="auto"/>
            <w:shd w:val="clear" w:color="auto" w:fill="FFFFFF"/>
          </w:tcPr>
          <w:p w:rsidR="005D665E" w:rsidRDefault="00390789">
            <w:pPr>
              <w:rPr>
                <w:lang w:val="pt-BR"/>
              </w:rPr>
            </w:pPr>
            <w:r>
              <w:rPr>
                <w:lang w:val="pt-BR"/>
              </w:rPr>
              <w:t>Reduzir o dano ambiental de materiais usados nas operações e manutenção de edifícios.</w:t>
            </w:r>
          </w:p>
        </w:tc>
      </w:tr>
      <w:tr w:rsidR="005D665E">
        <w:tc>
          <w:tcPr>
            <w:tcW w:w="0" w:type="auto"/>
            <w:shd w:val="clear" w:color="auto" w:fill="98FB98"/>
          </w:tcPr>
          <w:p w:rsidR="005D665E" w:rsidRDefault="00390789">
            <w:r>
              <w:rPr>
                <w:rStyle w:val="SegmentID"/>
              </w:rPr>
              <w:t>1454</w:t>
            </w:r>
            <w:r>
              <w:rPr>
                <w:rStyle w:val="TransUnitID"/>
              </w:rPr>
              <w:t>dcd1fc22-ce72-46a1-965c-93727054481d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w:t>
            </w:r>
            <w:r>
              <w:t>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1455</w:t>
            </w:r>
            <w:r>
              <w:rPr>
                <w:rStyle w:val="TransUnitID"/>
              </w:rPr>
              <w:t>3b1099ea-a6b1-44a4-a4e0-edb7e3c30def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1456</w:t>
            </w:r>
            <w:r>
              <w:rPr>
                <w:rStyle w:val="TransUnitID"/>
              </w:rPr>
              <w:t>de7e5aa0-80c8-4c73-8f70-2706e13e9714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98FB98"/>
          </w:tcPr>
          <w:p w:rsidR="005D665E" w:rsidRDefault="00390789">
            <w:r>
              <w:rPr>
                <w:rStyle w:val="SegmentID"/>
              </w:rPr>
              <w:t>1457</w:t>
            </w:r>
            <w:r>
              <w:rPr>
                <w:rStyle w:val="TransUnitID"/>
              </w:rPr>
              <w:t>4d1a4b6a-c77d-45d2-8f76-3be7c214053a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1458</w:t>
            </w:r>
            <w:r>
              <w:rPr>
                <w:rStyle w:val="TransUnitID"/>
              </w:rPr>
              <w:t>b1590146-68aa-4824-ad00-191dde8ab5c8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1459</w:t>
            </w:r>
            <w:r>
              <w:rPr>
                <w:rStyle w:val="TransUnitID"/>
              </w:rPr>
              <w:t>15591638-059a-4dd5-aca8-e4472b0ab463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Ongoing Consumables</w:t>
            </w:r>
          </w:p>
        </w:tc>
        <w:tc>
          <w:tcPr>
            <w:tcW w:w="0" w:type="auto"/>
            <w:shd w:val="clear" w:color="auto" w:fill="98FB98"/>
          </w:tcPr>
          <w:p w:rsidR="005D665E" w:rsidRDefault="00390789">
            <w:pPr>
              <w:rPr>
                <w:lang w:val="pt-BR"/>
              </w:rPr>
            </w:pPr>
            <w:r>
              <w:rPr>
                <w:lang w:val="pt-BR"/>
              </w:rPr>
              <w:t>Materiais de consumo contínuo (Solid Waste Management—Ongoing Consumables)</w:t>
            </w:r>
          </w:p>
        </w:tc>
      </w:tr>
      <w:tr w:rsidR="005D665E">
        <w:tc>
          <w:tcPr>
            <w:tcW w:w="0" w:type="auto"/>
            <w:shd w:val="clear" w:color="auto" w:fill="FFFFFF"/>
          </w:tcPr>
          <w:p w:rsidR="005D665E" w:rsidRDefault="00390789">
            <w:r>
              <w:rPr>
                <w:rStyle w:val="SegmentID"/>
              </w:rPr>
              <w:t>1460</w:t>
            </w:r>
            <w:r>
              <w:rPr>
                <w:rStyle w:val="TransUnitID"/>
              </w:rPr>
              <w:t>eddd2085-4310-4a81-846e-404b02b431e9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Purchase at least 60%, by cost, of total ongoing consumables that meet at least one of the following criteria.</w:t>
            </w:r>
          </w:p>
        </w:tc>
        <w:tc>
          <w:tcPr>
            <w:tcW w:w="0" w:type="auto"/>
            <w:shd w:val="clear" w:color="auto" w:fill="FFFFFF"/>
          </w:tcPr>
          <w:p w:rsidR="005D665E" w:rsidRDefault="00390789">
            <w:pPr>
              <w:rPr>
                <w:lang w:val="pt-BR"/>
              </w:rPr>
            </w:pPr>
            <w:r>
              <w:rPr>
                <w:lang w:val="pt-BR"/>
              </w:rPr>
              <w:t>Compre no mínimo 60%, por custo, do total de materiais de consumo continuo que atendam pelo menos um dos critérios a seguir.</w:t>
            </w:r>
          </w:p>
        </w:tc>
      </w:tr>
      <w:tr w:rsidR="005D665E">
        <w:tc>
          <w:tcPr>
            <w:tcW w:w="0" w:type="auto"/>
            <w:shd w:val="clear" w:color="auto" w:fill="FFFFFF"/>
          </w:tcPr>
          <w:p w:rsidR="005D665E" w:rsidRDefault="00390789">
            <w:r>
              <w:rPr>
                <w:rStyle w:val="SegmentID"/>
              </w:rPr>
              <w:t>1461</w:t>
            </w:r>
            <w:r>
              <w:rPr>
                <w:rStyle w:val="TransUnitID"/>
              </w:rPr>
              <w:t>eddd2085-4310-4</w:t>
            </w:r>
            <w:r>
              <w:rPr>
                <w:rStyle w:val="TransUnitID"/>
              </w:rPr>
              <w:t>a81-846e-404b02b431e9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the product categories identified in the Materials and Resources prerequisite: Ongoing Purchasing and Waste Policy.</w:t>
            </w:r>
          </w:p>
        </w:tc>
        <w:tc>
          <w:tcPr>
            <w:tcW w:w="0" w:type="auto"/>
            <w:shd w:val="clear" w:color="auto" w:fill="FFFFFF"/>
          </w:tcPr>
          <w:p w:rsidR="005D665E" w:rsidRDefault="00390789">
            <w:pPr>
              <w:rPr>
                <w:lang w:val="pt-BR"/>
              </w:rPr>
            </w:pPr>
            <w:r>
              <w:rPr>
                <w:lang w:val="pt-BR"/>
              </w:rPr>
              <w:t>Inclua as categorias de produto identificadas no Pré-requisito MR: Política de Compras Contínuas e Resíduos (MR Prerequisite: Ongoing Purchasing and Waste Policy)</w:t>
            </w:r>
          </w:p>
        </w:tc>
      </w:tr>
      <w:tr w:rsidR="005D665E">
        <w:tc>
          <w:tcPr>
            <w:tcW w:w="0" w:type="auto"/>
            <w:shd w:val="clear" w:color="auto" w:fill="F5DEB3"/>
          </w:tcPr>
          <w:p w:rsidR="005D665E" w:rsidRDefault="00390789">
            <w:r>
              <w:rPr>
                <w:rStyle w:val="SegmentID"/>
              </w:rPr>
              <w:t>1462</w:t>
            </w:r>
            <w:r>
              <w:rPr>
                <w:rStyle w:val="TransUnitID"/>
              </w:rPr>
              <w:t>eddd2085-4310-4a81-846e-404b02b431e9</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 xml:space="preserve">Lamps are excluded from </w:t>
            </w:r>
            <w:r>
              <w:t>the calculation.</w:t>
            </w:r>
          </w:p>
        </w:tc>
        <w:tc>
          <w:tcPr>
            <w:tcW w:w="0" w:type="auto"/>
            <w:shd w:val="clear" w:color="auto" w:fill="F5DEB3"/>
          </w:tcPr>
          <w:p w:rsidR="005D665E" w:rsidRDefault="00390789">
            <w:pPr>
              <w:rPr>
                <w:lang w:val="pt-BR"/>
              </w:rPr>
            </w:pPr>
            <w:r>
              <w:rPr>
                <w:lang w:val="pt-BR"/>
              </w:rPr>
              <w:t>As lâmpadas devem ser excluídas do cálculo.</w:t>
            </w:r>
          </w:p>
        </w:tc>
      </w:tr>
      <w:tr w:rsidR="005D665E">
        <w:tc>
          <w:tcPr>
            <w:tcW w:w="0" w:type="auto"/>
            <w:shd w:val="clear" w:color="auto" w:fill="FFFFFF"/>
          </w:tcPr>
          <w:p w:rsidR="005D665E" w:rsidRDefault="00390789">
            <w:r>
              <w:rPr>
                <w:rStyle w:val="SegmentID"/>
              </w:rPr>
              <w:t>1463</w:t>
            </w:r>
            <w:r>
              <w:rPr>
                <w:rStyle w:val="TransUnitID"/>
              </w:rPr>
              <w:t>eddd2085-4310-4a81-846e-404b02b431e9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Each purchase can receive credit for each criterion met.</w:t>
            </w:r>
          </w:p>
        </w:tc>
        <w:tc>
          <w:tcPr>
            <w:tcW w:w="0" w:type="auto"/>
            <w:shd w:val="clear" w:color="auto" w:fill="FFFFFF"/>
          </w:tcPr>
          <w:p w:rsidR="005D665E" w:rsidRDefault="00390789">
            <w:pPr>
              <w:rPr>
                <w:lang w:val="pt-BR"/>
              </w:rPr>
            </w:pPr>
            <w:r>
              <w:rPr>
                <w:lang w:val="pt-BR"/>
              </w:rPr>
              <w:t>Cada compra pode receber crédito para cada critério atendido.</w:t>
            </w:r>
          </w:p>
        </w:tc>
      </w:tr>
      <w:tr w:rsidR="005D665E">
        <w:tc>
          <w:tcPr>
            <w:tcW w:w="0" w:type="auto"/>
            <w:shd w:val="clear" w:color="auto" w:fill="F5DEB3"/>
          </w:tcPr>
          <w:p w:rsidR="005D665E" w:rsidRDefault="00390789">
            <w:r>
              <w:rPr>
                <w:rStyle w:val="SegmentID"/>
              </w:rPr>
              <w:t>1464</w:t>
            </w:r>
            <w:r>
              <w:rPr>
                <w:rStyle w:val="TransUnitID"/>
              </w:rPr>
              <w:t>f2e84661-3e34-4497-9f51-fd7ac885796d</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Postconsumer recycled content.</w:t>
            </w:r>
          </w:p>
        </w:tc>
        <w:tc>
          <w:tcPr>
            <w:tcW w:w="0" w:type="auto"/>
            <w:shd w:val="clear" w:color="auto" w:fill="F5DEB3"/>
          </w:tcPr>
          <w:p w:rsidR="005D665E" w:rsidRDefault="00390789">
            <w:pPr>
              <w:rPr>
                <w:lang w:val="pt-BR"/>
              </w:rPr>
            </w:pPr>
            <w:r>
              <w:rPr>
                <w:lang w:val="pt-BR"/>
              </w:rPr>
              <w:t>Conteúdo reciclado pós-consumo.</w:t>
            </w:r>
          </w:p>
        </w:tc>
      </w:tr>
      <w:tr w:rsidR="005D665E">
        <w:tc>
          <w:tcPr>
            <w:tcW w:w="0" w:type="auto"/>
            <w:shd w:val="clear" w:color="auto" w:fill="FFFFFF"/>
          </w:tcPr>
          <w:p w:rsidR="005D665E" w:rsidRDefault="00390789">
            <w:r>
              <w:rPr>
                <w:rStyle w:val="SegmentID"/>
              </w:rPr>
              <w:t>1465</w:t>
            </w:r>
            <w:r>
              <w:rPr>
                <w:rStyle w:val="TransUnitID"/>
              </w:rPr>
              <w:t>f2e84661-3e34-4497-9f51-fd7ac885796d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content of purchases must meet or exceed the levels liste</w:t>
            </w:r>
            <w:r>
              <w:t>d in the U.S. Environmental Protection Agency Comprehensive Procurement Guidelines.</w:t>
            </w:r>
          </w:p>
        </w:tc>
        <w:tc>
          <w:tcPr>
            <w:tcW w:w="0" w:type="auto"/>
            <w:shd w:val="clear" w:color="auto" w:fill="FFFFFF"/>
          </w:tcPr>
          <w:p w:rsidR="005D665E" w:rsidRDefault="00390789">
            <w:pPr>
              <w:rPr>
                <w:lang w:val="pt-BR"/>
              </w:rPr>
            </w:pPr>
            <w:r>
              <w:rPr>
                <w:lang w:val="pt-BR"/>
              </w:rPr>
              <w:t>O conteúdo de comprar deve atender ou exceder os níveis listados nas Diretrizes abrangentes de aquisição da Agência de Proteção Ambiental dos EUA.</w:t>
            </w:r>
          </w:p>
        </w:tc>
      </w:tr>
      <w:tr w:rsidR="005D665E">
        <w:tc>
          <w:tcPr>
            <w:tcW w:w="0" w:type="auto"/>
            <w:shd w:val="clear" w:color="auto" w:fill="FFFFFF"/>
          </w:tcPr>
          <w:p w:rsidR="005D665E" w:rsidRDefault="00390789">
            <w:r>
              <w:rPr>
                <w:rStyle w:val="SegmentID"/>
              </w:rPr>
              <w:t>1466</w:t>
            </w:r>
            <w:r>
              <w:rPr>
                <w:rStyle w:val="TransUnitID"/>
              </w:rPr>
              <w:t>f2e84661-3e34-4497-9f51-fd7ac885796d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Products not covered by the Guidelines can get credit for their recycled content with no minimum.</w:t>
            </w:r>
          </w:p>
        </w:tc>
        <w:tc>
          <w:tcPr>
            <w:tcW w:w="0" w:type="auto"/>
            <w:shd w:val="clear" w:color="auto" w:fill="FFFFFF"/>
          </w:tcPr>
          <w:p w:rsidR="005D665E" w:rsidRDefault="00390789">
            <w:pPr>
              <w:rPr>
                <w:lang w:val="pt-BR"/>
              </w:rPr>
            </w:pPr>
            <w:r>
              <w:rPr>
                <w:lang w:val="pt-BR"/>
              </w:rPr>
              <w:t>Os produtos não cobertos pelas Diretrizes podem receber crédito pelo seu conteúdo reciclado sem</w:t>
            </w:r>
            <w:r>
              <w:rPr>
                <w:lang w:val="pt-BR"/>
              </w:rPr>
              <w:t xml:space="preserve"> nenhum mínimo.</w:t>
            </w:r>
          </w:p>
        </w:tc>
      </w:tr>
      <w:tr w:rsidR="005D665E">
        <w:tc>
          <w:tcPr>
            <w:tcW w:w="0" w:type="auto"/>
            <w:shd w:val="clear" w:color="auto" w:fill="FFFFFF"/>
          </w:tcPr>
          <w:p w:rsidR="005D665E" w:rsidRDefault="00390789">
            <w:r>
              <w:rPr>
                <w:rStyle w:val="SegmentID"/>
              </w:rPr>
              <w:t>1467</w:t>
            </w:r>
            <w:r>
              <w:rPr>
                <w:rStyle w:val="TransUnitID"/>
              </w:rPr>
              <w:t>32a3f33f-e32d-43bc-be88-74322d00dd61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Extended use.</w:t>
            </w:r>
          </w:p>
        </w:tc>
        <w:tc>
          <w:tcPr>
            <w:tcW w:w="0" w:type="auto"/>
            <w:shd w:val="clear" w:color="auto" w:fill="FFFFFF"/>
          </w:tcPr>
          <w:p w:rsidR="005D665E" w:rsidRDefault="00390789">
            <w:pPr>
              <w:rPr>
                <w:lang w:val="pt-BR"/>
              </w:rPr>
            </w:pPr>
            <w:r>
              <w:rPr>
                <w:lang w:val="pt-BR"/>
              </w:rPr>
              <w:t>Uso estendido.</w:t>
            </w:r>
          </w:p>
        </w:tc>
      </w:tr>
      <w:tr w:rsidR="005D665E">
        <w:tc>
          <w:tcPr>
            <w:tcW w:w="0" w:type="auto"/>
            <w:shd w:val="clear" w:color="auto" w:fill="FFFFFF"/>
          </w:tcPr>
          <w:p w:rsidR="005D665E" w:rsidRDefault="00390789">
            <w:r>
              <w:rPr>
                <w:rStyle w:val="SegmentID"/>
              </w:rPr>
              <w:t>1468</w:t>
            </w:r>
            <w:r>
              <w:rPr>
                <w:rStyle w:val="TransUnitID"/>
              </w:rPr>
              <w:t>32a3f33f-e32d-43bc-be88-74322d00dd61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Batteries must be rechargeable.</w:t>
            </w:r>
          </w:p>
        </w:tc>
        <w:tc>
          <w:tcPr>
            <w:tcW w:w="0" w:type="auto"/>
            <w:shd w:val="clear" w:color="auto" w:fill="FFFFFF"/>
          </w:tcPr>
          <w:p w:rsidR="005D665E" w:rsidRDefault="00390789">
            <w:pPr>
              <w:rPr>
                <w:lang w:val="pt-BR"/>
              </w:rPr>
            </w:pPr>
            <w:r>
              <w:rPr>
                <w:lang w:val="pt-BR"/>
              </w:rPr>
              <w:t>As baterias devem ser recarregáveis.</w:t>
            </w:r>
          </w:p>
        </w:tc>
      </w:tr>
      <w:tr w:rsidR="005D665E">
        <w:tc>
          <w:tcPr>
            <w:tcW w:w="0" w:type="auto"/>
            <w:shd w:val="clear" w:color="auto" w:fill="FFFFFF"/>
          </w:tcPr>
          <w:p w:rsidR="005D665E" w:rsidRDefault="00390789">
            <w:r>
              <w:rPr>
                <w:rStyle w:val="SegmentID"/>
              </w:rPr>
              <w:t>1469</w:t>
            </w:r>
            <w:r>
              <w:rPr>
                <w:rStyle w:val="TransUnitID"/>
              </w:rPr>
              <w:t>3</w:t>
            </w:r>
            <w:r>
              <w:rPr>
                <w:rStyle w:val="TransUnitID"/>
              </w:rPr>
              <w:t>2a3f33f-e32d-43bc-be88-74322d00dd61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Toner cartridges for laser printers must be remanufactured.</w:t>
            </w:r>
          </w:p>
        </w:tc>
        <w:tc>
          <w:tcPr>
            <w:tcW w:w="0" w:type="auto"/>
            <w:shd w:val="clear" w:color="auto" w:fill="FFFFFF"/>
          </w:tcPr>
          <w:p w:rsidR="005D665E" w:rsidRDefault="00390789">
            <w:pPr>
              <w:rPr>
                <w:lang w:val="pt-BR"/>
              </w:rPr>
            </w:pPr>
            <w:r>
              <w:rPr>
                <w:lang w:val="pt-BR"/>
              </w:rPr>
              <w:t>Os cartuchos de toner para impressoras a laser devem ser remanufaturados.</w:t>
            </w:r>
          </w:p>
        </w:tc>
      </w:tr>
      <w:tr w:rsidR="005D665E">
        <w:tc>
          <w:tcPr>
            <w:tcW w:w="0" w:type="auto"/>
            <w:shd w:val="clear" w:color="auto" w:fill="FFFFFF"/>
          </w:tcPr>
          <w:p w:rsidR="005D665E" w:rsidRDefault="00390789">
            <w:r>
              <w:rPr>
                <w:rStyle w:val="SegmentID"/>
              </w:rPr>
              <w:t>1470</w:t>
            </w:r>
            <w:r>
              <w:rPr>
                <w:rStyle w:val="TransUnitID"/>
              </w:rPr>
              <w:t>fb02a15e-6b2e-4aa1-8bb4-dcb455380f17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Sustainable agriculture.</w:t>
            </w:r>
          </w:p>
        </w:tc>
        <w:tc>
          <w:tcPr>
            <w:tcW w:w="0" w:type="auto"/>
            <w:shd w:val="clear" w:color="auto" w:fill="FFFFFF"/>
          </w:tcPr>
          <w:p w:rsidR="005D665E" w:rsidRDefault="00390789">
            <w:pPr>
              <w:rPr>
                <w:lang w:val="pt-BR"/>
              </w:rPr>
            </w:pPr>
            <w:r>
              <w:rPr>
                <w:lang w:val="pt-BR"/>
              </w:rPr>
              <w:t>Agricultura sustentável.</w:t>
            </w:r>
          </w:p>
        </w:tc>
      </w:tr>
      <w:tr w:rsidR="005D665E">
        <w:tc>
          <w:tcPr>
            <w:tcW w:w="0" w:type="auto"/>
            <w:shd w:val="clear" w:color="auto" w:fill="FFFFFF"/>
          </w:tcPr>
          <w:p w:rsidR="005D665E" w:rsidRDefault="00390789">
            <w:r>
              <w:rPr>
                <w:rStyle w:val="SegmentID"/>
              </w:rPr>
              <w:t>1471</w:t>
            </w:r>
            <w:r>
              <w:rPr>
                <w:rStyle w:val="TransUnitID"/>
              </w:rPr>
              <w:t>fb02a15e-6b2e-4aa1-8bb4-dcb455380f17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Food and beverages must be labeled USDA Organic, Food Alliance Certified, Rainforest Alliance Certified, Protect</w:t>
            </w:r>
            <w:r>
              <w:t>ed Harvest Certified, Fair Trade, or Marine Stewardship Council’s Blue Eco-Label, Canada Organic logo in accordance with Organic Products Regulations (SOR/2009-176) or labeled with the European Community Organic Production logo in accordance with Regulatio</w:t>
            </w:r>
            <w:r>
              <w:t>ns (EC) No. 834/2007 and (EC) No. 889/2008.</w:t>
            </w:r>
          </w:p>
        </w:tc>
        <w:tc>
          <w:tcPr>
            <w:tcW w:w="0" w:type="auto"/>
            <w:shd w:val="clear" w:color="auto" w:fill="FFFFFF"/>
          </w:tcPr>
          <w:p w:rsidR="005D665E" w:rsidRDefault="00390789">
            <w:pPr>
              <w:rPr>
                <w:lang w:val="pt-BR"/>
              </w:rPr>
            </w:pPr>
            <w:r>
              <w:rPr>
                <w:lang w:val="pt-BR"/>
              </w:rPr>
              <w:t>Alimentos e bebidas devem receber o selo orgânico do USDA (USDA Organic), a certificação Food Alliance, a certificação Rainforest Alliance, a certificação Protected Harvest, Fair Trade ou o Selo ecológico azul do</w:t>
            </w:r>
            <w:r>
              <w:rPr>
                <w:lang w:val="pt-BR"/>
              </w:rPr>
              <w:t xml:space="preserve"> Marine Stewardship Council, o logotipo orgânico Canada Organic de acordo com as Normas de produtos orgânicos (Organic Products Regulations - SOR/2009-176) ou receber o selo do logo de Produção orgânica da comunidade europeia (European Community Organic Pr</w:t>
            </w:r>
            <w:r>
              <w:rPr>
                <w:lang w:val="pt-BR"/>
              </w:rPr>
              <w:t>oduction) de acordo com as Normas (UE) Nº 834/2007 e (UE) Nº 889/2008.</w:t>
            </w:r>
          </w:p>
        </w:tc>
      </w:tr>
      <w:tr w:rsidR="005D665E">
        <w:tc>
          <w:tcPr>
            <w:tcW w:w="0" w:type="auto"/>
            <w:shd w:val="clear" w:color="auto" w:fill="FFFFFF"/>
          </w:tcPr>
          <w:p w:rsidR="005D665E" w:rsidRDefault="00390789">
            <w:r>
              <w:rPr>
                <w:rStyle w:val="SegmentID"/>
              </w:rPr>
              <w:t>1472</w:t>
            </w:r>
            <w:r>
              <w:rPr>
                <w:rStyle w:val="TransUnitID"/>
              </w:rPr>
              <w:t>35f1c0c1-bdca-4933-93a1-1ab1d497b7ab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Local sourcing of food and beverages.</w:t>
            </w:r>
          </w:p>
        </w:tc>
        <w:tc>
          <w:tcPr>
            <w:tcW w:w="0" w:type="auto"/>
            <w:shd w:val="clear" w:color="auto" w:fill="FFFFFF"/>
          </w:tcPr>
          <w:p w:rsidR="005D665E" w:rsidRDefault="00390789">
            <w:pPr>
              <w:rPr>
                <w:lang w:val="pt-BR"/>
              </w:rPr>
            </w:pPr>
            <w:r>
              <w:rPr>
                <w:lang w:val="pt-BR"/>
              </w:rPr>
              <w:t>Fornecimento local de alimentos e bebidas.</w:t>
            </w:r>
          </w:p>
        </w:tc>
      </w:tr>
      <w:tr w:rsidR="005D665E">
        <w:tc>
          <w:tcPr>
            <w:tcW w:w="0" w:type="auto"/>
            <w:shd w:val="clear" w:color="auto" w:fill="FFFFFF"/>
          </w:tcPr>
          <w:p w:rsidR="005D665E" w:rsidRDefault="00390789">
            <w:r>
              <w:rPr>
                <w:rStyle w:val="SegmentID"/>
              </w:rPr>
              <w:t>1473</w:t>
            </w:r>
            <w:r>
              <w:rPr>
                <w:rStyle w:val="TransUnitID"/>
              </w:rPr>
              <w:t>35f1c0c1-bdca-4933-93a1-1ab1d49</w:t>
            </w:r>
            <w:r>
              <w:rPr>
                <w:rStyle w:val="TransUnitID"/>
              </w:rPr>
              <w:t>7b7ab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food or beverage must contain raw materials harvested and produced within 100 miles (160 kilometers) of the site.</w:t>
            </w:r>
          </w:p>
        </w:tc>
        <w:tc>
          <w:tcPr>
            <w:tcW w:w="0" w:type="auto"/>
            <w:shd w:val="clear" w:color="auto" w:fill="FFFFFF"/>
          </w:tcPr>
          <w:p w:rsidR="005D665E" w:rsidRDefault="00390789">
            <w:pPr>
              <w:rPr>
                <w:lang w:val="pt-BR"/>
              </w:rPr>
            </w:pPr>
            <w:r>
              <w:rPr>
                <w:lang w:val="pt-BR"/>
              </w:rPr>
              <w:t>Os alimentos e bebidas devem conter matérias-primas colhidas e produzidas em uma distância de até 100 milh</w:t>
            </w:r>
            <w:r>
              <w:rPr>
                <w:lang w:val="pt-BR"/>
              </w:rPr>
              <w:t>as (160 quilômetros) do terreno.</w:t>
            </w:r>
          </w:p>
        </w:tc>
      </w:tr>
      <w:tr w:rsidR="005D665E">
        <w:tc>
          <w:tcPr>
            <w:tcW w:w="0" w:type="auto"/>
            <w:shd w:val="clear" w:color="auto" w:fill="F5DEB3"/>
          </w:tcPr>
          <w:p w:rsidR="005D665E" w:rsidRDefault="00390789">
            <w:r>
              <w:rPr>
                <w:rStyle w:val="SegmentID"/>
              </w:rPr>
              <w:t>1474</w:t>
            </w:r>
            <w:r>
              <w:rPr>
                <w:rStyle w:val="TransUnitID"/>
              </w:rPr>
              <w:t>70e6e195-6635-4919-a155-db07a6c965fe</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Bio-based materials.</w:t>
            </w:r>
          </w:p>
        </w:tc>
        <w:tc>
          <w:tcPr>
            <w:tcW w:w="0" w:type="auto"/>
            <w:shd w:val="clear" w:color="auto" w:fill="F5DEB3"/>
          </w:tcPr>
          <w:p w:rsidR="005D665E" w:rsidRDefault="00390789">
            <w:pPr>
              <w:rPr>
                <w:lang w:val="pt-BR"/>
              </w:rPr>
            </w:pPr>
            <w:r>
              <w:rPr>
                <w:lang w:val="pt-BR"/>
              </w:rPr>
              <w:t>Materiais biodegradáveis.</w:t>
            </w:r>
          </w:p>
        </w:tc>
      </w:tr>
      <w:tr w:rsidR="005D665E">
        <w:tc>
          <w:tcPr>
            <w:tcW w:w="0" w:type="auto"/>
            <w:shd w:val="clear" w:color="auto" w:fill="D3D3D3"/>
          </w:tcPr>
          <w:p w:rsidR="005D665E" w:rsidRDefault="00390789">
            <w:r>
              <w:rPr>
                <w:rStyle w:val="SegmentID"/>
              </w:rPr>
              <w:t>1475</w:t>
            </w:r>
            <w:r>
              <w:rPr>
                <w:rStyle w:val="TransUnitID"/>
              </w:rPr>
              <w:t>70e6e195-6635-4919-a155-db07a6c965fe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Bio-based products must meet the Sustainable Agriculture Network’s Sustainable Agriculture Standard.</w:t>
            </w:r>
          </w:p>
        </w:tc>
        <w:tc>
          <w:tcPr>
            <w:tcW w:w="0" w:type="auto"/>
            <w:shd w:val="clear" w:color="auto" w:fill="D3D3D3"/>
          </w:tcPr>
          <w:p w:rsidR="005D665E" w:rsidRDefault="00390789">
            <w:pPr>
              <w:rPr>
                <w:lang w:val="pt-BR"/>
              </w:rPr>
            </w:pPr>
            <w:r>
              <w:rPr>
                <w:lang w:val="pt-BR"/>
              </w:rPr>
              <w:t>Produtos biodegradáveis devem atender à Norma para Agricultura Sustentável da Rede de Agricultura Sustentável (Sustainable Agriculture Network’s Sustainabl</w:t>
            </w:r>
            <w:r>
              <w:rPr>
                <w:lang w:val="pt-BR"/>
              </w:rPr>
              <w:t>e Agriculture Standard).</w:t>
            </w:r>
          </w:p>
        </w:tc>
      </w:tr>
      <w:tr w:rsidR="005D665E">
        <w:tc>
          <w:tcPr>
            <w:tcW w:w="0" w:type="auto"/>
            <w:shd w:val="clear" w:color="auto" w:fill="D3D3D3"/>
          </w:tcPr>
          <w:p w:rsidR="005D665E" w:rsidRDefault="00390789">
            <w:r>
              <w:rPr>
                <w:rStyle w:val="SegmentID"/>
              </w:rPr>
              <w:t>1476</w:t>
            </w:r>
            <w:r>
              <w:rPr>
                <w:rStyle w:val="TransUnitID"/>
              </w:rPr>
              <w:t>70e6e195-6635-4919-a155-db07a6c965fe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Bio-based raw materials must be tested using ASTM Test Method D6866 and be legally harvested, as defined by the exporting and receiving country.</w:t>
            </w:r>
          </w:p>
        </w:tc>
        <w:tc>
          <w:tcPr>
            <w:tcW w:w="0" w:type="auto"/>
            <w:shd w:val="clear" w:color="auto" w:fill="D3D3D3"/>
          </w:tcPr>
          <w:p w:rsidR="005D665E" w:rsidRDefault="00390789">
            <w:pPr>
              <w:rPr>
                <w:lang w:val="pt-BR"/>
              </w:rPr>
            </w:pPr>
            <w:r>
              <w:rPr>
                <w:lang w:val="pt-BR"/>
              </w:rPr>
              <w:t>Matérias-primas biodegradáveis devem ser testadas utilizando o Método de Teste ASTM D6866 e serem coletadas de acordo com as leis dos países de exportação e destino.</w:t>
            </w:r>
          </w:p>
        </w:tc>
      </w:tr>
      <w:tr w:rsidR="005D665E">
        <w:tc>
          <w:tcPr>
            <w:tcW w:w="0" w:type="auto"/>
            <w:shd w:val="clear" w:color="auto" w:fill="D3D3D3"/>
          </w:tcPr>
          <w:p w:rsidR="005D665E" w:rsidRDefault="00390789">
            <w:r>
              <w:rPr>
                <w:rStyle w:val="SegmentID"/>
              </w:rPr>
              <w:t>1477</w:t>
            </w:r>
            <w:r>
              <w:rPr>
                <w:rStyle w:val="TransUnitID"/>
              </w:rPr>
              <w:t>70e6e195-6635-4919-a155-db07a6c965fe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Exclude hide products,</w:t>
            </w:r>
            <w:r>
              <w:t xml:space="preserve"> such as leather and other animal skin material.</w:t>
            </w:r>
          </w:p>
        </w:tc>
        <w:tc>
          <w:tcPr>
            <w:tcW w:w="0" w:type="auto"/>
            <w:shd w:val="clear" w:color="auto" w:fill="D3D3D3"/>
          </w:tcPr>
          <w:p w:rsidR="005D665E" w:rsidRDefault="00390789">
            <w:pPr>
              <w:rPr>
                <w:lang w:val="pt-BR"/>
              </w:rPr>
            </w:pPr>
            <w:r>
              <w:rPr>
                <w:lang w:val="pt-BR"/>
              </w:rPr>
              <w:t>Exclua produtos de couro cru, como couro e outras peles de animais.</w:t>
            </w:r>
          </w:p>
        </w:tc>
      </w:tr>
      <w:tr w:rsidR="005D665E">
        <w:tc>
          <w:tcPr>
            <w:tcW w:w="0" w:type="auto"/>
            <w:shd w:val="clear" w:color="auto" w:fill="FFFFFF"/>
          </w:tcPr>
          <w:p w:rsidR="005D665E" w:rsidRDefault="00390789">
            <w:r>
              <w:rPr>
                <w:rStyle w:val="SegmentID"/>
              </w:rPr>
              <w:t>1478</w:t>
            </w:r>
            <w:r>
              <w:rPr>
                <w:rStyle w:val="TransUnitID"/>
              </w:rPr>
              <w:t>01ce1fc5-9e1e-4af1-a62d-26e7038bca1c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Paper and wood products.</w:t>
            </w:r>
          </w:p>
        </w:tc>
        <w:tc>
          <w:tcPr>
            <w:tcW w:w="0" w:type="auto"/>
            <w:shd w:val="clear" w:color="auto" w:fill="FFFFFF"/>
          </w:tcPr>
          <w:p w:rsidR="005D665E" w:rsidRDefault="00390789">
            <w:pPr>
              <w:rPr>
                <w:lang w:val="pt-BR"/>
              </w:rPr>
            </w:pPr>
            <w:r>
              <w:rPr>
                <w:lang w:val="pt-BR"/>
              </w:rPr>
              <w:t>Papel e produtos de madeira.</w:t>
            </w:r>
          </w:p>
        </w:tc>
      </w:tr>
      <w:tr w:rsidR="005D665E">
        <w:tc>
          <w:tcPr>
            <w:tcW w:w="0" w:type="auto"/>
            <w:shd w:val="clear" w:color="auto" w:fill="F5DEB3"/>
          </w:tcPr>
          <w:p w:rsidR="005D665E" w:rsidRDefault="00390789">
            <w:r>
              <w:rPr>
                <w:rStyle w:val="SegmentID"/>
              </w:rPr>
              <w:t>1479</w:t>
            </w:r>
            <w:r>
              <w:rPr>
                <w:rStyle w:val="TransUnitID"/>
              </w:rPr>
              <w:t>01ce1fc5-9e1e-4af1-a62d-26e7038bca1c</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Paper and wood products must be certified by the Forest Stewardship Council or USGBC-approved equivalent.</w:t>
            </w:r>
          </w:p>
        </w:tc>
        <w:tc>
          <w:tcPr>
            <w:tcW w:w="0" w:type="auto"/>
            <w:shd w:val="clear" w:color="auto" w:fill="F5DEB3"/>
          </w:tcPr>
          <w:p w:rsidR="005D665E" w:rsidRDefault="00390789">
            <w:pPr>
              <w:rPr>
                <w:lang w:val="pt-BR"/>
              </w:rPr>
            </w:pPr>
            <w:r>
              <w:rPr>
                <w:lang w:val="pt-BR"/>
              </w:rPr>
              <w:t>Produtos de papel e madeira devem ser certificados pelo Conselho de Manejo Florestal (</w:t>
            </w:r>
            <w:r>
              <w:rPr>
                <w:lang w:val="pt-BR"/>
              </w:rPr>
              <w:t>Forest Stewardship Council - FSC) ou equivalente aprovado pelo USGBC.</w:t>
            </w:r>
          </w:p>
        </w:tc>
      </w:tr>
      <w:tr w:rsidR="005D665E">
        <w:tc>
          <w:tcPr>
            <w:tcW w:w="0" w:type="auto"/>
            <w:shd w:val="clear" w:color="auto" w:fill="98FB98"/>
          </w:tcPr>
          <w:p w:rsidR="005D665E" w:rsidRDefault="00390789">
            <w:r>
              <w:rPr>
                <w:rStyle w:val="SegmentID"/>
              </w:rPr>
              <w:t>1480</w:t>
            </w:r>
            <w:r>
              <w:rPr>
                <w:rStyle w:val="TransUnitID"/>
              </w:rPr>
              <w:t>2294bf6f-3211-4523-a92f-e32b89cbeca9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Electric-Powered Equipment</w:t>
            </w:r>
          </w:p>
        </w:tc>
        <w:tc>
          <w:tcPr>
            <w:tcW w:w="0" w:type="auto"/>
            <w:shd w:val="clear" w:color="auto" w:fill="98FB98"/>
          </w:tcPr>
          <w:p w:rsidR="005D665E" w:rsidRDefault="00390789">
            <w:pPr>
              <w:rPr>
                <w:lang w:val="pt-BR"/>
              </w:rPr>
            </w:pPr>
            <w:r>
              <w:rPr>
                <w:lang w:val="pt-BR"/>
              </w:rPr>
              <w:t>Equipamentos elétricos</w:t>
            </w:r>
          </w:p>
        </w:tc>
      </w:tr>
      <w:tr w:rsidR="005D665E">
        <w:tc>
          <w:tcPr>
            <w:tcW w:w="0" w:type="auto"/>
            <w:shd w:val="clear" w:color="auto" w:fill="F5DEB3"/>
          </w:tcPr>
          <w:p w:rsidR="005D665E" w:rsidRDefault="00390789">
            <w:r>
              <w:rPr>
                <w:rStyle w:val="SegmentID"/>
              </w:rPr>
              <w:t>1481</w:t>
            </w:r>
            <w:r>
              <w:rPr>
                <w:rStyle w:val="TransUnitID"/>
              </w:rPr>
              <w:t>f12cf5d1-5024-4d90-acdd-80ac73bceb65</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Purchase at least 40%, by cost, electric-powered equipment that meets at least one of the following criteria.</w:t>
            </w:r>
          </w:p>
        </w:tc>
        <w:tc>
          <w:tcPr>
            <w:tcW w:w="0" w:type="auto"/>
            <w:shd w:val="clear" w:color="auto" w:fill="F5DEB3"/>
          </w:tcPr>
          <w:p w:rsidR="005D665E" w:rsidRDefault="00390789">
            <w:pPr>
              <w:rPr>
                <w:lang w:val="pt-BR"/>
              </w:rPr>
            </w:pPr>
            <w:r>
              <w:rPr>
                <w:lang w:val="pt-BR"/>
              </w:rPr>
              <w:t>Compre no mínimo 40%, por custo, equipamentos elétricos que atendem pelo menos um dos critérios a seguir.</w:t>
            </w:r>
          </w:p>
        </w:tc>
      </w:tr>
      <w:tr w:rsidR="005D665E">
        <w:tc>
          <w:tcPr>
            <w:tcW w:w="0" w:type="auto"/>
            <w:shd w:val="clear" w:color="auto" w:fill="F5DEB3"/>
          </w:tcPr>
          <w:p w:rsidR="005D665E" w:rsidRDefault="00390789">
            <w:r>
              <w:rPr>
                <w:rStyle w:val="SegmentID"/>
              </w:rPr>
              <w:t>1482</w:t>
            </w:r>
            <w:r>
              <w:rPr>
                <w:rStyle w:val="TransUnitID"/>
              </w:rPr>
              <w:t>f12cf5d1</w:t>
            </w:r>
            <w:r>
              <w:rPr>
                <w:rStyle w:val="TransUnitID"/>
              </w:rPr>
              <w:t>-5024-4d90-acdd-80ac73bceb65</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Include product categories specified in Materials and Resources prerequisite: Ongoing Purchasing and Waste Policy.</w:t>
            </w:r>
          </w:p>
        </w:tc>
        <w:tc>
          <w:tcPr>
            <w:tcW w:w="0" w:type="auto"/>
            <w:shd w:val="clear" w:color="auto" w:fill="F5DEB3"/>
          </w:tcPr>
          <w:p w:rsidR="005D665E" w:rsidRDefault="00390789">
            <w:pPr>
              <w:rPr>
                <w:lang w:val="pt-BR"/>
              </w:rPr>
            </w:pPr>
            <w:r>
              <w:rPr>
                <w:lang w:val="pt-BR"/>
              </w:rPr>
              <w:t>Inclua as categorias de produto especificadas no Pré-requisito MR: Política de Compra</w:t>
            </w:r>
            <w:r>
              <w:rPr>
                <w:lang w:val="pt-BR"/>
              </w:rPr>
              <w:t>s Contínuas e Resíduos (MR Prerequisite: Ongoing Purchasing and Waste Policy)</w:t>
            </w:r>
          </w:p>
        </w:tc>
      </w:tr>
      <w:tr w:rsidR="005D665E">
        <w:tc>
          <w:tcPr>
            <w:tcW w:w="0" w:type="auto"/>
            <w:shd w:val="clear" w:color="auto" w:fill="FFFFFF"/>
          </w:tcPr>
          <w:p w:rsidR="005D665E" w:rsidRDefault="00390789">
            <w:r>
              <w:rPr>
                <w:rStyle w:val="SegmentID"/>
              </w:rPr>
              <w:t>1483</w:t>
            </w:r>
            <w:r>
              <w:rPr>
                <w:rStyle w:val="TransUnitID"/>
              </w:rPr>
              <w:t>f12cf5d1-5024-4d90-acdd-80ac73bceb65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 addition, create a phase-out plan to replace remaining products with compliant equipment at the end of their useful life.</w:t>
            </w:r>
          </w:p>
        </w:tc>
        <w:tc>
          <w:tcPr>
            <w:tcW w:w="0" w:type="auto"/>
            <w:shd w:val="clear" w:color="auto" w:fill="FFFFFF"/>
          </w:tcPr>
          <w:p w:rsidR="005D665E" w:rsidRDefault="00390789">
            <w:pPr>
              <w:rPr>
                <w:lang w:val="pt-BR"/>
              </w:rPr>
            </w:pPr>
            <w:r>
              <w:rPr>
                <w:lang w:val="pt-BR"/>
              </w:rPr>
              <w:t>Além disso, criar um plano de substituição para substituir os produtos restantes com equipamentos em conformidade no final de sua v</w:t>
            </w:r>
            <w:r>
              <w:rPr>
                <w:lang w:val="pt-BR"/>
              </w:rPr>
              <w:t>ida útil.</w:t>
            </w:r>
          </w:p>
        </w:tc>
      </w:tr>
      <w:tr w:rsidR="005D665E">
        <w:tc>
          <w:tcPr>
            <w:tcW w:w="0" w:type="auto"/>
            <w:shd w:val="clear" w:color="auto" w:fill="F5DEB3"/>
          </w:tcPr>
          <w:p w:rsidR="005D665E" w:rsidRDefault="00390789">
            <w:r>
              <w:rPr>
                <w:rStyle w:val="SegmentID"/>
              </w:rPr>
              <w:t>1484</w:t>
            </w:r>
            <w:r>
              <w:rPr>
                <w:rStyle w:val="TransUnitID"/>
              </w:rPr>
              <w:t>9d33c242-444f-4846-b2e0-11ad6c328a0f</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EPEAT rating.</w:t>
            </w:r>
          </w:p>
        </w:tc>
        <w:tc>
          <w:tcPr>
            <w:tcW w:w="0" w:type="auto"/>
            <w:shd w:val="clear" w:color="auto" w:fill="F5DEB3"/>
          </w:tcPr>
          <w:p w:rsidR="005D665E" w:rsidRDefault="00390789">
            <w:pPr>
              <w:rPr>
                <w:lang w:val="pt-BR"/>
              </w:rPr>
            </w:pPr>
            <w:r>
              <w:rPr>
                <w:lang w:val="pt-BR"/>
              </w:rPr>
              <w:t>Classificação EPEAT.</w:t>
            </w:r>
          </w:p>
        </w:tc>
      </w:tr>
      <w:tr w:rsidR="005D665E">
        <w:tc>
          <w:tcPr>
            <w:tcW w:w="0" w:type="auto"/>
            <w:shd w:val="clear" w:color="auto" w:fill="FFFFFF"/>
          </w:tcPr>
          <w:p w:rsidR="005D665E" w:rsidRDefault="00390789">
            <w:r>
              <w:rPr>
                <w:rStyle w:val="SegmentID"/>
              </w:rPr>
              <w:t>1485</w:t>
            </w:r>
            <w:r>
              <w:rPr>
                <w:rStyle w:val="TransUnitID"/>
              </w:rPr>
              <w:t>9d33c242-444f-4846-b2e0-11ad6c328a0f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equipment must have a silver Electronic Product Environmental Assessme</w:t>
            </w:r>
            <w:r>
              <w:t>nt Tool (EPEAT) rating or better.</w:t>
            </w:r>
          </w:p>
        </w:tc>
        <w:tc>
          <w:tcPr>
            <w:tcW w:w="0" w:type="auto"/>
            <w:shd w:val="clear" w:color="auto" w:fill="FFFFFF"/>
          </w:tcPr>
          <w:p w:rsidR="005D665E" w:rsidRDefault="00390789">
            <w:pPr>
              <w:rPr>
                <w:lang w:val="pt-BR"/>
              </w:rPr>
            </w:pPr>
            <w:r>
              <w:rPr>
                <w:lang w:val="pt-BR"/>
              </w:rPr>
              <w:t>Os equipamentos devem ter uma classificação prata ou superior da Electronic Product Environmental Assessment Tool (EPEAT).</w:t>
            </w:r>
          </w:p>
        </w:tc>
      </w:tr>
      <w:tr w:rsidR="005D665E">
        <w:tc>
          <w:tcPr>
            <w:tcW w:w="0" w:type="auto"/>
            <w:shd w:val="clear" w:color="auto" w:fill="F5DEB3"/>
          </w:tcPr>
          <w:p w:rsidR="005D665E" w:rsidRDefault="00390789">
            <w:r>
              <w:rPr>
                <w:rStyle w:val="SegmentID"/>
              </w:rPr>
              <w:t>1486</w:t>
            </w:r>
            <w:r>
              <w:rPr>
                <w:rStyle w:val="TransUnitID"/>
              </w:rPr>
              <w:t>5c3991ca-5995-4cf8-9760-48f2c8401b96</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ENERGY STAR rating.</w:t>
            </w:r>
          </w:p>
        </w:tc>
        <w:tc>
          <w:tcPr>
            <w:tcW w:w="0" w:type="auto"/>
            <w:shd w:val="clear" w:color="auto" w:fill="F5DEB3"/>
          </w:tcPr>
          <w:p w:rsidR="005D665E" w:rsidRDefault="00390789">
            <w:pPr>
              <w:rPr>
                <w:lang w:val="pt-BR"/>
              </w:rPr>
            </w:pPr>
            <w:r>
              <w:rPr>
                <w:lang w:val="pt-BR"/>
              </w:rPr>
              <w:t>Classificação ENERGY STAR.</w:t>
            </w:r>
          </w:p>
        </w:tc>
      </w:tr>
      <w:tr w:rsidR="005D665E">
        <w:tc>
          <w:tcPr>
            <w:tcW w:w="0" w:type="auto"/>
            <w:shd w:val="clear" w:color="auto" w:fill="FFFFFF"/>
          </w:tcPr>
          <w:p w:rsidR="005D665E" w:rsidRDefault="00390789">
            <w:r>
              <w:rPr>
                <w:rStyle w:val="SegmentID"/>
              </w:rPr>
              <w:t>1487</w:t>
            </w:r>
            <w:r>
              <w:rPr>
                <w:rStyle w:val="TransUnitID"/>
              </w:rPr>
              <w:t>5c3991ca-5995-4cf8-9760-48f2c8401b96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the equipment does not yet fall under the EPEAT rating systems, it must be ENERGY STAR® qualified or performance equivalent for projects outside the U.S.</w:t>
            </w:r>
          </w:p>
        </w:tc>
        <w:tc>
          <w:tcPr>
            <w:tcW w:w="0" w:type="auto"/>
            <w:shd w:val="clear" w:color="auto" w:fill="FFFFFF"/>
          </w:tcPr>
          <w:p w:rsidR="005D665E" w:rsidRDefault="00390789">
            <w:pPr>
              <w:rPr>
                <w:lang w:val="pt-BR"/>
              </w:rPr>
            </w:pPr>
            <w:r>
              <w:rPr>
                <w:lang w:val="pt-BR"/>
              </w:rPr>
              <w:t>Se o</w:t>
            </w:r>
            <w:r>
              <w:rPr>
                <w:lang w:val="pt-BR"/>
              </w:rPr>
              <w:t xml:space="preserve"> equipamento não cair nos sistemas de classificação EPEAT, deve ter a qualificação ENERGY STAR® ou desempenho equivalente para projetos fora dos EUA.</w:t>
            </w:r>
          </w:p>
        </w:tc>
      </w:tr>
      <w:tr w:rsidR="005D665E">
        <w:tc>
          <w:tcPr>
            <w:tcW w:w="0" w:type="auto"/>
            <w:shd w:val="clear" w:color="auto" w:fill="FFFFFF"/>
          </w:tcPr>
          <w:p w:rsidR="005D665E" w:rsidRDefault="00390789">
            <w:r>
              <w:rPr>
                <w:rStyle w:val="SegmentID"/>
              </w:rPr>
              <w:t>1488</w:t>
            </w:r>
            <w:r>
              <w:rPr>
                <w:rStyle w:val="TransUnitID"/>
              </w:rPr>
              <w:t>a1ceaa0b-ea1c-4b4c-b33b-f2cd847ad502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Schools and Hospitality only</w:t>
            </w:r>
          </w:p>
        </w:tc>
        <w:tc>
          <w:tcPr>
            <w:tcW w:w="0" w:type="auto"/>
            <w:shd w:val="clear" w:color="auto" w:fill="FFFFFF"/>
          </w:tcPr>
          <w:p w:rsidR="005D665E" w:rsidRDefault="00390789">
            <w:pPr>
              <w:rPr>
                <w:lang w:val="pt-BR"/>
              </w:rPr>
            </w:pPr>
            <w:r>
              <w:rPr>
                <w:lang w:val="pt-BR"/>
              </w:rPr>
              <w:t>Apenas Escolas (Schools) e Hoteleiro (Hospitality)</w:t>
            </w:r>
          </w:p>
        </w:tc>
      </w:tr>
      <w:tr w:rsidR="005D665E">
        <w:tc>
          <w:tcPr>
            <w:tcW w:w="0" w:type="auto"/>
            <w:shd w:val="clear" w:color="auto" w:fill="F5DEB3"/>
          </w:tcPr>
          <w:p w:rsidR="005D665E" w:rsidRDefault="00390789">
            <w:r>
              <w:rPr>
                <w:rStyle w:val="SegmentID"/>
              </w:rPr>
              <w:t>1489</w:t>
            </w:r>
            <w:r>
              <w:rPr>
                <w:rStyle w:val="TransUnitID"/>
              </w:rPr>
              <w:t>a9499ec9-d63a-4252-a912-afb613e82837</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Purchase at least 25%, by cost, of total combined food and beverage purchases must meet at least one of the following criteria.</w:t>
            </w:r>
          </w:p>
        </w:tc>
        <w:tc>
          <w:tcPr>
            <w:tcW w:w="0" w:type="auto"/>
            <w:shd w:val="clear" w:color="auto" w:fill="F5DEB3"/>
          </w:tcPr>
          <w:p w:rsidR="005D665E" w:rsidRDefault="00390789">
            <w:pPr>
              <w:rPr>
                <w:lang w:val="pt-BR"/>
              </w:rPr>
            </w:pPr>
            <w:r>
              <w:rPr>
                <w:lang w:val="pt-BR"/>
              </w:rPr>
              <w:t>Compre n</w:t>
            </w:r>
            <w:r>
              <w:rPr>
                <w:lang w:val="pt-BR"/>
              </w:rPr>
              <w:t>o mínimo 25%, por custo, do total combinado de compras de alimentos e bebidas que devem atender a pelo menos um dos critérios a seguir.</w:t>
            </w:r>
          </w:p>
        </w:tc>
      </w:tr>
      <w:tr w:rsidR="005D665E">
        <w:tc>
          <w:tcPr>
            <w:tcW w:w="0" w:type="auto"/>
            <w:shd w:val="clear" w:color="auto" w:fill="FFFFFF"/>
          </w:tcPr>
          <w:p w:rsidR="005D665E" w:rsidRDefault="00390789">
            <w:r>
              <w:rPr>
                <w:rStyle w:val="SegmentID"/>
              </w:rPr>
              <w:t>1490</w:t>
            </w:r>
            <w:r>
              <w:rPr>
                <w:rStyle w:val="TransUnitID"/>
              </w:rPr>
              <w:t>a9499ec9-d63a-4252-a912-afb613e82837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Exclude wine, beer, and liquor purchases from the credit calculations.</w:t>
            </w:r>
          </w:p>
        </w:tc>
        <w:tc>
          <w:tcPr>
            <w:tcW w:w="0" w:type="auto"/>
            <w:shd w:val="clear" w:color="auto" w:fill="FFFFFF"/>
          </w:tcPr>
          <w:p w:rsidR="005D665E" w:rsidRDefault="00390789">
            <w:pPr>
              <w:rPr>
                <w:lang w:val="pt-BR"/>
              </w:rPr>
            </w:pPr>
            <w:r>
              <w:rPr>
                <w:lang w:val="pt-BR"/>
              </w:rPr>
              <w:t>Exclua compras de vinho, cerveja e destilados dos cálculos do crédito.</w:t>
            </w:r>
          </w:p>
        </w:tc>
      </w:tr>
      <w:tr w:rsidR="005D665E">
        <w:tc>
          <w:tcPr>
            <w:tcW w:w="0" w:type="auto"/>
            <w:shd w:val="clear" w:color="auto" w:fill="98FB98"/>
          </w:tcPr>
          <w:p w:rsidR="005D665E" w:rsidRDefault="00390789">
            <w:r>
              <w:rPr>
                <w:rStyle w:val="SegmentID"/>
              </w:rPr>
              <w:t>1491</w:t>
            </w:r>
            <w:r>
              <w:rPr>
                <w:rStyle w:val="TransUnitID"/>
              </w:rPr>
              <w:t>a5cc4710-903e-4dfd-8c3e-12a746f7a30d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Sustainable agriculture.</w:t>
            </w:r>
          </w:p>
        </w:tc>
        <w:tc>
          <w:tcPr>
            <w:tcW w:w="0" w:type="auto"/>
            <w:shd w:val="clear" w:color="auto" w:fill="98FB98"/>
          </w:tcPr>
          <w:p w:rsidR="005D665E" w:rsidRDefault="00390789">
            <w:pPr>
              <w:rPr>
                <w:lang w:val="pt-BR"/>
              </w:rPr>
            </w:pPr>
            <w:r>
              <w:rPr>
                <w:lang w:val="pt-BR"/>
              </w:rPr>
              <w:t>Agricultura sustent</w:t>
            </w:r>
            <w:r>
              <w:rPr>
                <w:lang w:val="pt-BR"/>
              </w:rPr>
              <w:t>ável.</w:t>
            </w:r>
          </w:p>
        </w:tc>
      </w:tr>
      <w:tr w:rsidR="005D665E">
        <w:tc>
          <w:tcPr>
            <w:tcW w:w="0" w:type="auto"/>
            <w:shd w:val="clear" w:color="auto" w:fill="F5DEB3"/>
          </w:tcPr>
          <w:p w:rsidR="005D665E" w:rsidRDefault="00390789">
            <w:r>
              <w:rPr>
                <w:rStyle w:val="SegmentID"/>
              </w:rPr>
              <w:t>1492</w:t>
            </w:r>
            <w:r>
              <w:rPr>
                <w:rStyle w:val="TransUnitID"/>
              </w:rPr>
              <w:t>a5cc4710-903e-4dfd-8c3e-12a746f7a30d</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The food or beverage must be labeled USDA Organic, Food Alliance Certified, Rainforest Alliance Certified, Protected Harvest Certified, Fair Trade, or Marine Stewardship Council’s B</w:t>
            </w:r>
            <w:r>
              <w:t>lue Eco-Label, or labeled with the European Community Organic Production logo in accordance with Regulations (EC) No. 834/2007 and (EC) No. 889/2008.</w:t>
            </w:r>
          </w:p>
        </w:tc>
        <w:tc>
          <w:tcPr>
            <w:tcW w:w="0" w:type="auto"/>
            <w:shd w:val="clear" w:color="auto" w:fill="F5DEB3"/>
          </w:tcPr>
          <w:p w:rsidR="005D665E" w:rsidRDefault="00390789">
            <w:pPr>
              <w:rPr>
                <w:lang w:val="pt-BR"/>
              </w:rPr>
            </w:pPr>
            <w:r>
              <w:rPr>
                <w:lang w:val="pt-BR"/>
              </w:rPr>
              <w:t xml:space="preserve">Alimentos e bebidas devem receber o selo orgânico do USDA (USDA Organic), a certificação Food Alliance, a </w:t>
            </w:r>
            <w:r>
              <w:rPr>
                <w:lang w:val="pt-BR"/>
              </w:rPr>
              <w:t>certificação Rainforest Alliance, a certificação Protected Harvest, Fair Trade ou o Selo ecológico azul do Marine Stewardship Council, ou receber o selo do logo de Produção orgânica da comunidade europeia (European Community Organic Production) de acordo c</w:t>
            </w:r>
            <w:r>
              <w:rPr>
                <w:lang w:val="pt-BR"/>
              </w:rPr>
              <w:t>om as Normas (UE) Nº 834/2007 e (UE) Nº 889/2008.</w:t>
            </w:r>
          </w:p>
        </w:tc>
      </w:tr>
      <w:tr w:rsidR="005D665E">
        <w:tc>
          <w:tcPr>
            <w:tcW w:w="0" w:type="auto"/>
            <w:shd w:val="clear" w:color="auto" w:fill="FFFFFF"/>
          </w:tcPr>
          <w:p w:rsidR="005D665E" w:rsidRDefault="00390789">
            <w:r>
              <w:rPr>
                <w:rStyle w:val="SegmentID"/>
              </w:rPr>
              <w:t>1493</w:t>
            </w:r>
            <w:r>
              <w:rPr>
                <w:rStyle w:val="TransUnitID"/>
              </w:rPr>
              <w:t>a3dfae55-4e32-4176-9946-c3b305b7c013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Local sourcing.</w:t>
            </w:r>
          </w:p>
        </w:tc>
        <w:tc>
          <w:tcPr>
            <w:tcW w:w="0" w:type="auto"/>
            <w:shd w:val="clear" w:color="auto" w:fill="FFFFFF"/>
          </w:tcPr>
          <w:p w:rsidR="005D665E" w:rsidRDefault="00390789">
            <w:pPr>
              <w:rPr>
                <w:lang w:val="pt-BR"/>
              </w:rPr>
            </w:pPr>
            <w:r>
              <w:rPr>
                <w:lang w:val="pt-BR"/>
              </w:rPr>
              <w:t>Fornecimento local.</w:t>
            </w:r>
          </w:p>
        </w:tc>
      </w:tr>
      <w:tr w:rsidR="005D665E">
        <w:tc>
          <w:tcPr>
            <w:tcW w:w="0" w:type="auto"/>
            <w:shd w:val="clear" w:color="auto" w:fill="98FB98"/>
          </w:tcPr>
          <w:p w:rsidR="005D665E" w:rsidRDefault="00390789">
            <w:r>
              <w:rPr>
                <w:rStyle w:val="SegmentID"/>
              </w:rPr>
              <w:t>1494</w:t>
            </w:r>
            <w:r>
              <w:rPr>
                <w:rStyle w:val="TransUnitID"/>
              </w:rPr>
              <w:t>a3dfae55-4e32-4176-9946-c3b305b7c013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food or beverage must contain raw materials harvested and produced within 100 miles (160 kilometers) of the site.</w:t>
            </w:r>
          </w:p>
        </w:tc>
        <w:tc>
          <w:tcPr>
            <w:tcW w:w="0" w:type="auto"/>
            <w:shd w:val="clear" w:color="auto" w:fill="98FB98"/>
          </w:tcPr>
          <w:p w:rsidR="005D665E" w:rsidRDefault="00390789">
            <w:pPr>
              <w:rPr>
                <w:lang w:val="pt-BR"/>
              </w:rPr>
            </w:pPr>
            <w:r>
              <w:rPr>
                <w:lang w:val="pt-BR"/>
              </w:rPr>
              <w:t>Os alimentos e bebidas devem conter matérias-primas colhidas e produzidas em uma distância de até 100 milhas (160 quilômetros) do terreno.</w:t>
            </w:r>
          </w:p>
        </w:tc>
      </w:tr>
      <w:tr w:rsidR="005D665E">
        <w:tc>
          <w:tcPr>
            <w:tcW w:w="0" w:type="auto"/>
            <w:shd w:val="clear" w:color="auto" w:fill="F5DEB3"/>
          </w:tcPr>
          <w:p w:rsidR="005D665E" w:rsidRDefault="00390789">
            <w:r>
              <w:rPr>
                <w:rStyle w:val="SegmentID"/>
              </w:rPr>
              <w:t>1495</w:t>
            </w:r>
            <w:r>
              <w:rPr>
                <w:rStyle w:val="TransUnitID"/>
              </w:rPr>
              <w:t>269ad12e-d085-419c-8f91-5491418a73d0</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MR Credit: Purchasing—Lamps</w:t>
            </w:r>
          </w:p>
        </w:tc>
        <w:tc>
          <w:tcPr>
            <w:tcW w:w="0" w:type="auto"/>
            <w:shd w:val="clear" w:color="auto" w:fill="F5DEB3"/>
          </w:tcPr>
          <w:p w:rsidR="005D665E" w:rsidRDefault="00390789">
            <w:pPr>
              <w:rPr>
                <w:lang w:val="pt-BR"/>
              </w:rPr>
            </w:pPr>
            <w:r>
              <w:rPr>
                <w:lang w:val="pt-BR"/>
              </w:rPr>
              <w:t>Crédito MR: Compras - Lâmpadas (MR Credit: Purchasing—Lamps)</w:t>
            </w:r>
          </w:p>
        </w:tc>
      </w:tr>
      <w:tr w:rsidR="005D665E">
        <w:tc>
          <w:tcPr>
            <w:tcW w:w="0" w:type="auto"/>
            <w:shd w:val="clear" w:color="auto" w:fill="98FB98"/>
          </w:tcPr>
          <w:p w:rsidR="005D665E" w:rsidRDefault="00390789">
            <w:r>
              <w:rPr>
                <w:rStyle w:val="SegmentID"/>
              </w:rPr>
              <w:t>1496</w:t>
            </w:r>
            <w:r>
              <w:rPr>
                <w:rStyle w:val="TransUnitID"/>
              </w:rPr>
              <w:t>851fe29c-e353-43c9-a05f-fd83a584fdc0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1497</w:t>
            </w:r>
            <w:r>
              <w:rPr>
                <w:rStyle w:val="TransUnitID"/>
              </w:rPr>
              <w:t>be8da816-1596-4e25-9b4a-ed95210a6b26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1498</w:t>
            </w:r>
            <w:r>
              <w:rPr>
                <w:rStyle w:val="TransUnitID"/>
              </w:rPr>
              <w:t>3da04c53-083d-4c11-944d-a0e43389fb60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1499</w:t>
            </w:r>
            <w:r>
              <w:rPr>
                <w:rStyle w:val="TransUnitID"/>
              </w:rPr>
              <w:t>1c733cd6-de4a-4419-bddf-074db83b0102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pontos)</w:t>
            </w:r>
          </w:p>
        </w:tc>
      </w:tr>
      <w:tr w:rsidR="005D665E">
        <w:tc>
          <w:tcPr>
            <w:tcW w:w="0" w:type="auto"/>
            <w:shd w:val="clear" w:color="auto" w:fill="98FB98"/>
          </w:tcPr>
          <w:p w:rsidR="005D665E" w:rsidRDefault="00390789">
            <w:r>
              <w:rPr>
                <w:rStyle w:val="SegmentID"/>
              </w:rPr>
              <w:t>1500</w:t>
            </w:r>
            <w:r>
              <w:rPr>
                <w:rStyle w:val="TransUnitID"/>
              </w:rPr>
              <w:t>f38125df-949a-4cbb-a287-6a1f512da858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points)</w:t>
            </w:r>
          </w:p>
        </w:tc>
        <w:tc>
          <w:tcPr>
            <w:tcW w:w="0" w:type="auto"/>
            <w:shd w:val="clear" w:color="auto" w:fill="98FB98"/>
          </w:tcPr>
          <w:p w:rsidR="005D665E" w:rsidRDefault="00390789">
            <w:pPr>
              <w:rPr>
                <w:lang w:val="pt-BR"/>
              </w:rPr>
            </w:pPr>
            <w:r>
              <w:rPr>
                <w:lang w:val="pt-BR"/>
              </w:rPr>
              <w:t>EB:O&amp;M Escolas (Schools) (1 pontos)</w:t>
            </w:r>
          </w:p>
        </w:tc>
      </w:tr>
      <w:tr w:rsidR="005D665E">
        <w:tc>
          <w:tcPr>
            <w:tcW w:w="0" w:type="auto"/>
            <w:shd w:val="clear" w:color="auto" w:fill="98FB98"/>
          </w:tcPr>
          <w:p w:rsidR="005D665E" w:rsidRDefault="00390789">
            <w:r>
              <w:rPr>
                <w:rStyle w:val="SegmentID"/>
              </w:rPr>
              <w:t>1501</w:t>
            </w:r>
            <w:r>
              <w:rPr>
                <w:rStyle w:val="TransUnitID"/>
              </w:rPr>
              <w:t>cc882a68-632c-43b9-8e0e-b0d5146b4d8a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points)</w:t>
            </w:r>
          </w:p>
        </w:tc>
        <w:tc>
          <w:tcPr>
            <w:tcW w:w="0" w:type="auto"/>
            <w:shd w:val="clear" w:color="auto" w:fill="98FB98"/>
          </w:tcPr>
          <w:p w:rsidR="005D665E" w:rsidRDefault="00390789">
            <w:pPr>
              <w:rPr>
                <w:lang w:val="pt-BR"/>
              </w:rPr>
            </w:pPr>
            <w:r>
              <w:rPr>
                <w:lang w:val="pt-BR"/>
              </w:rPr>
              <w:t>EB:O&amp;M Varejo (Retail) (1 pontos)</w:t>
            </w:r>
          </w:p>
        </w:tc>
      </w:tr>
      <w:tr w:rsidR="005D665E">
        <w:tc>
          <w:tcPr>
            <w:tcW w:w="0" w:type="auto"/>
            <w:shd w:val="clear" w:color="auto" w:fill="98FB98"/>
          </w:tcPr>
          <w:p w:rsidR="005D665E" w:rsidRDefault="00390789">
            <w:r>
              <w:rPr>
                <w:rStyle w:val="SegmentID"/>
              </w:rPr>
              <w:t>1502</w:t>
            </w:r>
            <w:r>
              <w:rPr>
                <w:rStyle w:val="TransUnitID"/>
              </w:rPr>
              <w:t>6fc767ec-3350-4a3c-bb82-504580b3e3eb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points)</w:t>
            </w:r>
          </w:p>
        </w:tc>
        <w:tc>
          <w:tcPr>
            <w:tcW w:w="0" w:type="auto"/>
            <w:shd w:val="clear" w:color="auto" w:fill="98FB98"/>
          </w:tcPr>
          <w:p w:rsidR="005D665E" w:rsidRDefault="00390789">
            <w:pPr>
              <w:rPr>
                <w:lang w:val="pt-BR"/>
              </w:rPr>
            </w:pPr>
            <w:r>
              <w:rPr>
                <w:lang w:val="pt-BR"/>
              </w:rPr>
              <w:t>EB:O&amp;M Centros de Dados (Data Centers) (1 pontos)</w:t>
            </w:r>
          </w:p>
        </w:tc>
      </w:tr>
      <w:tr w:rsidR="005D665E">
        <w:tc>
          <w:tcPr>
            <w:tcW w:w="0" w:type="auto"/>
            <w:shd w:val="clear" w:color="auto" w:fill="98FB98"/>
          </w:tcPr>
          <w:p w:rsidR="005D665E" w:rsidRDefault="00390789">
            <w:r>
              <w:rPr>
                <w:rStyle w:val="SegmentID"/>
              </w:rPr>
              <w:t>1503</w:t>
            </w:r>
            <w:r>
              <w:rPr>
                <w:rStyle w:val="TransUnitID"/>
              </w:rPr>
              <w:t>a125cad2-565f-4a39-bcc2-b56d8275bbe8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points)</w:t>
            </w:r>
          </w:p>
        </w:tc>
        <w:tc>
          <w:tcPr>
            <w:tcW w:w="0" w:type="auto"/>
            <w:shd w:val="clear" w:color="auto" w:fill="98FB98"/>
          </w:tcPr>
          <w:p w:rsidR="005D665E" w:rsidRDefault="00390789">
            <w:pPr>
              <w:rPr>
                <w:lang w:val="pt-BR"/>
              </w:rPr>
            </w:pPr>
            <w:r>
              <w:rPr>
                <w:lang w:val="pt-BR"/>
              </w:rPr>
              <w:t>EB:O&amp;M Hot</w:t>
            </w:r>
            <w:r>
              <w:rPr>
                <w:lang w:val="pt-BR"/>
              </w:rPr>
              <w:t>eleiro (Hospitality) (1 pontos)</w:t>
            </w:r>
          </w:p>
        </w:tc>
      </w:tr>
      <w:tr w:rsidR="005D665E">
        <w:tc>
          <w:tcPr>
            <w:tcW w:w="0" w:type="auto"/>
            <w:shd w:val="clear" w:color="auto" w:fill="98FB98"/>
          </w:tcPr>
          <w:p w:rsidR="005D665E" w:rsidRDefault="00390789">
            <w:r>
              <w:rPr>
                <w:rStyle w:val="SegmentID"/>
              </w:rPr>
              <w:t>1504</w:t>
            </w:r>
            <w:r>
              <w:rPr>
                <w:rStyle w:val="TransUnitID"/>
              </w:rPr>
              <w:t>43d43195-de1d-47d3-bfb0-c91b7b309c9b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pontos)</w:t>
            </w:r>
          </w:p>
        </w:tc>
      </w:tr>
      <w:tr w:rsidR="005D665E">
        <w:tc>
          <w:tcPr>
            <w:tcW w:w="0" w:type="auto"/>
            <w:shd w:val="clear" w:color="auto" w:fill="98FB98"/>
          </w:tcPr>
          <w:p w:rsidR="005D665E" w:rsidRDefault="00390789">
            <w:r>
              <w:rPr>
                <w:rStyle w:val="SegmentID"/>
              </w:rPr>
              <w:t>1505</w:t>
            </w:r>
            <w:r>
              <w:rPr>
                <w:rStyle w:val="TransUnitID"/>
              </w:rPr>
              <w:t>17909f</w:t>
            </w:r>
            <w:r>
              <w:rPr>
                <w:rStyle w:val="TransUnitID"/>
              </w:rPr>
              <w:t>e8-d915-4983-8b48-cf461ae49f11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98FB98"/>
          </w:tcPr>
          <w:p w:rsidR="005D665E" w:rsidRDefault="00390789">
            <w:r>
              <w:rPr>
                <w:rStyle w:val="SegmentID"/>
              </w:rPr>
              <w:t>1506</w:t>
            </w:r>
            <w:r>
              <w:rPr>
                <w:rStyle w:val="TransUnitID"/>
              </w:rPr>
              <w:t>2f399ecf-3d26-43cd-9b48-3f0b9db496e7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 establish and maintain a toxic material source reduction program to reduce the amount of mercury brought onto the building site through purchases of lamps.</w:t>
            </w:r>
          </w:p>
        </w:tc>
        <w:tc>
          <w:tcPr>
            <w:tcW w:w="0" w:type="auto"/>
            <w:shd w:val="clear" w:color="auto" w:fill="98FB98"/>
          </w:tcPr>
          <w:p w:rsidR="005D665E" w:rsidRDefault="00390789">
            <w:pPr>
              <w:rPr>
                <w:lang w:val="pt-BR"/>
              </w:rPr>
            </w:pPr>
            <w:r>
              <w:rPr>
                <w:lang w:val="pt-BR"/>
              </w:rPr>
              <w:t>Estabelecer e manter um programa de redução de fontes de materiais tóxicos para reduzir a quantid</w:t>
            </w:r>
            <w:r>
              <w:rPr>
                <w:lang w:val="pt-BR"/>
              </w:rPr>
              <w:t>ade de mercúrio levada para o local do edifício por meio de compras de lâmpadas.</w:t>
            </w:r>
          </w:p>
        </w:tc>
      </w:tr>
      <w:tr w:rsidR="005D665E">
        <w:tc>
          <w:tcPr>
            <w:tcW w:w="0" w:type="auto"/>
            <w:shd w:val="clear" w:color="auto" w:fill="98FB98"/>
          </w:tcPr>
          <w:p w:rsidR="005D665E" w:rsidRDefault="00390789">
            <w:r>
              <w:rPr>
                <w:rStyle w:val="SegmentID"/>
              </w:rPr>
              <w:t>1507</w:t>
            </w:r>
            <w:r>
              <w:rPr>
                <w:rStyle w:val="TransUnitID"/>
              </w:rPr>
              <w:t>c8ec8e5d-7dc9-4be2-9eca-be88c60f3b10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1508</w:t>
            </w:r>
            <w:r>
              <w:rPr>
                <w:rStyle w:val="TransUnitID"/>
              </w:rPr>
              <w:t>2dc60f2f-9499-40e1-92de-baab8dbd20d3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w:t>
            </w:r>
            <w:r>
              <w:t>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1509</w:t>
            </w:r>
            <w:r>
              <w:rPr>
                <w:rStyle w:val="TransUnitID"/>
              </w:rPr>
              <w:t>6e82b82</w:t>
            </w:r>
            <w:r>
              <w:rPr>
                <w:rStyle w:val="TransUnitID"/>
              </w:rPr>
              <w:t>b-13d3-4189-9443-c634ce1d7226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1510</w:t>
            </w:r>
            <w:r>
              <w:rPr>
                <w:rStyle w:val="TransUnitID"/>
              </w:rPr>
              <w:t>7f506373-fc1f-4f20-9051-4c3b51a79bd4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1511</w:t>
            </w:r>
            <w:r>
              <w:rPr>
                <w:rStyle w:val="TransUnitID"/>
              </w:rPr>
              <w:t>642fcd71-048e-44b1-847a-5cfc66105d47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1512</w:t>
            </w:r>
            <w:r>
              <w:rPr>
                <w:rStyle w:val="TransUnitID"/>
              </w:rPr>
              <w:t>f7641632-edff-4194-9f7a-0d14605c9bb4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the lighting purchasing plan that specifies an overall building average of 70 picograms of mercury per lumen-hour or less for all mercury-containing lamps purchased fo</w:t>
            </w:r>
            <w:r>
              <w:t>r the building and associated grounds within the project boundary.</w:t>
            </w:r>
          </w:p>
        </w:tc>
        <w:tc>
          <w:tcPr>
            <w:tcW w:w="0" w:type="auto"/>
            <w:shd w:val="clear" w:color="auto" w:fill="FFFFFF"/>
          </w:tcPr>
          <w:p w:rsidR="005D665E" w:rsidRDefault="00390789">
            <w:pPr>
              <w:rPr>
                <w:lang w:val="pt-BR"/>
              </w:rPr>
            </w:pPr>
            <w:r>
              <w:rPr>
                <w:lang w:val="pt-BR"/>
              </w:rPr>
              <w:t>Implemente o plano de compra de produtos de iluminação que especifica uma média geral do edifício de 10 picogramas de mercúrio por lúmen-hora ou menos para todas as lâmpadas que contêm merc</w:t>
            </w:r>
            <w:r>
              <w:rPr>
                <w:lang w:val="pt-BR"/>
              </w:rPr>
              <w:t>úrio compradas para o edifício e terrenos associados dentro do limite do projeto.</w:t>
            </w:r>
          </w:p>
        </w:tc>
      </w:tr>
      <w:tr w:rsidR="005D665E">
        <w:tc>
          <w:tcPr>
            <w:tcW w:w="0" w:type="auto"/>
            <w:shd w:val="clear" w:color="auto" w:fill="F5DEB3"/>
          </w:tcPr>
          <w:p w:rsidR="005D665E" w:rsidRDefault="00390789">
            <w:r>
              <w:rPr>
                <w:rStyle w:val="SegmentID"/>
              </w:rPr>
              <w:t>1513</w:t>
            </w:r>
            <w:r>
              <w:rPr>
                <w:rStyle w:val="TransUnitID"/>
              </w:rPr>
              <w:t>f7641632-edff-4194-9f7a-0d14605c9bb4</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Include lamps for both indoor and outdoor fixtures, as well as both hard-wired and portable fixtures.</w:t>
            </w:r>
          </w:p>
        </w:tc>
        <w:tc>
          <w:tcPr>
            <w:tcW w:w="0" w:type="auto"/>
            <w:shd w:val="clear" w:color="auto" w:fill="F5DEB3"/>
          </w:tcPr>
          <w:p w:rsidR="005D665E" w:rsidRDefault="00390789">
            <w:pPr>
              <w:rPr>
                <w:lang w:val="pt-BR"/>
              </w:rPr>
            </w:pPr>
            <w:r>
              <w:rPr>
                <w:lang w:val="pt-BR"/>
              </w:rPr>
              <w:t>Inclua lâmpadas para dispositivos internos e externos, bem como para dispositivos cabeados e portáteis.</w:t>
            </w:r>
          </w:p>
        </w:tc>
      </w:tr>
      <w:tr w:rsidR="005D665E">
        <w:tc>
          <w:tcPr>
            <w:tcW w:w="0" w:type="auto"/>
            <w:shd w:val="clear" w:color="auto" w:fill="FFFFFF"/>
          </w:tcPr>
          <w:p w:rsidR="005D665E" w:rsidRDefault="00390789">
            <w:r>
              <w:rPr>
                <w:rStyle w:val="SegmentID"/>
              </w:rPr>
              <w:t>1514</w:t>
            </w:r>
            <w:r>
              <w:rPr>
                <w:rStyle w:val="TransUnitID"/>
              </w:rPr>
              <w:t>f7641632-edff-4194-9f7a-0d14605c9bb4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Lamps containing no mercury may be counted only if their energy efficiency at least </w:t>
            </w:r>
            <w:r>
              <w:t>equals that of their mercury-containing counterparts.</w:t>
            </w:r>
          </w:p>
        </w:tc>
        <w:tc>
          <w:tcPr>
            <w:tcW w:w="0" w:type="auto"/>
            <w:shd w:val="clear" w:color="auto" w:fill="FFFFFF"/>
          </w:tcPr>
          <w:p w:rsidR="005D665E" w:rsidRDefault="00390789">
            <w:pPr>
              <w:rPr>
                <w:lang w:val="pt-BR"/>
              </w:rPr>
            </w:pPr>
            <w:r>
              <w:rPr>
                <w:lang w:val="pt-BR"/>
              </w:rPr>
              <w:t>As lâmpadas que não contêm mercúrio podem ser contadas somente se apresentarem eficiência energética igual a suas correspondentes que contêm mercúrio.</w:t>
            </w:r>
          </w:p>
        </w:tc>
      </w:tr>
      <w:tr w:rsidR="005D665E">
        <w:tc>
          <w:tcPr>
            <w:tcW w:w="0" w:type="auto"/>
            <w:shd w:val="clear" w:color="auto" w:fill="98FB98"/>
          </w:tcPr>
          <w:p w:rsidR="005D665E" w:rsidRDefault="00390789">
            <w:r>
              <w:rPr>
                <w:rStyle w:val="SegmentID"/>
              </w:rPr>
              <w:t>1515</w:t>
            </w:r>
            <w:r>
              <w:rPr>
                <w:rStyle w:val="TransUnitID"/>
              </w:rPr>
              <w:t>aea6dbe8-b62f-4eef-825e-14fea6dbb965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MR Credit: Purchasing—Facility Maintenance and Renovation</w:t>
            </w:r>
          </w:p>
        </w:tc>
        <w:tc>
          <w:tcPr>
            <w:tcW w:w="0" w:type="auto"/>
            <w:shd w:val="clear" w:color="auto" w:fill="98FB98"/>
          </w:tcPr>
          <w:p w:rsidR="005D665E" w:rsidRDefault="00390789">
            <w:pPr>
              <w:rPr>
                <w:lang w:val="pt-BR"/>
              </w:rPr>
            </w:pPr>
            <w:r>
              <w:rPr>
                <w:lang w:val="pt-BR"/>
              </w:rPr>
              <w:t>Crédito MR: Compras - Manutenção e Reforma de Instalações (MR Credit: Purchasing—Facility Maintenance and Renovation)</w:t>
            </w:r>
          </w:p>
        </w:tc>
      </w:tr>
      <w:tr w:rsidR="005D665E">
        <w:tc>
          <w:tcPr>
            <w:tcW w:w="0" w:type="auto"/>
            <w:shd w:val="clear" w:color="auto" w:fill="98FB98"/>
          </w:tcPr>
          <w:p w:rsidR="005D665E" w:rsidRDefault="00390789">
            <w:r>
              <w:rPr>
                <w:rStyle w:val="SegmentID"/>
              </w:rPr>
              <w:t>1516</w:t>
            </w:r>
            <w:r>
              <w:rPr>
                <w:rStyle w:val="TransUnitID"/>
              </w:rPr>
              <w:t>8c41f8ac-29da-4423-b6ec-df519e64e77e</w:t>
            </w:r>
          </w:p>
        </w:tc>
        <w:tc>
          <w:tcPr>
            <w:tcW w:w="0" w:type="auto"/>
            <w:shd w:val="clear" w:color="auto" w:fill="98FB98"/>
          </w:tcPr>
          <w:p w:rsidR="005D665E" w:rsidRPr="00390789" w:rsidRDefault="00390789">
            <w:pPr>
              <w:rPr>
                <w:vanish/>
              </w:rPr>
            </w:pPr>
            <w:r w:rsidRPr="00390789">
              <w:rPr>
                <w:vanish/>
              </w:rPr>
              <w:t>Translatio</w:t>
            </w:r>
            <w:r w:rsidRPr="00390789">
              <w:rPr>
                <w:vanish/>
              </w:rPr>
              <w:t>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1517</w:t>
            </w:r>
            <w:r>
              <w:rPr>
                <w:rStyle w:val="TransUnitID"/>
              </w:rPr>
              <w:t>55027a9c-29e1-4f7a-9410-16cfbe8fd905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points</w:t>
            </w:r>
          </w:p>
        </w:tc>
        <w:tc>
          <w:tcPr>
            <w:tcW w:w="0" w:type="auto"/>
            <w:shd w:val="clear" w:color="auto" w:fill="98FB98"/>
          </w:tcPr>
          <w:p w:rsidR="005D665E" w:rsidRDefault="00390789">
            <w:pPr>
              <w:rPr>
                <w:lang w:val="pt-BR"/>
              </w:rPr>
            </w:pPr>
            <w:r>
              <w:rPr>
                <w:lang w:val="pt-BR"/>
              </w:rPr>
              <w:t>1 a 2 pontos</w:t>
            </w:r>
          </w:p>
        </w:tc>
      </w:tr>
      <w:tr w:rsidR="005D665E">
        <w:tc>
          <w:tcPr>
            <w:tcW w:w="0" w:type="auto"/>
            <w:shd w:val="clear" w:color="auto" w:fill="98FB98"/>
          </w:tcPr>
          <w:p w:rsidR="005D665E" w:rsidRDefault="00390789">
            <w:r>
              <w:rPr>
                <w:rStyle w:val="SegmentID"/>
              </w:rPr>
              <w:t>1518</w:t>
            </w:r>
            <w:r>
              <w:rPr>
                <w:rStyle w:val="TransUnitID"/>
              </w:rPr>
              <w:t>e1575400-e02f-4197-909a-a7dbc2d1bbaf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1519</w:t>
            </w:r>
            <w:r>
              <w:rPr>
                <w:rStyle w:val="TransUnitID"/>
              </w:rPr>
              <w:t>0d872e0</w:t>
            </w:r>
            <w:r>
              <w:rPr>
                <w:rStyle w:val="TransUnitID"/>
              </w:rPr>
              <w:t>e-f316-4fe2-bb2c-459a061e702f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2 pontos)</w:t>
            </w:r>
          </w:p>
        </w:tc>
      </w:tr>
      <w:tr w:rsidR="005D665E">
        <w:tc>
          <w:tcPr>
            <w:tcW w:w="0" w:type="auto"/>
            <w:shd w:val="clear" w:color="auto" w:fill="98FB98"/>
          </w:tcPr>
          <w:p w:rsidR="005D665E" w:rsidRDefault="00390789">
            <w:r>
              <w:rPr>
                <w:rStyle w:val="SegmentID"/>
              </w:rPr>
              <w:t>1520</w:t>
            </w:r>
            <w:r>
              <w:rPr>
                <w:rStyle w:val="TransUnitID"/>
              </w:rPr>
              <w:t>302fe1a5-bf93-4df0-ad2b-961234fdabbe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(1–2 points)</w:t>
            </w:r>
          </w:p>
        </w:tc>
        <w:tc>
          <w:tcPr>
            <w:tcW w:w="0" w:type="auto"/>
            <w:shd w:val="clear" w:color="auto" w:fill="98FB98"/>
          </w:tcPr>
          <w:p w:rsidR="005D665E" w:rsidRDefault="00390789">
            <w:pPr>
              <w:rPr>
                <w:lang w:val="pt-BR"/>
              </w:rPr>
            </w:pPr>
            <w:r>
              <w:rPr>
                <w:lang w:val="pt-BR"/>
              </w:rPr>
              <w:t>EB:O&amp;M Escolas (Schools) (1 a 2 pontos)</w:t>
            </w:r>
          </w:p>
        </w:tc>
      </w:tr>
      <w:tr w:rsidR="005D665E">
        <w:tc>
          <w:tcPr>
            <w:tcW w:w="0" w:type="auto"/>
            <w:shd w:val="clear" w:color="auto" w:fill="98FB98"/>
          </w:tcPr>
          <w:p w:rsidR="005D665E" w:rsidRDefault="00390789">
            <w:r>
              <w:rPr>
                <w:rStyle w:val="SegmentID"/>
              </w:rPr>
              <w:t>1521</w:t>
            </w:r>
            <w:r>
              <w:rPr>
                <w:rStyle w:val="TransUnitID"/>
              </w:rPr>
              <w:t>7ffdfc89-28e6-4250-9e22-a84faba674d9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(1–2 points)</w:t>
            </w:r>
          </w:p>
        </w:tc>
        <w:tc>
          <w:tcPr>
            <w:tcW w:w="0" w:type="auto"/>
            <w:shd w:val="clear" w:color="auto" w:fill="98FB98"/>
          </w:tcPr>
          <w:p w:rsidR="005D665E" w:rsidRDefault="00390789">
            <w:pPr>
              <w:rPr>
                <w:lang w:val="pt-BR"/>
              </w:rPr>
            </w:pPr>
            <w:r>
              <w:rPr>
                <w:lang w:val="pt-BR"/>
              </w:rPr>
              <w:t xml:space="preserve">EB:O&amp;M Varejo (Retail) (1 </w:t>
            </w:r>
            <w:r>
              <w:rPr>
                <w:lang w:val="pt-BR"/>
              </w:rPr>
              <w:t>a 2 pontos)</w:t>
            </w:r>
          </w:p>
        </w:tc>
      </w:tr>
      <w:tr w:rsidR="005D665E">
        <w:tc>
          <w:tcPr>
            <w:tcW w:w="0" w:type="auto"/>
            <w:shd w:val="clear" w:color="auto" w:fill="98FB98"/>
          </w:tcPr>
          <w:p w:rsidR="005D665E" w:rsidRDefault="00390789">
            <w:r>
              <w:rPr>
                <w:rStyle w:val="SegmentID"/>
              </w:rPr>
              <w:t>1522</w:t>
            </w:r>
            <w:r>
              <w:rPr>
                <w:rStyle w:val="TransUnitID"/>
              </w:rPr>
              <w:t>da9f9333-3dcc-4f4e-99e6-38af7bac7d96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(1–2 points)</w:t>
            </w:r>
          </w:p>
        </w:tc>
        <w:tc>
          <w:tcPr>
            <w:tcW w:w="0" w:type="auto"/>
            <w:shd w:val="clear" w:color="auto" w:fill="98FB98"/>
          </w:tcPr>
          <w:p w:rsidR="005D665E" w:rsidRDefault="00390789">
            <w:pPr>
              <w:rPr>
                <w:lang w:val="pt-BR"/>
              </w:rPr>
            </w:pPr>
            <w:r>
              <w:rPr>
                <w:lang w:val="pt-BR"/>
              </w:rPr>
              <w:t>EB:O&amp;M Centros de Dados (Data Centers) (1 a 2 pontos)</w:t>
            </w:r>
          </w:p>
        </w:tc>
      </w:tr>
      <w:tr w:rsidR="005D665E">
        <w:tc>
          <w:tcPr>
            <w:tcW w:w="0" w:type="auto"/>
            <w:shd w:val="clear" w:color="auto" w:fill="98FB98"/>
          </w:tcPr>
          <w:p w:rsidR="005D665E" w:rsidRDefault="00390789">
            <w:r>
              <w:rPr>
                <w:rStyle w:val="SegmentID"/>
              </w:rPr>
              <w:t>1523</w:t>
            </w:r>
            <w:r>
              <w:rPr>
                <w:rStyle w:val="TransUnitID"/>
              </w:rPr>
              <w:t>7f9eecd3-31ec-4a18-95ff-bb76495dabcc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Hospitality (1–2 points)</w:t>
            </w:r>
          </w:p>
        </w:tc>
        <w:tc>
          <w:tcPr>
            <w:tcW w:w="0" w:type="auto"/>
            <w:shd w:val="clear" w:color="auto" w:fill="98FB98"/>
          </w:tcPr>
          <w:p w:rsidR="005D665E" w:rsidRDefault="00390789">
            <w:pPr>
              <w:rPr>
                <w:lang w:val="pt-BR"/>
              </w:rPr>
            </w:pPr>
            <w:r>
              <w:rPr>
                <w:lang w:val="pt-BR"/>
              </w:rPr>
              <w:t>EB:O&amp;M Hoteleiro (Hospitality) (1 a 2 pontos)</w:t>
            </w:r>
          </w:p>
        </w:tc>
      </w:tr>
      <w:tr w:rsidR="005D665E">
        <w:tc>
          <w:tcPr>
            <w:tcW w:w="0" w:type="auto"/>
            <w:shd w:val="clear" w:color="auto" w:fill="98FB98"/>
          </w:tcPr>
          <w:p w:rsidR="005D665E" w:rsidRDefault="00390789">
            <w:r>
              <w:rPr>
                <w:rStyle w:val="SegmentID"/>
              </w:rPr>
              <w:t>1524</w:t>
            </w:r>
            <w:r>
              <w:rPr>
                <w:rStyle w:val="TransUnitID"/>
              </w:rPr>
              <w:t>dfc9b47e-672d-4a60-a3a0-7d18b1eac278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(1–2 points)</w:t>
            </w:r>
          </w:p>
        </w:tc>
        <w:tc>
          <w:tcPr>
            <w:tcW w:w="0" w:type="auto"/>
            <w:shd w:val="clear" w:color="auto" w:fill="98FB98"/>
          </w:tcPr>
          <w:p w:rsidR="005D665E" w:rsidRDefault="00390789">
            <w:pPr>
              <w:rPr>
                <w:lang w:val="pt-BR"/>
              </w:rPr>
            </w:pPr>
            <w:r>
              <w:rPr>
                <w:lang w:val="pt-BR"/>
              </w:rPr>
              <w:t>EB:O&amp;M Armazéns e Centros de Distribuição (Warehouses and D</w:t>
            </w:r>
            <w:r>
              <w:rPr>
                <w:lang w:val="pt-BR"/>
              </w:rPr>
              <w:t>istribution Centers) (1 a 2 pontos)</w:t>
            </w:r>
          </w:p>
        </w:tc>
      </w:tr>
      <w:tr w:rsidR="005D665E">
        <w:tc>
          <w:tcPr>
            <w:tcW w:w="0" w:type="auto"/>
            <w:shd w:val="clear" w:color="auto" w:fill="98FB98"/>
          </w:tcPr>
          <w:p w:rsidR="005D665E" w:rsidRDefault="00390789">
            <w:r>
              <w:rPr>
                <w:rStyle w:val="SegmentID"/>
              </w:rPr>
              <w:t>1525</w:t>
            </w:r>
            <w:r>
              <w:rPr>
                <w:rStyle w:val="TransUnitID"/>
              </w:rPr>
              <w:t>f06493cf-59e3-49f7-8138-404acd040778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1526</w:t>
            </w:r>
            <w:r>
              <w:rPr>
                <w:rStyle w:val="TransUnitID"/>
              </w:rPr>
              <w:t>4803e267-b2e5-4a32-83b5-6b56da5b3b0c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the environmental harm from materials used in building r</w:t>
            </w:r>
            <w:r>
              <w:t>enovations.</w:t>
            </w:r>
          </w:p>
        </w:tc>
        <w:tc>
          <w:tcPr>
            <w:tcW w:w="0" w:type="auto"/>
            <w:shd w:val="clear" w:color="auto" w:fill="FFFFFF"/>
          </w:tcPr>
          <w:p w:rsidR="005D665E" w:rsidRDefault="00390789">
            <w:pPr>
              <w:rPr>
                <w:lang w:val="pt-BR"/>
              </w:rPr>
            </w:pPr>
            <w:r>
              <w:rPr>
                <w:lang w:val="pt-BR"/>
              </w:rPr>
              <w:t>Reduzir os prejuízos ambientais de materiais usados em reformas de edifícios.</w:t>
            </w:r>
          </w:p>
        </w:tc>
      </w:tr>
      <w:tr w:rsidR="005D665E">
        <w:tc>
          <w:tcPr>
            <w:tcW w:w="0" w:type="auto"/>
            <w:shd w:val="clear" w:color="auto" w:fill="98FB98"/>
          </w:tcPr>
          <w:p w:rsidR="005D665E" w:rsidRDefault="00390789">
            <w:r>
              <w:rPr>
                <w:rStyle w:val="SegmentID"/>
              </w:rPr>
              <w:t>1527</w:t>
            </w:r>
            <w:r>
              <w:rPr>
                <w:rStyle w:val="TransUnitID"/>
              </w:rPr>
              <w:t>eb303a48-b6b0-4c59-9698-9b2d274c701e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1528</w:t>
            </w:r>
            <w:r>
              <w:rPr>
                <w:rStyle w:val="TransUnitID"/>
              </w:rPr>
              <w:t>0bfa4dcb-b5db-47c7-871a-35ffed1b3381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1529</w:t>
            </w:r>
            <w:r>
              <w:rPr>
                <w:rStyle w:val="TransUnitID"/>
              </w:rPr>
              <w:t>879fc5f9-9e91-4908-81bc-1e96799b864c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1530</w:t>
            </w:r>
            <w:r>
              <w:rPr>
                <w:rStyle w:val="TransUnitID"/>
              </w:rPr>
              <w:t>0e7b9d63-617e-4391-aff5-c7e1acdc8c7f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1531</w:t>
            </w:r>
            <w:r>
              <w:rPr>
                <w:rStyle w:val="TransUnitID"/>
              </w:rPr>
              <w:t>3f067319-68e2-45b1-a906-aa72dd4f29e7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1532</w:t>
            </w:r>
            <w:r>
              <w:rPr>
                <w:rStyle w:val="TransUnitID"/>
              </w:rPr>
              <w:t>ef35d753-0462-4efc-8f0c-00bcbb9d5cd1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1533</w:t>
            </w:r>
            <w:r>
              <w:rPr>
                <w:rStyle w:val="TransUnitID"/>
              </w:rPr>
              <w:t>ef35d753-0462-4efc-8f0c-00bcbb9d5cd1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Products and Materials (1 point)</w:t>
            </w:r>
          </w:p>
        </w:tc>
        <w:tc>
          <w:tcPr>
            <w:tcW w:w="0" w:type="auto"/>
            <w:shd w:val="clear" w:color="auto" w:fill="FFFFFF"/>
          </w:tcPr>
          <w:p w:rsidR="005D665E" w:rsidRDefault="00390789">
            <w:pPr>
              <w:rPr>
                <w:lang w:val="pt-BR"/>
              </w:rPr>
            </w:pPr>
            <w:r>
              <w:rPr>
                <w:lang w:val="pt-BR"/>
              </w:rPr>
              <w:t>Produtos e materiais (1 ponto)</w:t>
            </w:r>
          </w:p>
        </w:tc>
      </w:tr>
      <w:tr w:rsidR="005D665E">
        <w:tc>
          <w:tcPr>
            <w:tcW w:w="0" w:type="auto"/>
            <w:shd w:val="clear" w:color="auto" w:fill="F5DEB3"/>
          </w:tcPr>
          <w:p w:rsidR="005D665E" w:rsidRDefault="00390789">
            <w:r>
              <w:rPr>
                <w:rStyle w:val="SegmentID"/>
              </w:rPr>
              <w:t>1534</w:t>
            </w:r>
            <w:r>
              <w:rPr>
                <w:rStyle w:val="TransUnitID"/>
              </w:rPr>
              <w:t>45c1ca45-bf24-40bd-8aea-4745ce41843c</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Purchase at least 50%, by cost, of the total maintenance and renovation materials that meet at least one of the following criteria.</w:t>
            </w:r>
          </w:p>
        </w:tc>
        <w:tc>
          <w:tcPr>
            <w:tcW w:w="0" w:type="auto"/>
            <w:shd w:val="clear" w:color="auto" w:fill="F5DEB3"/>
          </w:tcPr>
          <w:p w:rsidR="005D665E" w:rsidRDefault="00390789">
            <w:pPr>
              <w:rPr>
                <w:lang w:val="pt-BR"/>
              </w:rPr>
            </w:pPr>
            <w:r>
              <w:rPr>
                <w:lang w:val="pt-BR"/>
              </w:rPr>
              <w:t>Compre no mínimo 50%, por custo, do total de materiais de ma</w:t>
            </w:r>
            <w:r>
              <w:rPr>
                <w:lang w:val="pt-BR"/>
              </w:rPr>
              <w:t>nutenção e reforma que atendam pelo menos um dos critérios a seguir.</w:t>
            </w:r>
          </w:p>
        </w:tc>
      </w:tr>
      <w:tr w:rsidR="005D665E">
        <w:tc>
          <w:tcPr>
            <w:tcW w:w="0" w:type="auto"/>
            <w:shd w:val="clear" w:color="auto" w:fill="F5DEB3"/>
          </w:tcPr>
          <w:p w:rsidR="005D665E" w:rsidRDefault="00390789">
            <w:r>
              <w:rPr>
                <w:rStyle w:val="SegmentID"/>
              </w:rPr>
              <w:t>1535</w:t>
            </w:r>
            <w:r>
              <w:rPr>
                <w:rStyle w:val="TransUnitID"/>
              </w:rPr>
              <w:t>45c1ca45-bf24-40bd-8aea-4745ce41843c</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Include products specified in Materials and Resources prerequisite: Facility Maintenance and Renovation Policy.</w:t>
            </w:r>
          </w:p>
        </w:tc>
        <w:tc>
          <w:tcPr>
            <w:tcW w:w="0" w:type="auto"/>
            <w:shd w:val="clear" w:color="auto" w:fill="F5DEB3"/>
          </w:tcPr>
          <w:p w:rsidR="005D665E" w:rsidRDefault="00390789">
            <w:pPr>
              <w:rPr>
                <w:lang w:val="pt-BR"/>
              </w:rPr>
            </w:pPr>
            <w:r>
              <w:rPr>
                <w:lang w:val="pt-BR"/>
              </w:rPr>
              <w:t>Inclua os produtos especificados no Pré-requisito MR: Política de Manutenção e Reforma de Instalações (MR Prerequisite: Facility Maintenance and Renovation Policy)</w:t>
            </w:r>
          </w:p>
        </w:tc>
      </w:tr>
      <w:tr w:rsidR="005D665E">
        <w:tc>
          <w:tcPr>
            <w:tcW w:w="0" w:type="auto"/>
            <w:shd w:val="clear" w:color="auto" w:fill="FFFFFF"/>
          </w:tcPr>
          <w:p w:rsidR="005D665E" w:rsidRDefault="00390789">
            <w:r>
              <w:rPr>
                <w:rStyle w:val="SegmentID"/>
              </w:rPr>
              <w:t>1536</w:t>
            </w:r>
            <w:r>
              <w:rPr>
                <w:rStyle w:val="TransUnitID"/>
              </w:rPr>
              <w:t>45c1ca45-bf24-40bd-8aea-4745ce41843c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There is no minimum scop</w:t>
            </w:r>
            <w:r>
              <w:t>e of renovation or new construction work required for eligibility of this credit.</w:t>
            </w:r>
          </w:p>
        </w:tc>
        <w:tc>
          <w:tcPr>
            <w:tcW w:w="0" w:type="auto"/>
            <w:shd w:val="clear" w:color="auto" w:fill="FFFFFF"/>
          </w:tcPr>
          <w:p w:rsidR="005D665E" w:rsidRDefault="00390789">
            <w:pPr>
              <w:rPr>
                <w:lang w:val="pt-BR"/>
              </w:rPr>
            </w:pPr>
            <w:r>
              <w:rPr>
                <w:lang w:val="pt-BR"/>
              </w:rPr>
              <w:t>Não é necessário um escopo mínimo de reforma ou trabalho novo de construção para qualificação para esse crédito.</w:t>
            </w:r>
          </w:p>
        </w:tc>
      </w:tr>
      <w:tr w:rsidR="005D665E">
        <w:tc>
          <w:tcPr>
            <w:tcW w:w="0" w:type="auto"/>
            <w:shd w:val="clear" w:color="auto" w:fill="98FB98"/>
          </w:tcPr>
          <w:p w:rsidR="005D665E" w:rsidRDefault="00390789">
            <w:r>
              <w:rPr>
                <w:rStyle w:val="SegmentID"/>
              </w:rPr>
              <w:t>1537</w:t>
            </w:r>
            <w:r>
              <w:rPr>
                <w:rStyle w:val="TransUnitID"/>
              </w:rPr>
              <w:t>45c1ca45-bf24-40bd-8aea-4745ce41843c</w:t>
            </w:r>
          </w:p>
        </w:tc>
        <w:tc>
          <w:tcPr>
            <w:tcW w:w="0" w:type="auto"/>
            <w:shd w:val="clear" w:color="auto" w:fill="98FB98"/>
          </w:tcPr>
          <w:p w:rsidR="005D665E" w:rsidRPr="00390789" w:rsidRDefault="00390789">
            <w:pPr>
              <w:rPr>
                <w:vanish/>
              </w:rPr>
            </w:pPr>
            <w:r w:rsidRPr="00390789">
              <w:rPr>
                <w:vanish/>
              </w:rPr>
              <w:t>Translation Approve</w:t>
            </w:r>
            <w:r w:rsidRPr="00390789">
              <w:rPr>
                <w:vanish/>
              </w:rPr>
              <w:t>d (100%)</w:t>
            </w:r>
          </w:p>
        </w:tc>
        <w:tc>
          <w:tcPr>
            <w:tcW w:w="0" w:type="auto"/>
            <w:shd w:val="clear" w:color="auto" w:fill="98FB98"/>
          </w:tcPr>
          <w:p w:rsidR="005D665E" w:rsidRDefault="00390789">
            <w:r>
              <w:t>Each purchase can receive credit for each criterion met.</w:t>
            </w:r>
          </w:p>
        </w:tc>
        <w:tc>
          <w:tcPr>
            <w:tcW w:w="0" w:type="auto"/>
            <w:shd w:val="clear" w:color="auto" w:fill="98FB98"/>
          </w:tcPr>
          <w:p w:rsidR="005D665E" w:rsidRDefault="00390789">
            <w:pPr>
              <w:rPr>
                <w:lang w:val="pt-BR"/>
              </w:rPr>
            </w:pPr>
            <w:r>
              <w:rPr>
                <w:lang w:val="pt-BR"/>
              </w:rPr>
              <w:t>Cada compra pode receber crédito para cada critério atendido.</w:t>
            </w:r>
          </w:p>
        </w:tc>
      </w:tr>
      <w:tr w:rsidR="005D665E">
        <w:tc>
          <w:tcPr>
            <w:tcW w:w="0" w:type="auto"/>
            <w:shd w:val="clear" w:color="auto" w:fill="F5DEB3"/>
          </w:tcPr>
          <w:p w:rsidR="005D665E" w:rsidRDefault="00390789">
            <w:r>
              <w:rPr>
                <w:rStyle w:val="SegmentID"/>
              </w:rPr>
              <w:t>1538</w:t>
            </w:r>
            <w:r>
              <w:rPr>
                <w:rStyle w:val="TransUnitID"/>
              </w:rPr>
              <w:t>4ea1b12b-ab56-4d23-860e-08d8f5a2174d</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Recycled content.</w:t>
            </w:r>
          </w:p>
        </w:tc>
        <w:tc>
          <w:tcPr>
            <w:tcW w:w="0" w:type="auto"/>
            <w:shd w:val="clear" w:color="auto" w:fill="F5DEB3"/>
          </w:tcPr>
          <w:p w:rsidR="005D665E" w:rsidRDefault="00390789">
            <w:pPr>
              <w:rPr>
                <w:lang w:val="pt-BR"/>
              </w:rPr>
            </w:pPr>
            <w:r>
              <w:rPr>
                <w:lang w:val="pt-BR"/>
              </w:rPr>
              <w:t>Conteúdo reciclado.</w:t>
            </w:r>
          </w:p>
        </w:tc>
      </w:tr>
      <w:tr w:rsidR="005D665E">
        <w:tc>
          <w:tcPr>
            <w:tcW w:w="0" w:type="auto"/>
            <w:shd w:val="clear" w:color="auto" w:fill="FFFFFF"/>
          </w:tcPr>
          <w:p w:rsidR="005D665E" w:rsidRDefault="00390789">
            <w:r>
              <w:rPr>
                <w:rStyle w:val="SegmentID"/>
              </w:rPr>
              <w:t>1539</w:t>
            </w:r>
            <w:r>
              <w:rPr>
                <w:rStyle w:val="TransUnitID"/>
              </w:rPr>
              <w:t>4ea1b12b-ab56-4d23-860e-08d8f5a2174d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Recycled content is the sum of postconsumer recycled content plus one-half the preconsumer recycled content.</w:t>
            </w:r>
          </w:p>
        </w:tc>
        <w:tc>
          <w:tcPr>
            <w:tcW w:w="0" w:type="auto"/>
            <w:shd w:val="clear" w:color="auto" w:fill="FFFFFF"/>
          </w:tcPr>
          <w:p w:rsidR="005D665E" w:rsidRDefault="00390789">
            <w:pPr>
              <w:rPr>
                <w:lang w:val="pt-BR"/>
              </w:rPr>
            </w:pPr>
            <w:r>
              <w:rPr>
                <w:lang w:val="pt-BR"/>
              </w:rPr>
              <w:t>O conteúdo reciclado é a soma do conteúdo reciclado pós-consumo mais metade do conte</w:t>
            </w:r>
            <w:r>
              <w:rPr>
                <w:lang w:val="pt-BR"/>
              </w:rPr>
              <w:t>údo reciclado pré-consumo.</w:t>
            </w:r>
          </w:p>
        </w:tc>
      </w:tr>
      <w:tr w:rsidR="005D665E">
        <w:tc>
          <w:tcPr>
            <w:tcW w:w="0" w:type="auto"/>
            <w:shd w:val="clear" w:color="auto" w:fill="FFFFFF"/>
          </w:tcPr>
          <w:p w:rsidR="005D665E" w:rsidRDefault="00390789">
            <w:r>
              <w:rPr>
                <w:rStyle w:val="SegmentID"/>
              </w:rPr>
              <w:t>1540</w:t>
            </w:r>
            <w:r>
              <w:rPr>
                <w:rStyle w:val="TransUnitID"/>
              </w:rPr>
              <w:t>83bd8367-1d43-4c24-9e10-fc2daad747a8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Wood products.</w:t>
            </w:r>
          </w:p>
        </w:tc>
        <w:tc>
          <w:tcPr>
            <w:tcW w:w="0" w:type="auto"/>
            <w:shd w:val="clear" w:color="auto" w:fill="FFFFFF"/>
          </w:tcPr>
          <w:p w:rsidR="005D665E" w:rsidRDefault="00390789">
            <w:pPr>
              <w:rPr>
                <w:lang w:val="pt-BR"/>
              </w:rPr>
            </w:pPr>
            <w:r>
              <w:rPr>
                <w:lang w:val="pt-BR"/>
              </w:rPr>
              <w:t>Produtos de madeira.</w:t>
            </w:r>
          </w:p>
        </w:tc>
      </w:tr>
      <w:tr w:rsidR="005D665E">
        <w:tc>
          <w:tcPr>
            <w:tcW w:w="0" w:type="auto"/>
            <w:shd w:val="clear" w:color="auto" w:fill="D3D3D3"/>
          </w:tcPr>
          <w:p w:rsidR="005D665E" w:rsidRDefault="00390789">
            <w:r>
              <w:rPr>
                <w:rStyle w:val="SegmentID"/>
              </w:rPr>
              <w:t>1541</w:t>
            </w:r>
            <w:r>
              <w:rPr>
                <w:rStyle w:val="TransUnitID"/>
              </w:rPr>
              <w:t>83bd8367-1d43-4c24-9e10-fc2daad747a8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Wood products must be certified by the Forest Stewardship Council or USGBC-approved equivalent.</w:t>
            </w:r>
          </w:p>
        </w:tc>
        <w:tc>
          <w:tcPr>
            <w:tcW w:w="0" w:type="auto"/>
            <w:shd w:val="clear" w:color="auto" w:fill="D3D3D3"/>
          </w:tcPr>
          <w:p w:rsidR="005D665E" w:rsidRDefault="00390789">
            <w:pPr>
              <w:rPr>
                <w:lang w:val="pt-BR"/>
              </w:rPr>
            </w:pPr>
            <w:r>
              <w:rPr>
                <w:lang w:val="pt-BR"/>
              </w:rPr>
              <w:t>Produtos de madeira devem ser certificados pelo Conselho de Manejo Florestal (Forest Stewardship Council - FSC) ou equivalente aprovado pelo USGBC.</w:t>
            </w:r>
          </w:p>
        </w:tc>
      </w:tr>
      <w:tr w:rsidR="005D665E">
        <w:tc>
          <w:tcPr>
            <w:tcW w:w="0" w:type="auto"/>
            <w:shd w:val="clear" w:color="auto" w:fill="98FB98"/>
          </w:tcPr>
          <w:p w:rsidR="005D665E" w:rsidRDefault="00390789">
            <w:r>
              <w:rPr>
                <w:rStyle w:val="SegmentID"/>
              </w:rPr>
              <w:t>1542</w:t>
            </w:r>
            <w:r>
              <w:rPr>
                <w:rStyle w:val="TransUnitID"/>
              </w:rPr>
              <w:t>4fb5ccc</w:t>
            </w:r>
            <w:r>
              <w:rPr>
                <w:rStyle w:val="TransUnitID"/>
              </w:rPr>
              <w:t>1-c9a0-4a9e-bbbc-4c3acce3ff91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materials.</w:t>
            </w:r>
          </w:p>
        </w:tc>
        <w:tc>
          <w:tcPr>
            <w:tcW w:w="0" w:type="auto"/>
            <w:shd w:val="clear" w:color="auto" w:fill="98FB98"/>
          </w:tcPr>
          <w:p w:rsidR="005D665E" w:rsidRDefault="00390789">
            <w:pPr>
              <w:rPr>
                <w:lang w:val="pt-BR"/>
              </w:rPr>
            </w:pPr>
            <w:r>
              <w:rPr>
                <w:lang w:val="pt-BR"/>
              </w:rPr>
              <w:t>Materiais biodegradáveis.</w:t>
            </w:r>
          </w:p>
        </w:tc>
      </w:tr>
      <w:tr w:rsidR="005D665E">
        <w:tc>
          <w:tcPr>
            <w:tcW w:w="0" w:type="auto"/>
            <w:shd w:val="clear" w:color="auto" w:fill="98FB98"/>
          </w:tcPr>
          <w:p w:rsidR="005D665E" w:rsidRDefault="00390789">
            <w:r>
              <w:rPr>
                <w:rStyle w:val="SegmentID"/>
              </w:rPr>
              <w:t>1543</w:t>
            </w:r>
            <w:r>
              <w:rPr>
                <w:rStyle w:val="TransUnitID"/>
              </w:rPr>
              <w:t>4fb5ccc1-c9a0-4a9e-bbbc-4c3acce3ff91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products must meet the Sustainable Agriculture Network’s Sustainable Agriculture Standard.</w:t>
            </w:r>
          </w:p>
        </w:tc>
        <w:tc>
          <w:tcPr>
            <w:tcW w:w="0" w:type="auto"/>
            <w:shd w:val="clear" w:color="auto" w:fill="98FB98"/>
          </w:tcPr>
          <w:p w:rsidR="005D665E" w:rsidRDefault="00390789">
            <w:pPr>
              <w:rPr>
                <w:lang w:val="pt-BR"/>
              </w:rPr>
            </w:pPr>
            <w:r>
              <w:rPr>
                <w:lang w:val="pt-BR"/>
              </w:rPr>
              <w:t>Produtos biodegradáveis devem atender à Norma para Agricultura Sustentável da Rede de Agricultura Sustentável (Sustainable Agriculture Network’s Sustainabl</w:t>
            </w:r>
            <w:r>
              <w:rPr>
                <w:lang w:val="pt-BR"/>
              </w:rPr>
              <w:t>e Agriculture Standard).</w:t>
            </w:r>
          </w:p>
        </w:tc>
      </w:tr>
      <w:tr w:rsidR="005D665E">
        <w:tc>
          <w:tcPr>
            <w:tcW w:w="0" w:type="auto"/>
            <w:shd w:val="clear" w:color="auto" w:fill="98FB98"/>
          </w:tcPr>
          <w:p w:rsidR="005D665E" w:rsidRDefault="00390789">
            <w:r>
              <w:rPr>
                <w:rStyle w:val="SegmentID"/>
              </w:rPr>
              <w:t>1544</w:t>
            </w:r>
            <w:r>
              <w:rPr>
                <w:rStyle w:val="TransUnitID"/>
              </w:rPr>
              <w:t>4fb5ccc1-c9a0-4a9e-bbbc-4c3acce3ff91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raw materials must be tested using ASTM Test Method D6866 and be legally harvested, as defined by the exporting and receiving country.</w:t>
            </w:r>
          </w:p>
        </w:tc>
        <w:tc>
          <w:tcPr>
            <w:tcW w:w="0" w:type="auto"/>
            <w:shd w:val="clear" w:color="auto" w:fill="98FB98"/>
          </w:tcPr>
          <w:p w:rsidR="005D665E" w:rsidRDefault="00390789">
            <w:pPr>
              <w:rPr>
                <w:lang w:val="pt-BR"/>
              </w:rPr>
            </w:pPr>
            <w:r>
              <w:rPr>
                <w:lang w:val="pt-BR"/>
              </w:rPr>
              <w:t xml:space="preserve">Matérias-primas </w:t>
            </w:r>
            <w:r>
              <w:rPr>
                <w:lang w:val="pt-BR"/>
              </w:rPr>
              <w:t>biodegradáveis devem ser testadas utilizando o Método de Teste ASTM D6866 e serem coletadas de acordo com as leis dos países de exportação e destino.</w:t>
            </w:r>
          </w:p>
        </w:tc>
      </w:tr>
      <w:tr w:rsidR="005D665E">
        <w:tc>
          <w:tcPr>
            <w:tcW w:w="0" w:type="auto"/>
            <w:shd w:val="clear" w:color="auto" w:fill="98FB98"/>
          </w:tcPr>
          <w:p w:rsidR="005D665E" w:rsidRDefault="00390789">
            <w:r>
              <w:rPr>
                <w:rStyle w:val="SegmentID"/>
              </w:rPr>
              <w:t>1545</w:t>
            </w:r>
            <w:r>
              <w:rPr>
                <w:rStyle w:val="TransUnitID"/>
              </w:rPr>
              <w:t>4fb5ccc1-c9a0-4a9e-bbbc-4c3acce3ff91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Exclude hide products, such as leath</w:t>
            </w:r>
            <w:r>
              <w:t>er and other animal skin material.</w:t>
            </w:r>
          </w:p>
        </w:tc>
        <w:tc>
          <w:tcPr>
            <w:tcW w:w="0" w:type="auto"/>
            <w:shd w:val="clear" w:color="auto" w:fill="98FB98"/>
          </w:tcPr>
          <w:p w:rsidR="005D665E" w:rsidRDefault="00390789">
            <w:pPr>
              <w:rPr>
                <w:lang w:val="pt-BR"/>
              </w:rPr>
            </w:pPr>
            <w:r>
              <w:rPr>
                <w:lang w:val="pt-BR"/>
              </w:rPr>
              <w:t>Exclua produtos de couro cru, como couro e outras peles de animais.</w:t>
            </w:r>
          </w:p>
        </w:tc>
      </w:tr>
      <w:tr w:rsidR="005D665E">
        <w:tc>
          <w:tcPr>
            <w:tcW w:w="0" w:type="auto"/>
            <w:shd w:val="clear" w:color="auto" w:fill="F5DEB3"/>
          </w:tcPr>
          <w:p w:rsidR="005D665E" w:rsidRDefault="00390789">
            <w:r>
              <w:rPr>
                <w:rStyle w:val="SegmentID"/>
              </w:rPr>
              <w:t>1546</w:t>
            </w:r>
            <w:r>
              <w:rPr>
                <w:rStyle w:val="TransUnitID"/>
              </w:rPr>
              <w:t>3fffb4d1-3f89-4bf5-829c-2f2fa77a897e</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Materials reuse</w:t>
            </w:r>
            <w:r>
              <w:rPr>
                <w:rStyle w:val="Tag"/>
              </w:rPr>
              <w:t>&lt;1636&gt;</w:t>
            </w:r>
            <w:r>
              <w:t>.</w:t>
            </w:r>
            <w:r>
              <w:rPr>
                <w:rStyle w:val="Tag"/>
              </w:rPr>
              <w:t>&lt;/1636&gt;</w:t>
            </w:r>
          </w:p>
        </w:tc>
        <w:tc>
          <w:tcPr>
            <w:tcW w:w="0" w:type="auto"/>
            <w:shd w:val="clear" w:color="auto" w:fill="F5DEB3"/>
          </w:tcPr>
          <w:p w:rsidR="005D665E" w:rsidRDefault="00390789">
            <w:pPr>
              <w:rPr>
                <w:lang w:val="pt-BR"/>
              </w:rPr>
            </w:pPr>
            <w:r>
              <w:rPr>
                <w:lang w:val="pt-BR"/>
              </w:rPr>
              <w:t>Reuso de materiais.</w:t>
            </w:r>
          </w:p>
        </w:tc>
      </w:tr>
      <w:tr w:rsidR="005D665E">
        <w:tc>
          <w:tcPr>
            <w:tcW w:w="0" w:type="auto"/>
            <w:shd w:val="clear" w:color="auto" w:fill="D3D3D3"/>
          </w:tcPr>
          <w:p w:rsidR="005D665E" w:rsidRDefault="00390789">
            <w:r>
              <w:rPr>
                <w:rStyle w:val="SegmentID"/>
              </w:rPr>
              <w:t>1547</w:t>
            </w:r>
            <w:r>
              <w:rPr>
                <w:rStyle w:val="TransUnitID"/>
              </w:rPr>
              <w:t>3fffb4d1-3f89-4bf5-829c-2f2fa77a897e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Reuse includes</w:t>
            </w:r>
            <w:r>
              <w:rPr>
                <w:rStyle w:val="Tag"/>
              </w:rPr>
              <w:t>&lt;1637&gt;</w:t>
            </w:r>
            <w:r>
              <w:t xml:space="preserve"> </w:t>
            </w:r>
            <w:r>
              <w:rPr>
                <w:rStyle w:val="Tag"/>
              </w:rPr>
              <w:t>&lt;/1637&gt;</w:t>
            </w:r>
            <w:r>
              <w:t>salvaged, refurbished, or reused products.</w:t>
            </w:r>
          </w:p>
        </w:tc>
        <w:tc>
          <w:tcPr>
            <w:tcW w:w="0" w:type="auto"/>
            <w:shd w:val="clear" w:color="auto" w:fill="D3D3D3"/>
          </w:tcPr>
          <w:p w:rsidR="005D665E" w:rsidRDefault="00390789">
            <w:pPr>
              <w:rPr>
                <w:lang w:val="pt-BR"/>
              </w:rPr>
            </w:pPr>
            <w:r>
              <w:rPr>
                <w:lang w:val="pt-BR"/>
              </w:rPr>
              <w:t>Reuso inclui produtos recuperados, recondicionados ou reutilizados.</w:t>
            </w:r>
          </w:p>
        </w:tc>
      </w:tr>
      <w:tr w:rsidR="005D665E">
        <w:tc>
          <w:tcPr>
            <w:tcW w:w="0" w:type="auto"/>
            <w:shd w:val="clear" w:color="auto" w:fill="98FB98"/>
          </w:tcPr>
          <w:p w:rsidR="005D665E" w:rsidRDefault="00390789">
            <w:r>
              <w:rPr>
                <w:rStyle w:val="SegmentID"/>
              </w:rPr>
              <w:t>1548</w:t>
            </w:r>
            <w:r>
              <w:rPr>
                <w:rStyle w:val="TransUnitID"/>
              </w:rPr>
              <w:t>675a3a12-aadc-47df-be2a-c25d6f7dc112</w:t>
            </w:r>
          </w:p>
        </w:tc>
        <w:tc>
          <w:tcPr>
            <w:tcW w:w="0" w:type="auto"/>
            <w:shd w:val="clear" w:color="auto" w:fill="98FB98"/>
          </w:tcPr>
          <w:p w:rsidR="005D665E" w:rsidRPr="00390789" w:rsidRDefault="00390789">
            <w:pPr>
              <w:rPr>
                <w:vanish/>
              </w:rPr>
            </w:pPr>
            <w:r w:rsidRPr="00390789">
              <w:rPr>
                <w:vanish/>
              </w:rPr>
              <w:t xml:space="preserve">Translation </w:t>
            </w:r>
            <w:r w:rsidRPr="00390789">
              <w:rPr>
                <w:vanish/>
              </w:rPr>
              <w:t>Approved (100%)</w:t>
            </w:r>
          </w:p>
        </w:tc>
        <w:tc>
          <w:tcPr>
            <w:tcW w:w="0" w:type="auto"/>
            <w:shd w:val="clear" w:color="auto" w:fill="98FB98"/>
          </w:tcPr>
          <w:p w:rsidR="005D665E" w:rsidRDefault="00390789">
            <w:r>
              <w:t>Extended producer responsibility.</w:t>
            </w:r>
          </w:p>
        </w:tc>
        <w:tc>
          <w:tcPr>
            <w:tcW w:w="0" w:type="auto"/>
            <w:shd w:val="clear" w:color="auto" w:fill="98FB98"/>
          </w:tcPr>
          <w:p w:rsidR="005D665E" w:rsidRDefault="00390789">
            <w:pPr>
              <w:rPr>
                <w:lang w:val="pt-BR"/>
              </w:rPr>
            </w:pPr>
            <w:r>
              <w:rPr>
                <w:lang w:val="pt-BR"/>
              </w:rPr>
              <w:t>Responsabilidade estendida do produtor.</w:t>
            </w:r>
          </w:p>
        </w:tc>
      </w:tr>
      <w:tr w:rsidR="005D665E">
        <w:tc>
          <w:tcPr>
            <w:tcW w:w="0" w:type="auto"/>
            <w:shd w:val="clear" w:color="auto" w:fill="D3D3D3"/>
          </w:tcPr>
          <w:p w:rsidR="005D665E" w:rsidRDefault="00390789">
            <w:r>
              <w:rPr>
                <w:rStyle w:val="SegmentID"/>
              </w:rPr>
              <w:t>1549</w:t>
            </w:r>
            <w:r>
              <w:rPr>
                <w:rStyle w:val="TransUnitID"/>
              </w:rPr>
              <w:t>675a3a12-aadc-47df-be2a-c25d6f7dc112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Products purchased from a manufacturer (producer) that participates in an extended producer responsibility program or is directly responsible for extended producer responsibility.</w:t>
            </w:r>
          </w:p>
        </w:tc>
        <w:tc>
          <w:tcPr>
            <w:tcW w:w="0" w:type="auto"/>
            <w:shd w:val="clear" w:color="auto" w:fill="D3D3D3"/>
          </w:tcPr>
          <w:p w:rsidR="005D665E" w:rsidRDefault="00390789">
            <w:pPr>
              <w:rPr>
                <w:lang w:val="pt-BR"/>
              </w:rPr>
            </w:pPr>
            <w:r>
              <w:rPr>
                <w:lang w:val="pt-BR"/>
              </w:rPr>
              <w:t>Produtos adquiridos de um fabricante (produtor) que participe de um programa</w:t>
            </w:r>
            <w:r>
              <w:rPr>
                <w:lang w:val="pt-BR"/>
              </w:rPr>
              <w:t xml:space="preserve"> de responsabilidade estendida do produtor ou seja diretamente responsável pela responsabilidade estendida do produtor.</w:t>
            </w:r>
          </w:p>
        </w:tc>
      </w:tr>
      <w:tr w:rsidR="005D665E">
        <w:tc>
          <w:tcPr>
            <w:tcW w:w="0" w:type="auto"/>
            <w:shd w:val="clear" w:color="auto" w:fill="FFFFFF"/>
          </w:tcPr>
          <w:p w:rsidR="005D665E" w:rsidRDefault="00390789">
            <w:r>
              <w:rPr>
                <w:rStyle w:val="SegmentID"/>
              </w:rPr>
              <w:t>1550</w:t>
            </w:r>
            <w:r>
              <w:rPr>
                <w:rStyle w:val="TransUnitID"/>
              </w:rPr>
              <w:t>675a3a12-aadc-47df-be2a-c25d6f7dc112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Products valued at 50% of their cost.</w:t>
            </w:r>
          </w:p>
        </w:tc>
        <w:tc>
          <w:tcPr>
            <w:tcW w:w="0" w:type="auto"/>
            <w:shd w:val="clear" w:color="auto" w:fill="FFFFFF"/>
          </w:tcPr>
          <w:p w:rsidR="005D665E" w:rsidRDefault="00390789">
            <w:pPr>
              <w:rPr>
                <w:lang w:val="pt-BR"/>
              </w:rPr>
            </w:pPr>
            <w:r>
              <w:rPr>
                <w:lang w:val="pt-BR"/>
              </w:rPr>
              <w:t>Produtos com valor de 50% do s</w:t>
            </w:r>
            <w:r>
              <w:rPr>
                <w:lang w:val="pt-BR"/>
              </w:rPr>
              <w:t>eu custo.</w:t>
            </w:r>
          </w:p>
        </w:tc>
      </w:tr>
      <w:tr w:rsidR="005D665E">
        <w:tc>
          <w:tcPr>
            <w:tcW w:w="0" w:type="auto"/>
            <w:shd w:val="clear" w:color="auto" w:fill="98FB98"/>
          </w:tcPr>
          <w:p w:rsidR="005D665E" w:rsidRDefault="00390789">
            <w:r>
              <w:rPr>
                <w:rStyle w:val="SegmentID"/>
              </w:rPr>
              <w:t>1551</w:t>
            </w:r>
            <w:r>
              <w:rPr>
                <w:rStyle w:val="TransUnitID"/>
              </w:rPr>
              <w:t>5be66d8c-4483-40ca-9a94-8ef410e2b951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&lt;1640&gt;</w:t>
            </w:r>
            <w:r>
              <w:t>GreenScreen v1.2 Benchmark</w:t>
            </w:r>
            <w:r>
              <w:rPr>
                <w:rStyle w:val="Tag"/>
              </w:rPr>
              <w:t>&lt;/1640&gt;&lt;1641&gt;</w:t>
            </w:r>
            <w:r>
              <w:t>.</w:t>
            </w:r>
            <w:r>
              <w:rPr>
                <w:rStyle w:val="Tag"/>
              </w:rPr>
              <w:t>&lt;/1641&gt;</w:t>
            </w:r>
          </w:p>
        </w:tc>
        <w:tc>
          <w:tcPr>
            <w:tcW w:w="0" w:type="auto"/>
            <w:shd w:val="clear" w:color="auto" w:fill="98FB98"/>
          </w:tcPr>
          <w:p w:rsidR="005D665E" w:rsidRDefault="00390789">
            <w:pPr>
              <w:rPr>
                <w:lang w:val="pt-BR"/>
              </w:rPr>
            </w:pPr>
            <w:r>
              <w:rPr>
                <w:rStyle w:val="Tag"/>
                <w:lang w:val="pt-BR"/>
              </w:rPr>
              <w:t>&lt;1640&gt;</w:t>
            </w:r>
            <w:r>
              <w:rPr>
                <w:lang w:val="pt-BR"/>
              </w:rPr>
              <w:t>Referência GreenScreen v1.2</w:t>
            </w:r>
            <w:r>
              <w:rPr>
                <w:rStyle w:val="Tag"/>
                <w:lang w:val="pt-BR"/>
              </w:rPr>
              <w:t>&lt;/1640&gt;&lt;1641&gt;</w:t>
            </w:r>
            <w:r>
              <w:rPr>
                <w:lang w:val="pt-BR"/>
              </w:rPr>
              <w:t>.</w:t>
            </w:r>
            <w:r>
              <w:rPr>
                <w:rStyle w:val="Tag"/>
                <w:lang w:val="pt-BR"/>
              </w:rPr>
              <w:t>&lt;/1641&gt;</w:t>
            </w:r>
          </w:p>
        </w:tc>
      </w:tr>
      <w:tr w:rsidR="005D665E">
        <w:tc>
          <w:tcPr>
            <w:tcW w:w="0" w:type="auto"/>
            <w:shd w:val="clear" w:color="auto" w:fill="F5DEB3"/>
          </w:tcPr>
          <w:p w:rsidR="005D665E" w:rsidRDefault="00390789">
            <w:r>
              <w:rPr>
                <w:rStyle w:val="SegmentID"/>
              </w:rPr>
              <w:t>1552</w:t>
            </w:r>
            <w:r>
              <w:rPr>
                <w:rStyle w:val="TransUnitID"/>
              </w:rPr>
              <w:t>5be66d8c-4483-40ca-9a94-8ef410e2b951</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Products that have fully inventoried chemical ingredients to 100 ppm that have no Benchmark 1 hazards.</w:t>
            </w:r>
          </w:p>
        </w:tc>
        <w:tc>
          <w:tcPr>
            <w:tcW w:w="0" w:type="auto"/>
            <w:shd w:val="clear" w:color="auto" w:fill="F5DEB3"/>
          </w:tcPr>
          <w:p w:rsidR="005D665E" w:rsidRDefault="00390789">
            <w:pPr>
              <w:rPr>
                <w:lang w:val="pt-BR"/>
              </w:rPr>
            </w:pPr>
            <w:r>
              <w:rPr>
                <w:lang w:val="pt-BR"/>
              </w:rPr>
              <w:t>Produtos com inventários completos de ingredientes químicos a 100 ppm que não têm perigos da Referência 1.</w:t>
            </w:r>
          </w:p>
        </w:tc>
      </w:tr>
      <w:tr w:rsidR="005D665E">
        <w:tc>
          <w:tcPr>
            <w:tcW w:w="0" w:type="auto"/>
            <w:shd w:val="clear" w:color="auto" w:fill="D3D3D3"/>
          </w:tcPr>
          <w:p w:rsidR="005D665E" w:rsidRDefault="00390789">
            <w:r>
              <w:rPr>
                <w:rStyle w:val="SegmentID"/>
              </w:rPr>
              <w:t>1553</w:t>
            </w:r>
            <w:r>
              <w:rPr>
                <w:rStyle w:val="TransUnitID"/>
              </w:rPr>
              <w:t>49f0c8b9-c4be-4d55-914d-d626cf44099e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any ingredients are assessed with the GreenScreen List Translator, value these products at 100% of cost.</w:t>
            </w:r>
          </w:p>
        </w:tc>
        <w:tc>
          <w:tcPr>
            <w:tcW w:w="0" w:type="auto"/>
            <w:shd w:val="clear" w:color="auto" w:fill="D3D3D3"/>
          </w:tcPr>
          <w:p w:rsidR="005D665E" w:rsidRDefault="00390789">
            <w:pPr>
              <w:rPr>
                <w:lang w:val="pt-BR"/>
              </w:rPr>
            </w:pPr>
            <w:r>
              <w:rPr>
                <w:lang w:val="pt-BR"/>
              </w:rPr>
              <w:t>Se algum ingrediente for avaliado com o GreenScreen List Translator, avalie esses pro</w:t>
            </w:r>
            <w:r>
              <w:rPr>
                <w:lang w:val="pt-BR"/>
              </w:rPr>
              <w:t>dutos a 100% do custo.</w:t>
            </w:r>
          </w:p>
        </w:tc>
      </w:tr>
      <w:tr w:rsidR="005D665E">
        <w:tc>
          <w:tcPr>
            <w:tcW w:w="0" w:type="auto"/>
            <w:shd w:val="clear" w:color="auto" w:fill="D3D3D3"/>
          </w:tcPr>
          <w:p w:rsidR="005D665E" w:rsidRDefault="00390789">
            <w:r>
              <w:rPr>
                <w:rStyle w:val="SegmentID"/>
              </w:rPr>
              <w:t>1554</w:t>
            </w:r>
            <w:r>
              <w:rPr>
                <w:rStyle w:val="TransUnitID"/>
              </w:rPr>
              <w:t>e3d0012e-2661-44ba-a6fc-756e04285fc3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all ingredients are have undergone a full GreenScreen Assessment, value these products at 150% of cost.</w:t>
            </w:r>
          </w:p>
        </w:tc>
        <w:tc>
          <w:tcPr>
            <w:tcW w:w="0" w:type="auto"/>
            <w:shd w:val="clear" w:color="auto" w:fill="D3D3D3"/>
          </w:tcPr>
          <w:p w:rsidR="005D665E" w:rsidRDefault="00390789">
            <w:pPr>
              <w:rPr>
                <w:lang w:val="pt-BR"/>
              </w:rPr>
            </w:pPr>
            <w:r>
              <w:rPr>
                <w:lang w:val="pt-BR"/>
              </w:rPr>
              <w:t>Se todos os ingredientes passaram por uma Avaliação GreenS</w:t>
            </w:r>
            <w:r>
              <w:rPr>
                <w:lang w:val="pt-BR"/>
              </w:rPr>
              <w:t>creen completa, avalie os produtos a 150% do custo.</w:t>
            </w:r>
          </w:p>
        </w:tc>
      </w:tr>
      <w:tr w:rsidR="005D665E">
        <w:tc>
          <w:tcPr>
            <w:tcW w:w="0" w:type="auto"/>
            <w:shd w:val="clear" w:color="auto" w:fill="D3D3D3"/>
          </w:tcPr>
          <w:p w:rsidR="005D665E" w:rsidRDefault="00390789">
            <w:r>
              <w:rPr>
                <w:rStyle w:val="SegmentID"/>
              </w:rPr>
              <w:t>1555</w:t>
            </w:r>
            <w:r>
              <w:rPr>
                <w:rStyle w:val="TransUnitID"/>
              </w:rPr>
              <w:t>0ed2c742-084c-4cfd-9fa5-33976d5d1784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rPr>
                <w:rStyle w:val="Tag"/>
              </w:rPr>
              <w:t>&lt;1642&gt;</w:t>
            </w:r>
            <w:r>
              <w:t>Cradle to Cradle Certified</w:t>
            </w:r>
            <w:r>
              <w:rPr>
                <w:rStyle w:val="Tag"/>
              </w:rPr>
              <w:t>&lt;/1642&gt;&lt;1643&gt;</w:t>
            </w:r>
            <w:r>
              <w:t>.</w:t>
            </w:r>
            <w:r>
              <w:rPr>
                <w:rStyle w:val="Tag"/>
              </w:rPr>
              <w:t>&lt;/1643&gt;</w:t>
            </w:r>
          </w:p>
        </w:tc>
        <w:tc>
          <w:tcPr>
            <w:tcW w:w="0" w:type="auto"/>
            <w:shd w:val="clear" w:color="auto" w:fill="D3D3D3"/>
          </w:tcPr>
          <w:p w:rsidR="005D665E" w:rsidRDefault="00390789">
            <w:pPr>
              <w:rPr>
                <w:lang w:val="pt-BR"/>
              </w:rPr>
            </w:pPr>
            <w:r>
              <w:rPr>
                <w:rStyle w:val="Tag"/>
                <w:lang w:val="pt-BR"/>
              </w:rPr>
              <w:t>&lt;1642&gt;</w:t>
            </w:r>
            <w:r>
              <w:rPr>
                <w:lang w:val="pt-BR"/>
              </w:rPr>
              <w:t>Certificação Cradle to Cradle (berço a berço)</w:t>
            </w:r>
            <w:r>
              <w:rPr>
                <w:rStyle w:val="Tag"/>
                <w:lang w:val="pt-BR"/>
              </w:rPr>
              <w:t>&lt;/1642&gt;&lt;1643&gt;</w:t>
            </w:r>
            <w:r>
              <w:rPr>
                <w:lang w:val="pt-BR"/>
              </w:rPr>
              <w:t>.</w:t>
            </w:r>
            <w:r>
              <w:rPr>
                <w:rStyle w:val="Tag"/>
                <w:lang w:val="pt-BR"/>
              </w:rPr>
              <w:t>&lt;/1643&gt;</w:t>
            </w:r>
          </w:p>
        </w:tc>
      </w:tr>
      <w:tr w:rsidR="005D665E">
        <w:tc>
          <w:tcPr>
            <w:tcW w:w="0" w:type="auto"/>
            <w:shd w:val="clear" w:color="auto" w:fill="D3D3D3"/>
          </w:tcPr>
          <w:p w:rsidR="005D665E" w:rsidRDefault="00390789">
            <w:r>
              <w:rPr>
                <w:rStyle w:val="SegmentID"/>
              </w:rPr>
              <w:t>1556</w:t>
            </w:r>
            <w:r>
              <w:rPr>
                <w:rStyle w:val="TransUnitID"/>
              </w:rPr>
              <w:t>0ed2c742-084c-4cfd-9fa5-33976d5d1784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End use products are certified Cradle to Cradle.</w:t>
            </w:r>
          </w:p>
        </w:tc>
        <w:tc>
          <w:tcPr>
            <w:tcW w:w="0" w:type="auto"/>
            <w:shd w:val="clear" w:color="auto" w:fill="D3D3D3"/>
          </w:tcPr>
          <w:p w:rsidR="005D665E" w:rsidRDefault="00390789">
            <w:pPr>
              <w:rPr>
                <w:lang w:val="pt-BR"/>
              </w:rPr>
            </w:pPr>
            <w:r>
              <w:rPr>
                <w:lang w:val="pt-BR"/>
              </w:rPr>
              <w:t>Produtos de uso final têm a certificação Cradle to Cradle.</w:t>
            </w:r>
          </w:p>
        </w:tc>
      </w:tr>
      <w:tr w:rsidR="005D665E">
        <w:tc>
          <w:tcPr>
            <w:tcW w:w="0" w:type="auto"/>
            <w:shd w:val="clear" w:color="auto" w:fill="D3D3D3"/>
          </w:tcPr>
          <w:p w:rsidR="005D665E" w:rsidRDefault="00390789">
            <w:r>
              <w:rPr>
                <w:rStyle w:val="SegmentID"/>
              </w:rPr>
              <w:t>1557</w:t>
            </w:r>
            <w:r>
              <w:rPr>
                <w:rStyle w:val="TransUnitID"/>
              </w:rPr>
              <w:t>0ed2c742-084c-4cfd-9fa5-33976d5d1784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Products will be valued as follows:</w:t>
            </w:r>
          </w:p>
        </w:tc>
        <w:tc>
          <w:tcPr>
            <w:tcW w:w="0" w:type="auto"/>
            <w:shd w:val="clear" w:color="auto" w:fill="D3D3D3"/>
          </w:tcPr>
          <w:p w:rsidR="005D665E" w:rsidRDefault="00390789">
            <w:pPr>
              <w:rPr>
                <w:lang w:val="pt-BR"/>
              </w:rPr>
            </w:pPr>
            <w:r>
              <w:rPr>
                <w:lang w:val="pt-BR"/>
              </w:rPr>
              <w:t>Os produtos serão avaliados da seguinte forma:</w:t>
            </w:r>
          </w:p>
        </w:tc>
      </w:tr>
      <w:tr w:rsidR="005D665E">
        <w:tc>
          <w:tcPr>
            <w:tcW w:w="0" w:type="auto"/>
            <w:shd w:val="clear" w:color="auto" w:fill="D3D3D3"/>
          </w:tcPr>
          <w:p w:rsidR="005D665E" w:rsidRDefault="00390789">
            <w:r>
              <w:rPr>
                <w:rStyle w:val="SegmentID"/>
              </w:rPr>
              <w:t>1558</w:t>
            </w:r>
            <w:r>
              <w:rPr>
                <w:rStyle w:val="TransUnitID"/>
              </w:rPr>
              <w:t>13e8efc3-4223-4bc6-a8c1-a97905c774ff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Cradle to Cradle v2 Gold: 100% of cost</w:t>
            </w:r>
          </w:p>
        </w:tc>
        <w:tc>
          <w:tcPr>
            <w:tcW w:w="0" w:type="auto"/>
            <w:shd w:val="clear" w:color="auto" w:fill="D3D3D3"/>
          </w:tcPr>
          <w:p w:rsidR="005D665E" w:rsidRDefault="00390789">
            <w:pPr>
              <w:rPr>
                <w:lang w:val="pt-BR"/>
              </w:rPr>
            </w:pPr>
            <w:r>
              <w:rPr>
                <w:lang w:val="pt-BR"/>
              </w:rPr>
              <w:t>Cradle to Cradle v2 Gold: 100% do custo</w:t>
            </w:r>
          </w:p>
        </w:tc>
      </w:tr>
      <w:tr w:rsidR="005D665E">
        <w:tc>
          <w:tcPr>
            <w:tcW w:w="0" w:type="auto"/>
            <w:shd w:val="clear" w:color="auto" w:fill="D3D3D3"/>
          </w:tcPr>
          <w:p w:rsidR="005D665E" w:rsidRDefault="00390789">
            <w:r>
              <w:rPr>
                <w:rStyle w:val="SegmentID"/>
              </w:rPr>
              <w:t>1559</w:t>
            </w:r>
            <w:r>
              <w:rPr>
                <w:rStyle w:val="TransUnitID"/>
              </w:rPr>
              <w:t>2572f1d1-4658-404b-87</w:t>
            </w:r>
            <w:r>
              <w:rPr>
                <w:rStyle w:val="TransUnitID"/>
              </w:rPr>
              <w:t>14-d35b090615f3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Cradle to Cradle v2 Platinum: 150% of cost</w:t>
            </w:r>
          </w:p>
        </w:tc>
        <w:tc>
          <w:tcPr>
            <w:tcW w:w="0" w:type="auto"/>
            <w:shd w:val="clear" w:color="auto" w:fill="D3D3D3"/>
          </w:tcPr>
          <w:p w:rsidR="005D665E" w:rsidRDefault="00390789">
            <w:pPr>
              <w:rPr>
                <w:lang w:val="pt-BR"/>
              </w:rPr>
            </w:pPr>
            <w:r>
              <w:rPr>
                <w:lang w:val="pt-BR"/>
              </w:rPr>
              <w:t>Cradle to Cradle v2 Platinum: 150% do custo</w:t>
            </w:r>
          </w:p>
        </w:tc>
      </w:tr>
      <w:tr w:rsidR="005D665E">
        <w:tc>
          <w:tcPr>
            <w:tcW w:w="0" w:type="auto"/>
            <w:shd w:val="clear" w:color="auto" w:fill="D3D3D3"/>
          </w:tcPr>
          <w:p w:rsidR="005D665E" w:rsidRDefault="00390789">
            <w:r>
              <w:rPr>
                <w:rStyle w:val="SegmentID"/>
              </w:rPr>
              <w:t>1560</w:t>
            </w:r>
            <w:r>
              <w:rPr>
                <w:rStyle w:val="TransUnitID"/>
              </w:rPr>
              <w:t>8406444b-6c4e-4400-8690-45ab091bf004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Cradle to Cradle v3 Silver: 100% of cost</w:t>
            </w:r>
          </w:p>
        </w:tc>
        <w:tc>
          <w:tcPr>
            <w:tcW w:w="0" w:type="auto"/>
            <w:shd w:val="clear" w:color="auto" w:fill="D3D3D3"/>
          </w:tcPr>
          <w:p w:rsidR="005D665E" w:rsidRDefault="00390789">
            <w:pPr>
              <w:rPr>
                <w:lang w:val="pt-BR"/>
              </w:rPr>
            </w:pPr>
            <w:r>
              <w:rPr>
                <w:lang w:val="pt-BR"/>
              </w:rPr>
              <w:t>Cradle to Cradle v3 Silver: 100% do custo</w:t>
            </w:r>
          </w:p>
        </w:tc>
      </w:tr>
      <w:tr w:rsidR="005D665E">
        <w:tc>
          <w:tcPr>
            <w:tcW w:w="0" w:type="auto"/>
            <w:shd w:val="clear" w:color="auto" w:fill="D3D3D3"/>
          </w:tcPr>
          <w:p w:rsidR="005D665E" w:rsidRDefault="00390789">
            <w:r>
              <w:rPr>
                <w:rStyle w:val="SegmentID"/>
              </w:rPr>
              <w:t>1561</w:t>
            </w:r>
            <w:r>
              <w:rPr>
                <w:rStyle w:val="TransUnitID"/>
              </w:rPr>
              <w:t>4f22155b-237b-44ae-b3de-fbe54e256a2b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Cradle to Cradle v3 Gold or Platinum: 150% of cost</w:t>
            </w:r>
          </w:p>
        </w:tc>
        <w:tc>
          <w:tcPr>
            <w:tcW w:w="0" w:type="auto"/>
            <w:shd w:val="clear" w:color="auto" w:fill="D3D3D3"/>
          </w:tcPr>
          <w:p w:rsidR="005D665E" w:rsidRDefault="00390789">
            <w:pPr>
              <w:rPr>
                <w:lang w:val="pt-BR"/>
              </w:rPr>
            </w:pPr>
            <w:r>
              <w:rPr>
                <w:lang w:val="pt-BR"/>
              </w:rPr>
              <w:t>Cradle to Cradle v3 Gold ou Platinum: 150% do custo</w:t>
            </w:r>
          </w:p>
        </w:tc>
      </w:tr>
      <w:tr w:rsidR="005D665E">
        <w:tc>
          <w:tcPr>
            <w:tcW w:w="0" w:type="auto"/>
            <w:shd w:val="clear" w:color="auto" w:fill="D3D3D3"/>
          </w:tcPr>
          <w:p w:rsidR="005D665E" w:rsidRDefault="00390789">
            <w:r>
              <w:rPr>
                <w:rStyle w:val="SegmentID"/>
              </w:rPr>
              <w:t>1562</w:t>
            </w:r>
            <w:r>
              <w:rPr>
                <w:rStyle w:val="TransUnitID"/>
              </w:rPr>
              <w:t>079103bf-3e0e-41a8-b65c-fba1b2670598</w:t>
            </w:r>
          </w:p>
        </w:tc>
        <w:tc>
          <w:tcPr>
            <w:tcW w:w="0" w:type="auto"/>
            <w:shd w:val="clear" w:color="auto" w:fill="D3D3D3"/>
          </w:tcPr>
          <w:p w:rsidR="005D665E" w:rsidRPr="00390789" w:rsidRDefault="00390789">
            <w:pPr>
              <w:rPr>
                <w:vanish/>
              </w:rPr>
            </w:pPr>
            <w:r w:rsidRPr="00390789">
              <w:rPr>
                <w:vanish/>
              </w:rPr>
              <w:t>T</w:t>
            </w:r>
            <w:r w:rsidRPr="00390789">
              <w:rPr>
                <w:vanish/>
              </w:rPr>
              <w:t>ranslation Approved (CM)</w:t>
            </w:r>
          </w:p>
        </w:tc>
        <w:tc>
          <w:tcPr>
            <w:tcW w:w="0" w:type="auto"/>
            <w:shd w:val="clear" w:color="auto" w:fill="D3D3D3"/>
          </w:tcPr>
          <w:p w:rsidR="005D665E" w:rsidRDefault="00390789">
            <w:r>
              <w:rPr>
                <w:rStyle w:val="Tag"/>
              </w:rPr>
              <w:t>&lt;1644&gt;</w:t>
            </w:r>
            <w:r>
              <w:t>International Alternative Compliance Path – REACH Optimization</w:t>
            </w:r>
            <w:r>
              <w:rPr>
                <w:rStyle w:val="Tag"/>
              </w:rPr>
              <w:t>&lt;/1644&gt;</w:t>
            </w:r>
            <w:r>
              <w:t>.</w:t>
            </w:r>
          </w:p>
        </w:tc>
        <w:tc>
          <w:tcPr>
            <w:tcW w:w="0" w:type="auto"/>
            <w:shd w:val="clear" w:color="auto" w:fill="D3D3D3"/>
          </w:tcPr>
          <w:p w:rsidR="005D665E" w:rsidRDefault="00390789">
            <w:pPr>
              <w:rPr>
                <w:lang w:val="pt-BR"/>
              </w:rPr>
            </w:pPr>
            <w:r>
              <w:rPr>
                <w:rStyle w:val="Tag"/>
                <w:lang w:val="pt-BR"/>
              </w:rPr>
              <w:t>&lt;1644&gt;</w:t>
            </w:r>
            <w:r>
              <w:rPr>
                <w:lang w:val="pt-BR"/>
              </w:rPr>
              <w:t>Caminho internacional alternativo para conformidade – Otimização REACH</w:t>
            </w:r>
            <w:r>
              <w:rPr>
                <w:rStyle w:val="Tag"/>
                <w:lang w:val="pt-BR"/>
              </w:rPr>
              <w:t>&lt;/1644&gt;</w:t>
            </w:r>
            <w:r>
              <w:rPr>
                <w:lang w:val="pt-BR"/>
              </w:rPr>
              <w:t>.</w:t>
            </w:r>
          </w:p>
        </w:tc>
      </w:tr>
      <w:tr w:rsidR="005D665E">
        <w:tc>
          <w:tcPr>
            <w:tcW w:w="0" w:type="auto"/>
            <w:shd w:val="clear" w:color="auto" w:fill="D3D3D3"/>
          </w:tcPr>
          <w:p w:rsidR="005D665E" w:rsidRDefault="00390789">
            <w:r>
              <w:rPr>
                <w:rStyle w:val="SegmentID"/>
              </w:rPr>
              <w:t>1563</w:t>
            </w:r>
            <w:r>
              <w:rPr>
                <w:rStyle w:val="TransUnitID"/>
              </w:rPr>
              <w:t>079103bf-3e0e-41a8-b65c-fba1b2670598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End use products and materials that do not contain substances that meet REACH criteria for substances of very high concern.</w:t>
            </w:r>
          </w:p>
        </w:tc>
        <w:tc>
          <w:tcPr>
            <w:tcW w:w="0" w:type="auto"/>
            <w:shd w:val="clear" w:color="auto" w:fill="D3D3D3"/>
          </w:tcPr>
          <w:p w:rsidR="005D665E" w:rsidRDefault="00390789">
            <w:pPr>
              <w:rPr>
                <w:lang w:val="pt-BR"/>
              </w:rPr>
            </w:pPr>
            <w:r>
              <w:rPr>
                <w:lang w:val="pt-BR"/>
              </w:rPr>
              <w:t>Produtos e materiais de uso final que não contenham substâncias que atendam aos critérios REACH para substâncias de preocupação muit</w:t>
            </w:r>
            <w:r>
              <w:rPr>
                <w:lang w:val="pt-BR"/>
              </w:rPr>
              <w:t>o alta.</w:t>
            </w:r>
          </w:p>
        </w:tc>
      </w:tr>
      <w:tr w:rsidR="005D665E">
        <w:tc>
          <w:tcPr>
            <w:tcW w:w="0" w:type="auto"/>
            <w:shd w:val="clear" w:color="auto" w:fill="D3D3D3"/>
          </w:tcPr>
          <w:p w:rsidR="005D665E" w:rsidRDefault="00390789">
            <w:r>
              <w:rPr>
                <w:rStyle w:val="SegmentID"/>
              </w:rPr>
              <w:t>1564</w:t>
            </w:r>
            <w:r>
              <w:rPr>
                <w:rStyle w:val="TransUnitID"/>
              </w:rPr>
              <w:t>079103bf-3e0e-41a8-b65c-fba1b2670598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the product contains no ingredients listed on the REACH Authorization or Candidate list, value at 100% of cost.</w:t>
            </w:r>
          </w:p>
        </w:tc>
        <w:tc>
          <w:tcPr>
            <w:tcW w:w="0" w:type="auto"/>
            <w:shd w:val="clear" w:color="auto" w:fill="D3D3D3"/>
          </w:tcPr>
          <w:p w:rsidR="005D665E" w:rsidRDefault="00390789">
            <w:pPr>
              <w:rPr>
                <w:lang w:val="pt-BR"/>
              </w:rPr>
            </w:pPr>
            <w:r>
              <w:rPr>
                <w:lang w:val="pt-BR"/>
              </w:rPr>
              <w:t>Se o produto não tiver ingredientes listados na lista de Autoriza</w:t>
            </w:r>
            <w:r>
              <w:rPr>
                <w:lang w:val="pt-BR"/>
              </w:rPr>
              <w:t>ção ou Candidatos REACH, avalie a 100% do custo.</w:t>
            </w:r>
          </w:p>
        </w:tc>
      </w:tr>
      <w:tr w:rsidR="005D665E">
        <w:tc>
          <w:tcPr>
            <w:tcW w:w="0" w:type="auto"/>
            <w:shd w:val="clear" w:color="auto" w:fill="FFFFFF"/>
          </w:tcPr>
          <w:p w:rsidR="005D665E" w:rsidRDefault="00390789">
            <w:r>
              <w:rPr>
                <w:rStyle w:val="SegmentID"/>
              </w:rPr>
              <w:t>1565</w:t>
            </w:r>
            <w:r>
              <w:rPr>
                <w:rStyle w:val="TransUnitID"/>
              </w:rPr>
              <w:t>5738db0b-ed6b-4349-99ab-dcbed925521b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&lt;1645&gt;</w:t>
            </w:r>
            <w:r>
              <w:t>Product Manufacturer Supply Chain Optimization</w:t>
            </w:r>
            <w:r>
              <w:rPr>
                <w:rStyle w:val="Tag"/>
              </w:rPr>
              <w:t>&lt;/1645&gt;</w:t>
            </w:r>
            <w:r>
              <w:t>.</w:t>
            </w:r>
          </w:p>
        </w:tc>
        <w:tc>
          <w:tcPr>
            <w:tcW w:w="0" w:type="auto"/>
            <w:shd w:val="clear" w:color="auto" w:fill="FFFFFF"/>
          </w:tcPr>
          <w:p w:rsidR="005D665E" w:rsidRDefault="00390789">
            <w:pPr>
              <w:rPr>
                <w:lang w:val="pt-BR"/>
              </w:rPr>
            </w:pPr>
            <w:r>
              <w:rPr>
                <w:lang w:val="pt-BR"/>
              </w:rPr>
              <w:t>Otimização da cadeia de fornecimento do fabricante do produto.</w:t>
            </w:r>
          </w:p>
        </w:tc>
      </w:tr>
      <w:tr w:rsidR="005D665E">
        <w:tc>
          <w:tcPr>
            <w:tcW w:w="0" w:type="auto"/>
            <w:shd w:val="clear" w:color="auto" w:fill="FFFFFF"/>
          </w:tcPr>
          <w:p w:rsidR="005D665E" w:rsidRDefault="00390789">
            <w:r>
              <w:rPr>
                <w:rStyle w:val="SegmentID"/>
              </w:rPr>
              <w:t>1566</w:t>
            </w:r>
            <w:r>
              <w:rPr>
                <w:rStyle w:val="TransUnitID"/>
              </w:rPr>
              <w:t>5738db0b-ed6b-4349-99ab-dcbed925521b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building products that:</w:t>
            </w:r>
          </w:p>
        </w:tc>
        <w:tc>
          <w:tcPr>
            <w:tcW w:w="0" w:type="auto"/>
            <w:shd w:val="clear" w:color="auto" w:fill="FFFFFF"/>
          </w:tcPr>
          <w:p w:rsidR="005D665E" w:rsidRDefault="00390789">
            <w:pPr>
              <w:rPr>
                <w:lang w:val="pt-BR"/>
              </w:rPr>
            </w:pPr>
            <w:r>
              <w:rPr>
                <w:lang w:val="pt-BR"/>
              </w:rPr>
              <w:t>Use produtos de construção que:</w:t>
            </w:r>
          </w:p>
        </w:tc>
      </w:tr>
      <w:tr w:rsidR="005D665E">
        <w:tc>
          <w:tcPr>
            <w:tcW w:w="0" w:type="auto"/>
            <w:shd w:val="clear" w:color="auto" w:fill="98FB98"/>
          </w:tcPr>
          <w:p w:rsidR="005D665E" w:rsidRDefault="00390789">
            <w:r>
              <w:rPr>
                <w:rStyle w:val="SegmentID"/>
              </w:rPr>
              <w:t>1567</w:t>
            </w:r>
            <w:r>
              <w:rPr>
                <w:rStyle w:val="TransUnitID"/>
              </w:rPr>
              <w:t>728437a6-705c-4cbf-9fe7-fdd7665f4d1d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Are sourced from product manufacturers who engage in validated </w:t>
            </w:r>
            <w:r>
              <w:t>and robust safety, health, hazard, and risk programs which at a minimum document at least 99% (by weight) of the ingredients used to make the building product or building material, and</w:t>
            </w:r>
          </w:p>
        </w:tc>
        <w:tc>
          <w:tcPr>
            <w:tcW w:w="0" w:type="auto"/>
            <w:shd w:val="clear" w:color="auto" w:fill="98FB98"/>
          </w:tcPr>
          <w:p w:rsidR="005D665E" w:rsidRDefault="00390789">
            <w:pPr>
              <w:rPr>
                <w:lang w:val="pt-BR"/>
              </w:rPr>
            </w:pPr>
            <w:r>
              <w:rPr>
                <w:lang w:val="pt-BR"/>
              </w:rPr>
              <w:t>Sejam adquiridos de fabricantes envolvidos em programas rígidos e compr</w:t>
            </w:r>
            <w:r>
              <w:rPr>
                <w:lang w:val="pt-BR"/>
              </w:rPr>
              <w:t>ovados para segurança, saúde, perigo e riscos, que documentem no mínimo 90% (por peso) dos ingredientes usados para fazer o produto de construção ou material de construção; e</w:t>
            </w:r>
          </w:p>
        </w:tc>
      </w:tr>
      <w:tr w:rsidR="005D665E">
        <w:tc>
          <w:tcPr>
            <w:tcW w:w="0" w:type="auto"/>
            <w:shd w:val="clear" w:color="auto" w:fill="D3D3D3"/>
          </w:tcPr>
          <w:p w:rsidR="005D665E" w:rsidRDefault="00390789">
            <w:r>
              <w:rPr>
                <w:rStyle w:val="SegmentID"/>
              </w:rPr>
              <w:t>1568</w:t>
            </w:r>
            <w:r>
              <w:rPr>
                <w:rStyle w:val="TransUnitID"/>
              </w:rPr>
              <w:t>e8b45a52-108b-4eec-9296-5f2a55e48e17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Are sourced from product manufacturers with independent third party verification of their supply chain that at a minimum verifies:</w:t>
            </w:r>
          </w:p>
        </w:tc>
        <w:tc>
          <w:tcPr>
            <w:tcW w:w="0" w:type="auto"/>
            <w:shd w:val="clear" w:color="auto" w:fill="D3D3D3"/>
          </w:tcPr>
          <w:p w:rsidR="005D665E" w:rsidRDefault="00390789">
            <w:pPr>
              <w:rPr>
                <w:lang w:val="pt-BR"/>
              </w:rPr>
            </w:pPr>
            <w:r>
              <w:rPr>
                <w:lang w:val="pt-BR"/>
              </w:rPr>
              <w:t xml:space="preserve">Sejam adquiridos de fabricantes que apliquem uma verificação independente de sua cadeia de fornecimento, feita por terceiros </w:t>
            </w:r>
            <w:r>
              <w:rPr>
                <w:lang w:val="pt-BR"/>
              </w:rPr>
              <w:t>e que verifique, no mínimo, que haja:</w:t>
            </w:r>
          </w:p>
        </w:tc>
      </w:tr>
      <w:tr w:rsidR="005D665E">
        <w:tc>
          <w:tcPr>
            <w:tcW w:w="0" w:type="auto"/>
            <w:shd w:val="clear" w:color="auto" w:fill="D3D3D3"/>
          </w:tcPr>
          <w:p w:rsidR="005D665E" w:rsidRDefault="00390789">
            <w:r>
              <w:rPr>
                <w:rStyle w:val="SegmentID"/>
              </w:rPr>
              <w:t>1569</w:t>
            </w:r>
            <w:r>
              <w:rPr>
                <w:rStyle w:val="TransUnitID"/>
              </w:rPr>
              <w:t>576dd072-2d3d-474e-8781-064166041026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Processes are in place to communicate and transparently prioritize chemical ingredients along the supply chain according to available hazard, exposure</w:t>
            </w:r>
            <w:r>
              <w:t xml:space="preserve"> and use information to identify those that require more detailed evaluation</w:t>
            </w:r>
          </w:p>
        </w:tc>
        <w:tc>
          <w:tcPr>
            <w:tcW w:w="0" w:type="auto"/>
            <w:shd w:val="clear" w:color="auto" w:fill="D3D3D3"/>
          </w:tcPr>
          <w:p w:rsidR="005D665E" w:rsidRDefault="00390789">
            <w:pPr>
              <w:rPr>
                <w:lang w:val="pt-BR"/>
              </w:rPr>
            </w:pPr>
            <w:r>
              <w:rPr>
                <w:lang w:val="pt-BR"/>
              </w:rPr>
              <w:t>Processos em vigor para comunicar e priorizar de maneira transparente ingredientes químicos em toda a cadeia de fornecimento de acordo com as informações disponíveis de risco, exp</w:t>
            </w:r>
            <w:r>
              <w:rPr>
                <w:lang w:val="pt-BR"/>
              </w:rPr>
              <w:t>osição e uso, para identificar os que precisam de avaliações mais detalhadas</w:t>
            </w:r>
          </w:p>
        </w:tc>
      </w:tr>
      <w:tr w:rsidR="005D665E">
        <w:tc>
          <w:tcPr>
            <w:tcW w:w="0" w:type="auto"/>
            <w:shd w:val="clear" w:color="auto" w:fill="D3D3D3"/>
          </w:tcPr>
          <w:p w:rsidR="005D665E" w:rsidRDefault="00390789">
            <w:r>
              <w:rPr>
                <w:rStyle w:val="SegmentID"/>
              </w:rPr>
              <w:t>1570</w:t>
            </w:r>
            <w:r>
              <w:rPr>
                <w:rStyle w:val="TransUnitID"/>
              </w:rPr>
              <w:t>798379aa-ce19-4362-80c6-92ce422e062d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Processes are in place to identify, document, and communicate information on health, safety and environmental c</w:t>
            </w:r>
            <w:r>
              <w:t>haracteristics of chemical ingredients</w:t>
            </w:r>
          </w:p>
        </w:tc>
        <w:tc>
          <w:tcPr>
            <w:tcW w:w="0" w:type="auto"/>
            <w:shd w:val="clear" w:color="auto" w:fill="D3D3D3"/>
          </w:tcPr>
          <w:p w:rsidR="005D665E" w:rsidRDefault="00390789">
            <w:pPr>
              <w:rPr>
                <w:lang w:val="pt-BR"/>
              </w:rPr>
            </w:pPr>
            <w:r>
              <w:rPr>
                <w:lang w:val="pt-BR"/>
              </w:rPr>
              <w:t>Processos em vigor para identificar, documentar e comunicar informações sobre saúde, segurança e as características ambientais dos ingredientes químicos</w:t>
            </w:r>
          </w:p>
        </w:tc>
      </w:tr>
      <w:tr w:rsidR="005D665E">
        <w:tc>
          <w:tcPr>
            <w:tcW w:w="0" w:type="auto"/>
            <w:shd w:val="clear" w:color="auto" w:fill="D3D3D3"/>
          </w:tcPr>
          <w:p w:rsidR="005D665E" w:rsidRDefault="00390789">
            <w:r>
              <w:rPr>
                <w:rStyle w:val="SegmentID"/>
              </w:rPr>
              <w:t>1571</w:t>
            </w:r>
            <w:r>
              <w:rPr>
                <w:rStyle w:val="TransUnitID"/>
              </w:rPr>
              <w:t>58c463cf-32e8-407c-83ad-f8be41779a2f</w:t>
            </w:r>
          </w:p>
        </w:tc>
        <w:tc>
          <w:tcPr>
            <w:tcW w:w="0" w:type="auto"/>
            <w:shd w:val="clear" w:color="auto" w:fill="D3D3D3"/>
          </w:tcPr>
          <w:p w:rsidR="005D665E" w:rsidRPr="00390789" w:rsidRDefault="00390789">
            <w:pPr>
              <w:rPr>
                <w:vanish/>
              </w:rPr>
            </w:pPr>
            <w:r w:rsidRPr="00390789">
              <w:rPr>
                <w:vanish/>
              </w:rPr>
              <w:t>Translation Approved (</w:t>
            </w:r>
            <w:r w:rsidRPr="00390789">
              <w:rPr>
                <w:vanish/>
              </w:rPr>
              <w:t>CM)</w:t>
            </w:r>
          </w:p>
        </w:tc>
        <w:tc>
          <w:tcPr>
            <w:tcW w:w="0" w:type="auto"/>
            <w:shd w:val="clear" w:color="auto" w:fill="D3D3D3"/>
          </w:tcPr>
          <w:p w:rsidR="005D665E" w:rsidRDefault="00390789">
            <w:r>
              <w:t>Processes are in place to implement measures to manage the health, safety and environmental hazard and risk of chemical ingredients</w:t>
            </w:r>
          </w:p>
        </w:tc>
        <w:tc>
          <w:tcPr>
            <w:tcW w:w="0" w:type="auto"/>
            <w:shd w:val="clear" w:color="auto" w:fill="D3D3D3"/>
          </w:tcPr>
          <w:p w:rsidR="005D665E" w:rsidRDefault="00390789">
            <w:pPr>
              <w:rPr>
                <w:lang w:val="pt-BR"/>
              </w:rPr>
            </w:pPr>
            <w:r>
              <w:rPr>
                <w:lang w:val="pt-BR"/>
              </w:rPr>
              <w:t>Processos em vigor para implementar medidas para gerenciar perigos e riscos de saúde, segurança e ambientais de ingredie</w:t>
            </w:r>
            <w:r>
              <w:rPr>
                <w:lang w:val="pt-BR"/>
              </w:rPr>
              <w:t>ntes químicos</w:t>
            </w:r>
          </w:p>
        </w:tc>
      </w:tr>
      <w:tr w:rsidR="005D665E">
        <w:tc>
          <w:tcPr>
            <w:tcW w:w="0" w:type="auto"/>
            <w:shd w:val="clear" w:color="auto" w:fill="D3D3D3"/>
          </w:tcPr>
          <w:p w:rsidR="005D665E" w:rsidRDefault="00390789">
            <w:r>
              <w:rPr>
                <w:rStyle w:val="SegmentID"/>
              </w:rPr>
              <w:t>1572</w:t>
            </w:r>
            <w:r>
              <w:rPr>
                <w:rStyle w:val="TransUnitID"/>
              </w:rPr>
              <w:t>d4f743ab-b64f-4608-ac02-35ac840bc8d1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Processes are in place to optimize health, safety and environmental impacts when designing and improving chemical ingredients</w:t>
            </w:r>
          </w:p>
        </w:tc>
        <w:tc>
          <w:tcPr>
            <w:tcW w:w="0" w:type="auto"/>
            <w:shd w:val="clear" w:color="auto" w:fill="D3D3D3"/>
          </w:tcPr>
          <w:p w:rsidR="005D665E" w:rsidRDefault="00390789">
            <w:pPr>
              <w:rPr>
                <w:lang w:val="pt-BR"/>
              </w:rPr>
            </w:pPr>
            <w:r>
              <w:rPr>
                <w:lang w:val="pt-BR"/>
              </w:rPr>
              <w:t>Processos em vigor para otimizar os impactos ambientais, de saúde e segurança ao projetar e aprimorar ingredientes químicos</w:t>
            </w:r>
          </w:p>
        </w:tc>
      </w:tr>
      <w:tr w:rsidR="005D665E">
        <w:tc>
          <w:tcPr>
            <w:tcW w:w="0" w:type="auto"/>
            <w:shd w:val="clear" w:color="auto" w:fill="D3D3D3"/>
          </w:tcPr>
          <w:p w:rsidR="005D665E" w:rsidRDefault="00390789">
            <w:r>
              <w:rPr>
                <w:rStyle w:val="SegmentID"/>
              </w:rPr>
              <w:t>1573</w:t>
            </w:r>
            <w:r>
              <w:rPr>
                <w:rStyle w:val="TransUnitID"/>
              </w:rPr>
              <w:t>4feef96c-67ad-4a49-b3ee-4dc7155a8f89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Processes are in place to communicate, receive and evaluate chem</w:t>
            </w:r>
            <w:r>
              <w:t>ical ingredient safety and stewardship information along the supply chain</w:t>
            </w:r>
          </w:p>
        </w:tc>
        <w:tc>
          <w:tcPr>
            <w:tcW w:w="0" w:type="auto"/>
            <w:shd w:val="clear" w:color="auto" w:fill="D3D3D3"/>
          </w:tcPr>
          <w:p w:rsidR="005D665E" w:rsidRDefault="00390789">
            <w:pPr>
              <w:rPr>
                <w:lang w:val="pt-BR"/>
              </w:rPr>
            </w:pPr>
            <w:r>
              <w:rPr>
                <w:lang w:val="pt-BR"/>
              </w:rPr>
              <w:t>Processos em vigor para comunicar, receber e avaliar informações de administração e segurança de ingredientes químicos ao longo da cadeia de fornecimento</w:t>
            </w:r>
          </w:p>
        </w:tc>
      </w:tr>
      <w:tr w:rsidR="005D665E">
        <w:tc>
          <w:tcPr>
            <w:tcW w:w="0" w:type="auto"/>
            <w:shd w:val="clear" w:color="auto" w:fill="D3D3D3"/>
          </w:tcPr>
          <w:p w:rsidR="005D665E" w:rsidRDefault="00390789">
            <w:r>
              <w:rPr>
                <w:rStyle w:val="SegmentID"/>
              </w:rPr>
              <w:t>1574</w:t>
            </w:r>
            <w:r>
              <w:rPr>
                <w:rStyle w:val="TransUnitID"/>
              </w:rPr>
              <w:t>5b8757a2-ccf1-4455-9407</w:t>
            </w:r>
            <w:r>
              <w:rPr>
                <w:rStyle w:val="TransUnitID"/>
              </w:rPr>
              <w:t>-bb7a0ca0a92f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Safety and stewardship information about the chemical ingredients is publicly available from all points along the supply chain</w:t>
            </w:r>
          </w:p>
        </w:tc>
        <w:tc>
          <w:tcPr>
            <w:tcW w:w="0" w:type="auto"/>
            <w:shd w:val="clear" w:color="auto" w:fill="D3D3D3"/>
          </w:tcPr>
          <w:p w:rsidR="005D665E" w:rsidRDefault="00390789">
            <w:pPr>
              <w:rPr>
                <w:lang w:val="pt-BR"/>
              </w:rPr>
            </w:pPr>
            <w:r>
              <w:rPr>
                <w:lang w:val="pt-BR"/>
              </w:rPr>
              <w:t>Informações de administração e segurança dos ingredientes químicos publicamente disponíve</w:t>
            </w:r>
            <w:r>
              <w:rPr>
                <w:lang w:val="pt-BR"/>
              </w:rPr>
              <w:t>is em todos os pontos da cadeia de fornecimento</w:t>
            </w:r>
          </w:p>
        </w:tc>
      </w:tr>
      <w:tr w:rsidR="005D665E">
        <w:tc>
          <w:tcPr>
            <w:tcW w:w="0" w:type="auto"/>
            <w:shd w:val="clear" w:color="auto" w:fill="FFFFFF"/>
          </w:tcPr>
          <w:p w:rsidR="005D665E" w:rsidRDefault="00390789">
            <w:r>
              <w:rPr>
                <w:rStyle w:val="SegmentID"/>
              </w:rPr>
              <w:t>1575</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Low emissions of volatile organic compounds.</w:t>
            </w:r>
          </w:p>
        </w:tc>
        <w:tc>
          <w:tcPr>
            <w:tcW w:w="0" w:type="auto"/>
            <w:shd w:val="clear" w:color="auto" w:fill="FFFFFF"/>
          </w:tcPr>
          <w:p w:rsidR="005D665E" w:rsidRDefault="00390789">
            <w:pPr>
              <w:rPr>
                <w:lang w:val="pt-BR"/>
              </w:rPr>
            </w:pPr>
            <w:r>
              <w:rPr>
                <w:lang w:val="pt-BR"/>
              </w:rPr>
              <w:t>Baixas emissões de compostos orgânicos voláteis.</w:t>
            </w:r>
          </w:p>
        </w:tc>
      </w:tr>
      <w:tr w:rsidR="005D665E">
        <w:tc>
          <w:tcPr>
            <w:tcW w:w="0" w:type="auto"/>
            <w:shd w:val="clear" w:color="auto" w:fill="FFFFFF"/>
          </w:tcPr>
          <w:p w:rsidR="005D665E" w:rsidRDefault="00390789">
            <w:r>
              <w:rPr>
                <w:rStyle w:val="SegmentID"/>
              </w:rPr>
              <w:t>1576</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following products must either be inherently nonemitting or be</w:t>
            </w:r>
            <w:r>
              <w:rPr>
                <w:rStyle w:val="Tag"/>
              </w:rPr>
              <w:t>&lt;1648&gt;</w:t>
            </w:r>
            <w:r>
              <w:t xml:space="preserve"> </w:t>
            </w:r>
            <w:r>
              <w:rPr>
                <w:rStyle w:val="Tag"/>
              </w:rPr>
              <w:t>&lt;/1648&gt;</w:t>
            </w:r>
            <w:r>
              <w:t>tested and determined compliant in accordance with California Department of Public Health Standard Method V1.1–2010, using the applicable exposure sce</w:t>
            </w:r>
            <w:r>
              <w:t>nario.</w:t>
            </w:r>
          </w:p>
        </w:tc>
        <w:tc>
          <w:tcPr>
            <w:tcW w:w="0" w:type="auto"/>
            <w:shd w:val="clear" w:color="auto" w:fill="FFFFFF"/>
          </w:tcPr>
          <w:p w:rsidR="005D665E" w:rsidRDefault="00390789">
            <w:pPr>
              <w:rPr>
                <w:lang w:val="pt-BR"/>
              </w:rPr>
            </w:pPr>
            <w:r>
              <w:rPr>
                <w:lang w:val="pt-BR"/>
              </w:rPr>
              <w:t>Os produtos a seguir devem ser inerentemente não emissores ou serem testados e determinados em conformidade de acordo com o Método padrão V1.1–2010 do Departamento de Saúde Pública da Califórnia (California Department of Public Health Standard Metho</w:t>
            </w:r>
            <w:r>
              <w:rPr>
                <w:lang w:val="pt-BR"/>
              </w:rPr>
              <w:t>d V1.1–2010), usando o cenário de exposição aplicável.</w:t>
            </w:r>
          </w:p>
        </w:tc>
      </w:tr>
      <w:tr w:rsidR="005D665E">
        <w:tc>
          <w:tcPr>
            <w:tcW w:w="0" w:type="auto"/>
            <w:shd w:val="clear" w:color="auto" w:fill="FFFFFF"/>
          </w:tcPr>
          <w:p w:rsidR="005D665E" w:rsidRDefault="00390789">
            <w:r>
              <w:rPr>
                <w:rStyle w:val="SegmentID"/>
              </w:rPr>
              <w:t>1577</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default scenario is the private office scenario; classroom furniture may use the school classroom scenario.</w:t>
            </w:r>
          </w:p>
        </w:tc>
        <w:tc>
          <w:tcPr>
            <w:tcW w:w="0" w:type="auto"/>
            <w:shd w:val="clear" w:color="auto" w:fill="FFFFFF"/>
          </w:tcPr>
          <w:p w:rsidR="005D665E" w:rsidRDefault="00390789">
            <w:pPr>
              <w:rPr>
                <w:lang w:val="pt-BR"/>
              </w:rPr>
            </w:pPr>
            <w:r>
              <w:rPr>
                <w:lang w:val="pt-BR"/>
              </w:rPr>
              <w:t xml:space="preserve">O cenário padrão é o </w:t>
            </w:r>
            <w:r>
              <w:rPr>
                <w:lang w:val="pt-BR"/>
              </w:rPr>
              <w:t>cenário do escritório privado; o mobiliário escolar pode usar o cenário de sala de aula escolar.</w:t>
            </w:r>
          </w:p>
        </w:tc>
      </w:tr>
      <w:tr w:rsidR="005D665E">
        <w:tc>
          <w:tcPr>
            <w:tcW w:w="0" w:type="auto"/>
            <w:shd w:val="clear" w:color="auto" w:fill="98FB98"/>
          </w:tcPr>
          <w:p w:rsidR="005D665E" w:rsidRDefault="00390789">
            <w:r>
              <w:rPr>
                <w:rStyle w:val="SegmentID"/>
              </w:rPr>
              <w:t>1578</w:t>
            </w:r>
            <w:r>
              <w:rPr>
                <w:rStyle w:val="TransUnitID"/>
              </w:rPr>
              <w:t>bd1ffcb1-e97b-434d-98f2-eccae47febeb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Both first-party and third-party statements of product compliance must follow the guideli</w:t>
            </w:r>
            <w:r>
              <w:t>nes in CDPH SM V1.1–2010, Section 8.</w:t>
            </w:r>
          </w:p>
        </w:tc>
        <w:tc>
          <w:tcPr>
            <w:tcW w:w="0" w:type="auto"/>
            <w:shd w:val="clear" w:color="auto" w:fill="98FB98"/>
          </w:tcPr>
          <w:p w:rsidR="005D665E" w:rsidRDefault="00390789">
            <w:pPr>
              <w:rPr>
                <w:lang w:val="pt-BR"/>
              </w:rPr>
            </w:pPr>
            <w:r>
              <w:rPr>
                <w:lang w:val="pt-BR"/>
              </w:rPr>
              <w:t>Declarações de conformidade de produto, de primeira fonte e de terceiros, devem seguir as diretrizes em CDPH SM V1.1–2010, Seção 8.</w:t>
            </w:r>
          </w:p>
        </w:tc>
      </w:tr>
      <w:tr w:rsidR="005D665E">
        <w:tc>
          <w:tcPr>
            <w:tcW w:w="0" w:type="auto"/>
            <w:shd w:val="clear" w:color="auto" w:fill="D3D3D3"/>
          </w:tcPr>
          <w:p w:rsidR="005D665E" w:rsidRDefault="00390789">
            <w:r>
              <w:rPr>
                <w:rStyle w:val="SegmentID"/>
              </w:rPr>
              <w:t>1579</w:t>
            </w:r>
            <w:r>
              <w:rPr>
                <w:rStyle w:val="TransUnitID"/>
              </w:rPr>
              <w:t>bd1ffcb1-e97b-434d-98f2-eccae47febeb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Organizations that certify manufacturers’ claims must be accredited under ISO Guide 65.</w:t>
            </w:r>
          </w:p>
        </w:tc>
        <w:tc>
          <w:tcPr>
            <w:tcW w:w="0" w:type="auto"/>
            <w:shd w:val="clear" w:color="auto" w:fill="D3D3D3"/>
          </w:tcPr>
          <w:p w:rsidR="005D665E" w:rsidRDefault="00390789">
            <w:pPr>
              <w:rPr>
                <w:lang w:val="pt-BR"/>
              </w:rPr>
            </w:pPr>
            <w:r>
              <w:rPr>
                <w:lang w:val="pt-BR"/>
              </w:rPr>
              <w:t>Organizações que certificam alegações de fabricantes devem ser certificadas pelo Guia ISO 65.</w:t>
            </w:r>
          </w:p>
        </w:tc>
      </w:tr>
      <w:tr w:rsidR="005D665E">
        <w:tc>
          <w:tcPr>
            <w:tcW w:w="0" w:type="auto"/>
            <w:shd w:val="clear" w:color="auto" w:fill="FFFFFF"/>
          </w:tcPr>
          <w:p w:rsidR="005D665E" w:rsidRDefault="00390789">
            <w:r>
              <w:rPr>
                <w:rStyle w:val="SegmentID"/>
              </w:rPr>
              <w:t>1580</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Labora</w:t>
            </w:r>
            <w:r>
              <w:t>tories that conduct the tests must be accredited under ISO/IEC 17025 for the test methods they use.</w:t>
            </w:r>
          </w:p>
        </w:tc>
        <w:tc>
          <w:tcPr>
            <w:tcW w:w="0" w:type="auto"/>
            <w:shd w:val="clear" w:color="auto" w:fill="FFFFFF"/>
          </w:tcPr>
          <w:p w:rsidR="005D665E" w:rsidRDefault="00390789">
            <w:pPr>
              <w:rPr>
                <w:lang w:val="pt-BR"/>
              </w:rPr>
            </w:pPr>
            <w:r>
              <w:rPr>
                <w:lang w:val="pt-BR"/>
              </w:rPr>
              <w:t>Os laboratórios que conduzirem os testes devem ser acreditados pela ISO/IEC 17025 para os métodos de teste que utilizarem.</w:t>
            </w:r>
          </w:p>
        </w:tc>
      </w:tr>
      <w:tr w:rsidR="005D665E">
        <w:tc>
          <w:tcPr>
            <w:tcW w:w="0" w:type="auto"/>
            <w:shd w:val="clear" w:color="auto" w:fill="FFFFFF"/>
          </w:tcPr>
          <w:p w:rsidR="005D665E" w:rsidRDefault="00390789">
            <w:r>
              <w:rPr>
                <w:rStyle w:val="SegmentID"/>
              </w:rPr>
              <w:t>1581</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Projects outside the U.S. may use (1) the CDPH standard method or (2) the German AgBB Testing and Evaluation Scheme (2010).</w:t>
            </w:r>
          </w:p>
        </w:tc>
        <w:tc>
          <w:tcPr>
            <w:tcW w:w="0" w:type="auto"/>
            <w:shd w:val="clear" w:color="auto" w:fill="FFFFFF"/>
          </w:tcPr>
          <w:p w:rsidR="005D665E" w:rsidRDefault="00390789">
            <w:pPr>
              <w:rPr>
                <w:lang w:val="pt-BR"/>
              </w:rPr>
            </w:pPr>
            <w:r>
              <w:rPr>
                <w:lang w:val="pt-BR"/>
              </w:rPr>
              <w:t>Os projetos fora dos EUA podem usar (1) o método padrão do CDPH ou (2</w:t>
            </w:r>
            <w:r>
              <w:rPr>
                <w:lang w:val="pt-BR"/>
              </w:rPr>
              <w:t>) o Esquema de avaliação e teste AgBB alemão (German AgBB Testing and Evaluation Scheme) (2010).</w:t>
            </w:r>
          </w:p>
        </w:tc>
      </w:tr>
      <w:tr w:rsidR="005D665E">
        <w:tc>
          <w:tcPr>
            <w:tcW w:w="0" w:type="auto"/>
            <w:shd w:val="clear" w:color="auto" w:fill="FFFFFF"/>
          </w:tcPr>
          <w:p w:rsidR="005D665E" w:rsidRDefault="00390789">
            <w:r>
              <w:rPr>
                <w:rStyle w:val="SegmentID"/>
              </w:rPr>
              <w:t>1582</w:t>
            </w:r>
            <w:r>
              <w:rPr>
                <w:rStyle w:val="TransUnitID"/>
              </w:rPr>
              <w:t>bd1ffcb1-e97b-434d-98f2-eccae47febeb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Test products either with (1) ISO 16000-3: 2010, ISO 16000-6: 2011, ISO 16000-9: 2006, ISO </w:t>
            </w:r>
            <w:r>
              <w:t>16000-11:2006, or (2) the DIBt testing method (2010).</w:t>
            </w:r>
          </w:p>
        </w:tc>
        <w:tc>
          <w:tcPr>
            <w:tcW w:w="0" w:type="auto"/>
            <w:shd w:val="clear" w:color="auto" w:fill="FFFFFF"/>
          </w:tcPr>
          <w:p w:rsidR="005D665E" w:rsidRDefault="00390789">
            <w:pPr>
              <w:rPr>
                <w:lang w:val="pt-BR"/>
              </w:rPr>
            </w:pPr>
            <w:r>
              <w:rPr>
                <w:lang w:val="pt-BR"/>
              </w:rPr>
              <w:t>Teste os produtos com as normas (1) ISO 16000-3: 2010, ISO 16000-6: 2011, ISO 16000-9: 2006, ISO 16000-11:2006 ou com (2) o método de teste DIBt (2010).</w:t>
            </w:r>
          </w:p>
        </w:tc>
      </w:tr>
      <w:tr w:rsidR="005D665E">
        <w:tc>
          <w:tcPr>
            <w:tcW w:w="0" w:type="auto"/>
            <w:shd w:val="clear" w:color="auto" w:fill="98FB98"/>
          </w:tcPr>
          <w:p w:rsidR="005D665E" w:rsidRDefault="00390789">
            <w:r>
              <w:rPr>
                <w:rStyle w:val="SegmentID"/>
              </w:rPr>
              <w:t>1583</w:t>
            </w:r>
            <w:r>
              <w:rPr>
                <w:rStyle w:val="TransUnitID"/>
              </w:rPr>
              <w:t>bd1ffcb1-e97b-434d-98f2-eccae47febeb</w:t>
            </w:r>
          </w:p>
        </w:tc>
        <w:tc>
          <w:tcPr>
            <w:tcW w:w="0" w:type="auto"/>
            <w:shd w:val="clear" w:color="auto" w:fill="98FB98"/>
          </w:tcPr>
          <w:p w:rsidR="005D665E" w:rsidRPr="00390789" w:rsidRDefault="00390789">
            <w:pPr>
              <w:rPr>
                <w:vanish/>
              </w:rPr>
            </w:pPr>
            <w:r w:rsidRPr="00390789">
              <w:rPr>
                <w:vanish/>
              </w:rPr>
              <w:t>Transla</w:t>
            </w:r>
            <w:r w:rsidRPr="00390789">
              <w:rPr>
                <w:vanish/>
              </w:rPr>
              <w:t>tion Approved (100%)</w:t>
            </w:r>
          </w:p>
        </w:tc>
        <w:tc>
          <w:tcPr>
            <w:tcW w:w="0" w:type="auto"/>
            <w:shd w:val="clear" w:color="auto" w:fill="98FB98"/>
          </w:tcPr>
          <w:p w:rsidR="005D665E" w:rsidRDefault="00390789">
            <w:r>
              <w:t>U.S. projects must follow the CDPH standard method.</w:t>
            </w:r>
          </w:p>
        </w:tc>
        <w:tc>
          <w:tcPr>
            <w:tcW w:w="0" w:type="auto"/>
            <w:shd w:val="clear" w:color="auto" w:fill="98FB98"/>
          </w:tcPr>
          <w:p w:rsidR="005D665E" w:rsidRDefault="00390789">
            <w:pPr>
              <w:rPr>
                <w:lang w:val="pt-BR"/>
              </w:rPr>
            </w:pPr>
            <w:r>
              <w:rPr>
                <w:lang w:val="pt-BR"/>
              </w:rPr>
              <w:t>Projetos nos EUA devem seguir o método da norma do CDPH.</w:t>
            </w:r>
          </w:p>
        </w:tc>
      </w:tr>
      <w:tr w:rsidR="005D665E">
        <w:tc>
          <w:tcPr>
            <w:tcW w:w="0" w:type="auto"/>
            <w:shd w:val="clear" w:color="auto" w:fill="FFFFFF"/>
          </w:tcPr>
          <w:p w:rsidR="005D665E" w:rsidRDefault="00390789">
            <w:r>
              <w:rPr>
                <w:rStyle w:val="SegmentID"/>
              </w:rPr>
              <w:t>1584</w:t>
            </w:r>
            <w:r>
              <w:rPr>
                <w:rStyle w:val="TransUnitID"/>
              </w:rPr>
              <w:t>f994f613-574a-473c-ab44-333420af0474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thermal and acoustic insulation</w:t>
            </w:r>
          </w:p>
        </w:tc>
        <w:tc>
          <w:tcPr>
            <w:tcW w:w="0" w:type="auto"/>
            <w:shd w:val="clear" w:color="auto" w:fill="FFFFFF"/>
          </w:tcPr>
          <w:p w:rsidR="005D665E" w:rsidRDefault="00390789">
            <w:pPr>
              <w:rPr>
                <w:lang w:val="pt-BR"/>
              </w:rPr>
            </w:pPr>
            <w:r>
              <w:rPr>
                <w:lang w:val="pt-BR"/>
              </w:rPr>
              <w:t>isolamento térmico e acústico</w:t>
            </w:r>
          </w:p>
        </w:tc>
      </w:tr>
      <w:tr w:rsidR="005D665E">
        <w:tc>
          <w:tcPr>
            <w:tcW w:w="0" w:type="auto"/>
            <w:shd w:val="clear" w:color="auto" w:fill="FFFFFF"/>
          </w:tcPr>
          <w:p w:rsidR="005D665E" w:rsidRDefault="00390789">
            <w:r>
              <w:rPr>
                <w:rStyle w:val="SegmentID"/>
              </w:rPr>
              <w:t>1585</w:t>
            </w:r>
            <w:r>
              <w:rPr>
                <w:rStyle w:val="TransUnitID"/>
              </w:rPr>
              <w:t>7719479f-b246-4301-8170-15eafcb69733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flooring materials and finishes</w:t>
            </w:r>
          </w:p>
        </w:tc>
        <w:tc>
          <w:tcPr>
            <w:tcW w:w="0" w:type="auto"/>
            <w:shd w:val="clear" w:color="auto" w:fill="FFFFFF"/>
          </w:tcPr>
          <w:p w:rsidR="005D665E" w:rsidRDefault="00390789">
            <w:pPr>
              <w:rPr>
                <w:lang w:val="pt-BR"/>
              </w:rPr>
            </w:pPr>
            <w:r>
              <w:rPr>
                <w:lang w:val="pt-BR"/>
              </w:rPr>
              <w:t>materiais e acabamentos do piso</w:t>
            </w:r>
          </w:p>
        </w:tc>
      </w:tr>
      <w:tr w:rsidR="005D665E">
        <w:tc>
          <w:tcPr>
            <w:tcW w:w="0" w:type="auto"/>
            <w:shd w:val="clear" w:color="auto" w:fill="F5DEB3"/>
          </w:tcPr>
          <w:p w:rsidR="005D665E" w:rsidRDefault="00390789">
            <w:r>
              <w:rPr>
                <w:rStyle w:val="SegmentID"/>
              </w:rPr>
              <w:t>1586</w:t>
            </w:r>
            <w:r>
              <w:rPr>
                <w:rStyle w:val="TransUnitID"/>
              </w:rPr>
              <w:t>6db86c72-ef8c-4255-a84b-538dfc7b4039</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ceiling materials and finishes</w:t>
            </w:r>
          </w:p>
        </w:tc>
        <w:tc>
          <w:tcPr>
            <w:tcW w:w="0" w:type="auto"/>
            <w:shd w:val="clear" w:color="auto" w:fill="F5DEB3"/>
          </w:tcPr>
          <w:p w:rsidR="005D665E" w:rsidRDefault="00390789">
            <w:pPr>
              <w:rPr>
                <w:lang w:val="pt-BR"/>
              </w:rPr>
            </w:pPr>
            <w:r>
              <w:rPr>
                <w:lang w:val="pt-BR"/>
              </w:rPr>
              <w:t>materiais e acabamentos do telhado</w:t>
            </w:r>
          </w:p>
        </w:tc>
      </w:tr>
      <w:tr w:rsidR="005D665E">
        <w:tc>
          <w:tcPr>
            <w:tcW w:w="0" w:type="auto"/>
            <w:shd w:val="clear" w:color="auto" w:fill="F5DEB3"/>
          </w:tcPr>
          <w:p w:rsidR="005D665E" w:rsidRDefault="00390789">
            <w:r>
              <w:rPr>
                <w:rStyle w:val="SegmentID"/>
              </w:rPr>
              <w:t>1587</w:t>
            </w:r>
            <w:r>
              <w:rPr>
                <w:rStyle w:val="TransUnitID"/>
              </w:rPr>
              <w:t>edd2870e-3876-4b48-b5b5-0e41ca887024</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wall materials and finishes</w:t>
            </w:r>
          </w:p>
        </w:tc>
        <w:tc>
          <w:tcPr>
            <w:tcW w:w="0" w:type="auto"/>
            <w:shd w:val="clear" w:color="auto" w:fill="F5DEB3"/>
          </w:tcPr>
          <w:p w:rsidR="005D665E" w:rsidRDefault="00390789">
            <w:pPr>
              <w:rPr>
                <w:lang w:val="pt-BR"/>
              </w:rPr>
            </w:pPr>
            <w:r>
              <w:rPr>
                <w:lang w:val="pt-BR"/>
              </w:rPr>
              <w:t>materiais e acabamentos da parede</w:t>
            </w:r>
          </w:p>
        </w:tc>
      </w:tr>
      <w:tr w:rsidR="005D665E">
        <w:tc>
          <w:tcPr>
            <w:tcW w:w="0" w:type="auto"/>
            <w:shd w:val="clear" w:color="auto" w:fill="FFFFFF"/>
          </w:tcPr>
          <w:p w:rsidR="005D665E" w:rsidRDefault="00390789">
            <w:r>
              <w:rPr>
                <w:rStyle w:val="SegmentID"/>
              </w:rPr>
              <w:t>1588</w:t>
            </w:r>
            <w:r>
              <w:rPr>
                <w:rStyle w:val="TransUnitID"/>
              </w:rPr>
              <w:t>614152a3-ab62-4676-a2ab-af8b55a436bd</w:t>
            </w:r>
          </w:p>
        </w:tc>
        <w:tc>
          <w:tcPr>
            <w:tcW w:w="0" w:type="auto"/>
            <w:shd w:val="clear" w:color="auto" w:fill="FFFFFF"/>
          </w:tcPr>
          <w:p w:rsidR="005D665E" w:rsidRPr="00390789" w:rsidRDefault="00390789">
            <w:pPr>
              <w:rPr>
                <w:vanish/>
              </w:rPr>
            </w:pPr>
            <w:r w:rsidRPr="00390789">
              <w:rPr>
                <w:vanish/>
              </w:rPr>
              <w:t>Translation Appro</w:t>
            </w:r>
            <w:r w:rsidRPr="00390789">
              <w:rPr>
                <w:vanish/>
              </w:rPr>
              <w:t>ved (0%)</w:t>
            </w:r>
          </w:p>
        </w:tc>
        <w:tc>
          <w:tcPr>
            <w:tcW w:w="0" w:type="auto"/>
            <w:shd w:val="clear" w:color="auto" w:fill="FFFFFF"/>
          </w:tcPr>
          <w:p w:rsidR="005D665E" w:rsidRDefault="00390789">
            <w:r>
              <w:t>VOC content requirements for wet-applied products.</w:t>
            </w:r>
          </w:p>
        </w:tc>
        <w:tc>
          <w:tcPr>
            <w:tcW w:w="0" w:type="auto"/>
            <w:shd w:val="clear" w:color="auto" w:fill="FFFFFF"/>
          </w:tcPr>
          <w:p w:rsidR="005D665E" w:rsidRDefault="00390789">
            <w:pPr>
              <w:rPr>
                <w:lang w:val="pt-BR"/>
              </w:rPr>
            </w:pPr>
            <w:r>
              <w:rPr>
                <w:lang w:val="pt-BR"/>
              </w:rPr>
              <w:t>Requisitos de concentração de COV para produtos de aplicação úmida.</w:t>
            </w:r>
          </w:p>
        </w:tc>
      </w:tr>
      <w:tr w:rsidR="005D665E">
        <w:tc>
          <w:tcPr>
            <w:tcW w:w="0" w:type="auto"/>
            <w:shd w:val="clear" w:color="auto" w:fill="98FB98"/>
          </w:tcPr>
          <w:p w:rsidR="005D665E" w:rsidRDefault="00390789">
            <w:r>
              <w:rPr>
                <w:rStyle w:val="SegmentID"/>
              </w:rPr>
              <w:t>1589</w:t>
            </w:r>
            <w:r>
              <w:rPr>
                <w:rStyle w:val="TransUnitID"/>
              </w:rPr>
              <w:t>614152a3-ab62-4676-a2ab-af8b55a436bd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 addition to meeting the general requirements for VOC emissions (above), on-site wet-applied products must not contain excessive levels of VOCs, for the health of the installers and other tradesworkers who are exposed to these products.</w:t>
            </w:r>
          </w:p>
        </w:tc>
        <w:tc>
          <w:tcPr>
            <w:tcW w:w="0" w:type="auto"/>
            <w:shd w:val="clear" w:color="auto" w:fill="98FB98"/>
          </w:tcPr>
          <w:p w:rsidR="005D665E" w:rsidRDefault="00390789">
            <w:pPr>
              <w:rPr>
                <w:lang w:val="pt-BR"/>
              </w:rPr>
            </w:pPr>
            <w:r>
              <w:rPr>
                <w:lang w:val="pt-BR"/>
              </w:rPr>
              <w:t>Além de atender a</w:t>
            </w:r>
            <w:r>
              <w:rPr>
                <w:lang w:val="pt-BR"/>
              </w:rPr>
              <w:t>os requisitos gerais para emissões de COV (acima), produtos com aplicação úmida no local não devem conter níveis excessivos de COVs, para a saúde dos aplicadores e de outros trabalhadores que são expostos aos produtos.</w:t>
            </w:r>
          </w:p>
        </w:tc>
      </w:tr>
      <w:tr w:rsidR="005D665E">
        <w:tc>
          <w:tcPr>
            <w:tcW w:w="0" w:type="auto"/>
            <w:shd w:val="clear" w:color="auto" w:fill="D3D3D3"/>
          </w:tcPr>
          <w:p w:rsidR="005D665E" w:rsidRDefault="00390789">
            <w:r>
              <w:rPr>
                <w:rStyle w:val="SegmentID"/>
              </w:rPr>
              <w:t>1590</w:t>
            </w:r>
            <w:r>
              <w:rPr>
                <w:rStyle w:val="TransUnitID"/>
              </w:rPr>
              <w:t>614152a3-ab62-4676-a2ab-af8b55a4</w:t>
            </w:r>
            <w:r>
              <w:rPr>
                <w:rStyle w:val="TransUnitID"/>
              </w:rPr>
              <w:t>36bd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demonstrate compliance, a product or layer must meet the following requirements, as applicable.</w:t>
            </w:r>
          </w:p>
        </w:tc>
        <w:tc>
          <w:tcPr>
            <w:tcW w:w="0" w:type="auto"/>
            <w:shd w:val="clear" w:color="auto" w:fill="D3D3D3"/>
          </w:tcPr>
          <w:p w:rsidR="005D665E" w:rsidRDefault="00390789">
            <w:pPr>
              <w:rPr>
                <w:lang w:val="pt-BR"/>
              </w:rPr>
            </w:pPr>
            <w:r>
              <w:rPr>
                <w:lang w:val="pt-BR"/>
              </w:rPr>
              <w:t>Para demonstrar conformidade, um produto ou camada deve atender aos requisitos a seguir, conforme for aplicável.</w:t>
            </w:r>
          </w:p>
        </w:tc>
      </w:tr>
      <w:tr w:rsidR="005D665E">
        <w:tc>
          <w:tcPr>
            <w:tcW w:w="0" w:type="auto"/>
            <w:shd w:val="clear" w:color="auto" w:fill="D3D3D3"/>
          </w:tcPr>
          <w:p w:rsidR="005D665E" w:rsidRDefault="00390789">
            <w:r>
              <w:rPr>
                <w:rStyle w:val="SegmentID"/>
              </w:rPr>
              <w:t>1591</w:t>
            </w:r>
            <w:r>
              <w:rPr>
                <w:rStyle w:val="TransUnitID"/>
              </w:rPr>
              <w:t>614152a3-ab62-4676-a2ab-af8b55a436bd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Disclosure of VOC content must be made by the manufacturer.</w:t>
            </w:r>
          </w:p>
        </w:tc>
        <w:tc>
          <w:tcPr>
            <w:tcW w:w="0" w:type="auto"/>
            <w:shd w:val="clear" w:color="auto" w:fill="D3D3D3"/>
          </w:tcPr>
          <w:p w:rsidR="005D665E" w:rsidRDefault="00390789">
            <w:pPr>
              <w:rPr>
                <w:lang w:val="pt-BR"/>
              </w:rPr>
            </w:pPr>
            <w:r>
              <w:rPr>
                <w:lang w:val="pt-BR"/>
              </w:rPr>
              <w:t>A divulgação da concentração de COV deve ser feita pelo fabricante.</w:t>
            </w:r>
          </w:p>
        </w:tc>
      </w:tr>
      <w:tr w:rsidR="005D665E">
        <w:tc>
          <w:tcPr>
            <w:tcW w:w="0" w:type="auto"/>
            <w:shd w:val="clear" w:color="auto" w:fill="D3D3D3"/>
          </w:tcPr>
          <w:p w:rsidR="005D665E" w:rsidRDefault="00390789">
            <w:r>
              <w:rPr>
                <w:rStyle w:val="SegmentID"/>
              </w:rPr>
              <w:t>1592</w:t>
            </w:r>
            <w:r>
              <w:rPr>
                <w:rStyle w:val="TransUnitID"/>
              </w:rPr>
              <w:t>614152a3-ab62-4676-a2ab-af8b55a436bd</w:t>
            </w:r>
          </w:p>
        </w:tc>
        <w:tc>
          <w:tcPr>
            <w:tcW w:w="0" w:type="auto"/>
            <w:shd w:val="clear" w:color="auto" w:fill="D3D3D3"/>
          </w:tcPr>
          <w:p w:rsidR="005D665E" w:rsidRPr="00390789" w:rsidRDefault="00390789">
            <w:pPr>
              <w:rPr>
                <w:vanish/>
              </w:rPr>
            </w:pPr>
            <w:r w:rsidRPr="00390789">
              <w:rPr>
                <w:vanish/>
              </w:rPr>
              <w:t>Translation Approved (C</w:t>
            </w:r>
            <w:r w:rsidRPr="00390789">
              <w:rPr>
                <w:vanish/>
              </w:rPr>
              <w:t>M)</w:t>
            </w:r>
          </w:p>
        </w:tc>
        <w:tc>
          <w:tcPr>
            <w:tcW w:w="0" w:type="auto"/>
            <w:shd w:val="clear" w:color="auto" w:fill="D3D3D3"/>
          </w:tcPr>
          <w:p w:rsidR="005D665E" w:rsidRDefault="00390789">
            <w:r>
              <w:t>Any testing must follow the test method specified in the applicable regulation.</w:t>
            </w:r>
          </w:p>
        </w:tc>
        <w:tc>
          <w:tcPr>
            <w:tcW w:w="0" w:type="auto"/>
            <w:shd w:val="clear" w:color="auto" w:fill="D3D3D3"/>
          </w:tcPr>
          <w:p w:rsidR="005D665E" w:rsidRDefault="00390789">
            <w:pPr>
              <w:rPr>
                <w:lang w:val="pt-BR"/>
              </w:rPr>
            </w:pPr>
            <w:r>
              <w:rPr>
                <w:lang w:val="pt-BR"/>
              </w:rPr>
              <w:t>Todos os testes devem seguir o método de teste especificado no regulamento aplicável.</w:t>
            </w:r>
          </w:p>
        </w:tc>
      </w:tr>
      <w:tr w:rsidR="005D665E">
        <w:tc>
          <w:tcPr>
            <w:tcW w:w="0" w:type="auto"/>
            <w:shd w:val="clear" w:color="auto" w:fill="D3D3D3"/>
          </w:tcPr>
          <w:p w:rsidR="005D665E" w:rsidRDefault="00390789">
            <w:r>
              <w:rPr>
                <w:rStyle w:val="SegmentID"/>
              </w:rPr>
              <w:t>1593</w:t>
            </w:r>
            <w:r>
              <w:rPr>
                <w:rStyle w:val="TransUnitID"/>
              </w:rPr>
              <w:t>07080df2-dde1-4df4-8266-d90754b46571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All paints and coat</w:t>
            </w:r>
            <w:r>
              <w:t>ings wet-applied on site must meet the applicable VOC limits of the California Air Resources Board (CARB) 2007, Suggested Control Measure (SCM) for Architectural Coatings, or the South Coast Air Quality Management District (SCAQMD) Rule 1113, effective Jun</w:t>
            </w:r>
            <w:r>
              <w:t>e 3, 2011.</w:t>
            </w:r>
          </w:p>
        </w:tc>
        <w:tc>
          <w:tcPr>
            <w:tcW w:w="0" w:type="auto"/>
            <w:shd w:val="clear" w:color="auto" w:fill="D3D3D3"/>
          </w:tcPr>
          <w:p w:rsidR="005D665E" w:rsidRDefault="00390789">
            <w:pPr>
              <w:rPr>
                <w:lang w:val="pt-BR"/>
              </w:rPr>
            </w:pPr>
            <w:r>
              <w:rPr>
                <w:lang w:val="pt-BR"/>
              </w:rPr>
              <w:t>Todas as tintas e revestimentos com aplicação úmida no local devem atender aos limites de COV aplicáveis do Conselho de Recursos Atmosféricos da Califórnia (California Air Resources Board – CARB) de 2007, Medida de controle sugerida (SCM) para r</w:t>
            </w:r>
            <w:r>
              <w:rPr>
                <w:lang w:val="pt-BR"/>
              </w:rPr>
              <w:t>evestimentos arquitetônicos (Suggested Control Measure (SCM) for Architectural Coatings), ou do Distrito de Gestão da Qualidade do Ar da Costa Sul (South Coast Air Quality Management District – SCAQMD), Regra 1113, de 3 de junho de 2011.</w:t>
            </w:r>
          </w:p>
        </w:tc>
      </w:tr>
      <w:tr w:rsidR="005D665E">
        <w:tc>
          <w:tcPr>
            <w:tcW w:w="0" w:type="auto"/>
            <w:shd w:val="clear" w:color="auto" w:fill="D3D3D3"/>
          </w:tcPr>
          <w:p w:rsidR="005D665E" w:rsidRDefault="00390789">
            <w:r>
              <w:rPr>
                <w:rStyle w:val="SegmentID"/>
              </w:rPr>
              <w:t>1594</w:t>
            </w:r>
            <w:r>
              <w:rPr>
                <w:rStyle w:val="TransUnitID"/>
              </w:rPr>
              <w:t>0d53418c-950b</w:t>
            </w:r>
            <w:r>
              <w:rPr>
                <w:rStyle w:val="TransUnitID"/>
              </w:rPr>
              <w:t>-4deb-84f4-c3c7eba1e9bf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All adhesives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D3D3D3"/>
          </w:tcPr>
          <w:p w:rsidR="005D665E" w:rsidRDefault="00390789">
            <w:pPr>
              <w:rPr>
                <w:lang w:val="pt-BR"/>
              </w:rPr>
            </w:pPr>
            <w:r>
              <w:rPr>
                <w:lang w:val="pt-BR"/>
              </w:rPr>
              <w:t xml:space="preserve">Todos os adesivos e selantes com </w:t>
            </w:r>
            <w:r>
              <w:rPr>
                <w:lang w:val="pt-BR"/>
              </w:rPr>
              <w:t>aplicação úmida no local devem atender aos requisitos aplicáveis para concentração química da Regra 1168 da SCAQMD, de 1 de julho de 2005, Aplicações de adesivo e selante (Adhesive and Sealant Applications), conforme analisada pelos métodos especificados n</w:t>
            </w:r>
            <w:r>
              <w:rPr>
                <w:lang w:val="pt-BR"/>
              </w:rPr>
              <w:t>a Regra 1168.</w:t>
            </w:r>
          </w:p>
        </w:tc>
      </w:tr>
      <w:tr w:rsidR="005D665E">
        <w:tc>
          <w:tcPr>
            <w:tcW w:w="0" w:type="auto"/>
            <w:shd w:val="clear" w:color="auto" w:fill="98FB98"/>
          </w:tcPr>
          <w:p w:rsidR="005D665E" w:rsidRDefault="00390789">
            <w:r>
              <w:rPr>
                <w:rStyle w:val="SegmentID"/>
              </w:rPr>
              <w:t>1595</w:t>
            </w:r>
            <w:r>
              <w:rPr>
                <w:rStyle w:val="TransUnitID"/>
              </w:rPr>
              <w:t>0d53418c-950b-4deb-84f4-c3c7eba1e9bf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provisions of SCAQMD Rule 1168 do not apply to adhesives and sealants subject to state or federal consumer product VOC regulations.</w:t>
            </w:r>
          </w:p>
        </w:tc>
        <w:tc>
          <w:tcPr>
            <w:tcW w:w="0" w:type="auto"/>
            <w:shd w:val="clear" w:color="auto" w:fill="98FB98"/>
          </w:tcPr>
          <w:p w:rsidR="005D665E" w:rsidRDefault="00390789">
            <w:pPr>
              <w:rPr>
                <w:lang w:val="pt-BR"/>
              </w:rPr>
            </w:pPr>
            <w:r>
              <w:rPr>
                <w:lang w:val="pt-BR"/>
              </w:rPr>
              <w:t>As disposições da Regra 1168 da SCAQMD não se aplicam a adesivos e selantes sujeitos a regulamentos estaduais ou federais para produtos com COV.</w:t>
            </w:r>
          </w:p>
        </w:tc>
      </w:tr>
      <w:tr w:rsidR="005D665E">
        <w:tc>
          <w:tcPr>
            <w:tcW w:w="0" w:type="auto"/>
            <w:shd w:val="clear" w:color="auto" w:fill="F5DEB3"/>
          </w:tcPr>
          <w:p w:rsidR="005D665E" w:rsidRDefault="00390789">
            <w:r>
              <w:rPr>
                <w:rStyle w:val="SegmentID"/>
              </w:rPr>
              <w:t>1596</w:t>
            </w:r>
            <w:r>
              <w:rPr>
                <w:rStyle w:val="TransUnitID"/>
              </w:rPr>
              <w:t>787fe94d-8513-46dc-9b65-707794e28584</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For projects outside North America, all pa</w:t>
            </w:r>
            <w:r>
              <w:t>ints, coatings, adhesives, and sealants wet-applied on site must either meet the technical requirements of the above regulations, or comply with applicable national VOC control regulations, such as the European Decopaint Directive (2004/42/EC), the Canadia</w:t>
            </w:r>
            <w:r>
              <w:t>n VOC Concentration Limits for Architectural Coatings, or the Hong Kong Air Pollution Control (VOC) Regulation.</w:t>
            </w:r>
          </w:p>
        </w:tc>
        <w:tc>
          <w:tcPr>
            <w:tcW w:w="0" w:type="auto"/>
            <w:shd w:val="clear" w:color="auto" w:fill="F5DEB3"/>
          </w:tcPr>
          <w:p w:rsidR="005D665E" w:rsidRDefault="00390789">
            <w:pPr>
              <w:rPr>
                <w:lang w:val="pt-BR"/>
              </w:rPr>
            </w:pPr>
            <w:r>
              <w:rPr>
                <w:lang w:val="pt-BR"/>
              </w:rPr>
              <w:t>Para projetos fora da América no Norte, todas as tintas, revestimentos, adesivos e selantes com aplicação úmida no local devem atender aos requi</w:t>
            </w:r>
            <w:r>
              <w:rPr>
                <w:lang w:val="pt-BR"/>
              </w:rPr>
              <w:t>sitos técnicos dos regulamentos acima ou cumprir regulamentos nacionais de controle de COV, como a Diretriz Europeia Decopaint (2004/42/EC), os Limites de concentração de COV para revestimentos arquitetônicos do Canadá (Canadian VOC Concentration Limits fo</w:t>
            </w:r>
            <w:r>
              <w:rPr>
                <w:lang w:val="pt-BR"/>
              </w:rPr>
              <w:t>r Architectural Coatings) ou o Regulamento de controle de poluição atmosférica (COV) de Hong Kong (Hong Kong Air Pollution Control (VOC) Regulation).</w:t>
            </w:r>
          </w:p>
        </w:tc>
      </w:tr>
      <w:tr w:rsidR="005D665E">
        <w:tc>
          <w:tcPr>
            <w:tcW w:w="0" w:type="auto"/>
            <w:shd w:val="clear" w:color="auto" w:fill="98FB98"/>
          </w:tcPr>
          <w:p w:rsidR="005D665E" w:rsidRDefault="00390789">
            <w:r>
              <w:rPr>
                <w:rStyle w:val="SegmentID"/>
              </w:rPr>
              <w:t>1597</w:t>
            </w:r>
            <w:r>
              <w:rPr>
                <w:rStyle w:val="TransUnitID"/>
              </w:rPr>
              <w:t>276f2df0-c29d-424e-81aa-ccf8fe0acf17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the applicable regulation requires subtraction of exempt compounds, any content of intentionally added exempt compounds larger than 1% weight by mass (total exempt compounds) must be disclosed.</w:t>
            </w:r>
          </w:p>
        </w:tc>
        <w:tc>
          <w:tcPr>
            <w:tcW w:w="0" w:type="auto"/>
            <w:shd w:val="clear" w:color="auto" w:fill="98FB98"/>
          </w:tcPr>
          <w:p w:rsidR="005D665E" w:rsidRDefault="00390789">
            <w:pPr>
              <w:rPr>
                <w:lang w:val="pt-BR"/>
              </w:rPr>
            </w:pPr>
            <w:r>
              <w:rPr>
                <w:lang w:val="pt-BR"/>
              </w:rPr>
              <w:t xml:space="preserve">Se o regulamento aplicável exigir a subtração de compostos </w:t>
            </w:r>
            <w:r>
              <w:rPr>
                <w:lang w:val="pt-BR"/>
              </w:rPr>
              <w:t>isentos, qualquer concentração intencionalmente adicionada de compostos isentos superior a 1% do peso por massa (total de compostos isentos) deve ser divulgada.</w:t>
            </w:r>
          </w:p>
        </w:tc>
      </w:tr>
      <w:tr w:rsidR="005D665E">
        <w:tc>
          <w:tcPr>
            <w:tcW w:w="0" w:type="auto"/>
            <w:shd w:val="clear" w:color="auto" w:fill="D3D3D3"/>
          </w:tcPr>
          <w:p w:rsidR="005D665E" w:rsidRDefault="00390789">
            <w:r>
              <w:rPr>
                <w:rStyle w:val="SegmentID"/>
              </w:rPr>
              <w:t>1598</w:t>
            </w:r>
            <w:r>
              <w:rPr>
                <w:rStyle w:val="TransUnitID"/>
              </w:rPr>
              <w:t>db7e1466-a1d6-4fcc-9c84-97293e092163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a product cannot reasona</w:t>
            </w:r>
            <w:r>
              <w:t>bly be tested as specified above, testing of VOC content must comply with ASTM D2369-10; ISO 11890, part 1; ASTM D6886-03; or ISO 11890-2.</w:t>
            </w:r>
          </w:p>
        </w:tc>
        <w:tc>
          <w:tcPr>
            <w:tcW w:w="0" w:type="auto"/>
            <w:shd w:val="clear" w:color="auto" w:fill="D3D3D3"/>
          </w:tcPr>
          <w:p w:rsidR="005D665E" w:rsidRDefault="00390789">
            <w:pPr>
              <w:rPr>
                <w:lang w:val="pt-BR"/>
              </w:rPr>
            </w:pPr>
            <w:r>
              <w:rPr>
                <w:lang w:val="pt-BR"/>
              </w:rPr>
              <w:t>Se um produto não puder ser testado de maneira razoável conforme especificado acima, o teste da concentração de COV d</w:t>
            </w:r>
            <w:r>
              <w:rPr>
                <w:lang w:val="pt-BR"/>
              </w:rPr>
              <w:t>eve ser feito em conformidade com ASTM D2369-10; ISO 11890, parte 1; ASTM D6886-03; ou ISO 11890-2.</w:t>
            </w:r>
          </w:p>
        </w:tc>
      </w:tr>
      <w:tr w:rsidR="005D665E">
        <w:tc>
          <w:tcPr>
            <w:tcW w:w="0" w:type="auto"/>
            <w:shd w:val="clear" w:color="auto" w:fill="D3D3D3"/>
          </w:tcPr>
          <w:p w:rsidR="005D665E" w:rsidRDefault="00390789">
            <w:r>
              <w:rPr>
                <w:rStyle w:val="SegmentID"/>
              </w:rPr>
              <w:t>1599</w:t>
            </w:r>
            <w:r>
              <w:rPr>
                <w:rStyle w:val="TransUnitID"/>
              </w:rPr>
              <w:t>274e5623-aef5-43e2-993c-b21d3f6fd934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For projects in North America, methylene chloride and perchloroethylene may not be intentionally added in paints, coatings, adhesives, or sealants.</w:t>
            </w:r>
          </w:p>
        </w:tc>
        <w:tc>
          <w:tcPr>
            <w:tcW w:w="0" w:type="auto"/>
            <w:shd w:val="clear" w:color="auto" w:fill="D3D3D3"/>
          </w:tcPr>
          <w:p w:rsidR="005D665E" w:rsidRDefault="00390789">
            <w:pPr>
              <w:rPr>
                <w:lang w:val="pt-BR"/>
              </w:rPr>
            </w:pPr>
            <w:r>
              <w:rPr>
                <w:lang w:val="pt-BR"/>
              </w:rPr>
              <w:t>Para projetos na América do Norte, cloreto de metileno e percloroetileno não podem ser intencionalmente adic</w:t>
            </w:r>
            <w:r>
              <w:rPr>
                <w:lang w:val="pt-BR"/>
              </w:rPr>
              <w:t>ionados a tintas, revestimentos, adesivos ou selantes.</w:t>
            </w:r>
          </w:p>
        </w:tc>
      </w:tr>
      <w:tr w:rsidR="005D665E">
        <w:tc>
          <w:tcPr>
            <w:tcW w:w="0" w:type="auto"/>
            <w:shd w:val="clear" w:color="auto" w:fill="FFFFFF"/>
          </w:tcPr>
          <w:p w:rsidR="005D665E" w:rsidRDefault="00390789">
            <w:r>
              <w:rPr>
                <w:rStyle w:val="SegmentID"/>
              </w:rPr>
              <w:t>1600</w:t>
            </w:r>
            <w:r>
              <w:rPr>
                <w:rStyle w:val="TransUnitID"/>
              </w:rPr>
              <w:t>2d70d732-e616-4632-b6b3-c92cbd39908b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Low emissions of formaldehyde.</w:t>
            </w:r>
          </w:p>
        </w:tc>
        <w:tc>
          <w:tcPr>
            <w:tcW w:w="0" w:type="auto"/>
            <w:shd w:val="clear" w:color="auto" w:fill="FFFFFF"/>
          </w:tcPr>
          <w:p w:rsidR="005D665E" w:rsidRDefault="00390789">
            <w:pPr>
              <w:rPr>
                <w:lang w:val="pt-BR"/>
              </w:rPr>
            </w:pPr>
            <w:r>
              <w:rPr>
                <w:lang w:val="pt-BR"/>
              </w:rPr>
              <w:t>Baixas emissões de formaldeídos.</w:t>
            </w:r>
          </w:p>
        </w:tc>
      </w:tr>
      <w:tr w:rsidR="005D665E">
        <w:tc>
          <w:tcPr>
            <w:tcW w:w="0" w:type="auto"/>
            <w:shd w:val="clear" w:color="auto" w:fill="FFFFFF"/>
          </w:tcPr>
          <w:p w:rsidR="005D665E" w:rsidRDefault="00390789">
            <w:r>
              <w:rPr>
                <w:rStyle w:val="SegmentID"/>
              </w:rPr>
              <w:t>1601</w:t>
            </w:r>
            <w:r>
              <w:rPr>
                <w:rStyle w:val="TransUnitID"/>
              </w:rPr>
              <w:t>2d70d732-e616-4632-b6b3-c92cbd39908b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Built-in cabinetry and architectural millwork containing composite woods must be constructed from materials documented to have low formaldehyde emissions that meet the California Air Resources Board requirements for ultra-low-emitting formaldehyde (ULEF) r</w:t>
            </w:r>
            <w:r>
              <w:t>esins or no-added formaldehyde based resins.</w:t>
            </w:r>
          </w:p>
        </w:tc>
        <w:tc>
          <w:tcPr>
            <w:tcW w:w="0" w:type="auto"/>
            <w:shd w:val="clear" w:color="auto" w:fill="FFFFFF"/>
          </w:tcPr>
          <w:p w:rsidR="005D665E" w:rsidRDefault="00390789">
            <w:pPr>
              <w:rPr>
                <w:lang w:val="pt-BR"/>
              </w:rPr>
            </w:pPr>
            <w:r>
              <w:rPr>
                <w:lang w:val="pt-BR"/>
              </w:rPr>
              <w:t xml:space="preserve">Armários embutidos e madeiramento arquitetônico que contêm madeira composta devem ser construídos de materiais documentados com baixas emissões de formaldeídos que atendem aos requisitos do Conselho de Recursos </w:t>
            </w:r>
            <w:r>
              <w:rPr>
                <w:lang w:val="pt-BR"/>
              </w:rPr>
              <w:t>Atmosféricos da Califórnia (California Air Resources Board) para resinas de formaldeídos de emissão ultrabaixa (ULEF) ou resinas sem adição de formaldeídos.</w:t>
            </w:r>
          </w:p>
        </w:tc>
      </w:tr>
      <w:tr w:rsidR="005D665E">
        <w:tc>
          <w:tcPr>
            <w:tcW w:w="0" w:type="auto"/>
            <w:shd w:val="clear" w:color="auto" w:fill="98FB98"/>
          </w:tcPr>
          <w:p w:rsidR="005D665E" w:rsidRDefault="00390789">
            <w:r>
              <w:rPr>
                <w:rStyle w:val="SegmentID"/>
              </w:rPr>
              <w:t>1602</w:t>
            </w:r>
            <w:r>
              <w:rPr>
                <w:rStyle w:val="TransUnitID"/>
              </w:rPr>
              <w:t>2d70d732-e616-4632-b6b3-c92cbd39908b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Salvaged and reused architect</w:t>
            </w:r>
            <w:r>
              <w:t>ural millwork more than one year old at the time of occupancy is considered compliant, provided it meets the requirements for any site-applied paints, coatings, adhesives, and sealants.</w:t>
            </w:r>
          </w:p>
        </w:tc>
        <w:tc>
          <w:tcPr>
            <w:tcW w:w="0" w:type="auto"/>
            <w:shd w:val="clear" w:color="auto" w:fill="98FB98"/>
          </w:tcPr>
          <w:p w:rsidR="005D665E" w:rsidRDefault="00390789">
            <w:pPr>
              <w:rPr>
                <w:lang w:val="pt-BR"/>
              </w:rPr>
            </w:pPr>
            <w:r>
              <w:rPr>
                <w:lang w:val="pt-BR"/>
              </w:rPr>
              <w:t>Trabalhos arquitetônicos em madeira recuperados e reutilizados com mai</w:t>
            </w:r>
            <w:r>
              <w:rPr>
                <w:lang w:val="pt-BR"/>
              </w:rPr>
              <w:t>s de um ano no momento da ocupação são considerados em conformidade se atenderem aos requisitos para qualquer tinta, revestimento, adesivo e selante aplicados no local.</w:t>
            </w:r>
          </w:p>
        </w:tc>
      </w:tr>
      <w:tr w:rsidR="005D665E">
        <w:tc>
          <w:tcPr>
            <w:tcW w:w="0" w:type="auto"/>
            <w:shd w:val="clear" w:color="auto" w:fill="98FB98"/>
          </w:tcPr>
          <w:p w:rsidR="005D665E" w:rsidRDefault="00390789">
            <w:r>
              <w:rPr>
                <w:rStyle w:val="SegmentID"/>
              </w:rPr>
              <w:t>1603</w:t>
            </w:r>
            <w:r>
              <w:rPr>
                <w:rStyle w:val="TransUnitID"/>
              </w:rPr>
              <w:t>5f8b8129-53e7-4541-a2f3-8069933edf78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USGBC approved pr</w:t>
            </w:r>
            <w:r>
              <w:t>ogram</w:t>
            </w:r>
            <w:r>
              <w:rPr>
                <w:rStyle w:val="Tag"/>
              </w:rPr>
              <w:t>&lt;1653&gt;</w:t>
            </w:r>
            <w:r>
              <w:t>.</w:t>
            </w:r>
            <w:r>
              <w:rPr>
                <w:rStyle w:val="Tag"/>
              </w:rPr>
              <w:t>&lt;/1653&gt;</w:t>
            </w:r>
          </w:p>
        </w:tc>
        <w:tc>
          <w:tcPr>
            <w:tcW w:w="0" w:type="auto"/>
            <w:shd w:val="clear" w:color="auto" w:fill="98FB98"/>
          </w:tcPr>
          <w:p w:rsidR="005D665E" w:rsidRDefault="00390789">
            <w:pPr>
              <w:rPr>
                <w:lang w:val="pt-BR"/>
              </w:rPr>
            </w:pPr>
            <w:r>
              <w:rPr>
                <w:lang w:val="pt-BR"/>
              </w:rPr>
              <w:t>Programa aprovado pelo USGBC</w:t>
            </w:r>
            <w:r>
              <w:rPr>
                <w:rStyle w:val="Tag"/>
                <w:lang w:val="pt-BR"/>
              </w:rPr>
              <w:t>&lt;1653&gt;</w:t>
            </w:r>
            <w:r>
              <w:rPr>
                <w:lang w:val="pt-BR"/>
              </w:rPr>
              <w:t>.</w:t>
            </w:r>
            <w:r>
              <w:rPr>
                <w:rStyle w:val="Tag"/>
                <w:lang w:val="pt-BR"/>
              </w:rPr>
              <w:t>&lt;/1653&gt;</w:t>
            </w:r>
          </w:p>
        </w:tc>
      </w:tr>
      <w:tr w:rsidR="005D665E">
        <w:tc>
          <w:tcPr>
            <w:tcW w:w="0" w:type="auto"/>
            <w:shd w:val="clear" w:color="auto" w:fill="D3D3D3"/>
          </w:tcPr>
          <w:p w:rsidR="005D665E" w:rsidRDefault="00390789">
            <w:r>
              <w:rPr>
                <w:rStyle w:val="SegmentID"/>
              </w:rPr>
              <w:t>1604</w:t>
            </w:r>
            <w:r>
              <w:rPr>
                <w:rStyle w:val="TransUnitID"/>
              </w:rPr>
              <w:t>5f8b8129-53e7-4541-a2f3-8069933edf78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Other USGBC approved programs meeting leadership extraction criteria.</w:t>
            </w:r>
          </w:p>
        </w:tc>
        <w:tc>
          <w:tcPr>
            <w:tcW w:w="0" w:type="auto"/>
            <w:shd w:val="clear" w:color="auto" w:fill="D3D3D3"/>
          </w:tcPr>
          <w:p w:rsidR="005D665E" w:rsidRDefault="00390789">
            <w:pPr>
              <w:rPr>
                <w:lang w:val="pt-BR"/>
              </w:rPr>
            </w:pPr>
            <w:r>
              <w:rPr>
                <w:lang w:val="pt-BR"/>
              </w:rPr>
              <w:t>Outros programas aprovados pelo USGBC que atendem aos principais critérios.</w:t>
            </w:r>
          </w:p>
        </w:tc>
      </w:tr>
      <w:tr w:rsidR="005D665E">
        <w:tc>
          <w:tcPr>
            <w:tcW w:w="0" w:type="auto"/>
            <w:shd w:val="clear" w:color="auto" w:fill="F5DEB3"/>
          </w:tcPr>
          <w:p w:rsidR="005D665E" w:rsidRDefault="00390789">
            <w:r>
              <w:rPr>
                <w:rStyle w:val="SegmentID"/>
              </w:rPr>
              <w:t>1605</w:t>
            </w:r>
            <w:r>
              <w:rPr>
                <w:rStyle w:val="TransUnitID"/>
              </w:rPr>
              <w:t>49ec8744-7435-408e-a1a3-765f9fc43515</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 xml:space="preserve">For credit achievement calculation, products sourced (extracted, manufactured, and purchased) within 100 miles </w:t>
            </w:r>
            <w:r>
              <w:t>(160 km) of the project site are valued at 200% of their base contributing cost.</w:t>
            </w:r>
          </w:p>
        </w:tc>
        <w:tc>
          <w:tcPr>
            <w:tcW w:w="0" w:type="auto"/>
            <w:shd w:val="clear" w:color="auto" w:fill="F5DEB3"/>
          </w:tcPr>
          <w:p w:rsidR="005D665E" w:rsidRDefault="00390789">
            <w:pPr>
              <w:rPr>
                <w:lang w:val="pt-BR"/>
              </w:rPr>
            </w:pPr>
            <w:r>
              <w:rPr>
                <w:lang w:val="pt-BR"/>
              </w:rPr>
              <w:t xml:space="preserve">Para o cálculo de obtenção do crédito, os produtos originados (extraídos, fabricados e adquiridos) a até 100 milhas (160 km) do terreno do projeto são avaliados a 200% de seu </w:t>
            </w:r>
            <w:r>
              <w:rPr>
                <w:lang w:val="pt-BR"/>
              </w:rPr>
              <w:t>custo base de contribuição.</w:t>
            </w:r>
          </w:p>
        </w:tc>
      </w:tr>
      <w:tr w:rsidR="005D665E">
        <w:tc>
          <w:tcPr>
            <w:tcW w:w="0" w:type="auto"/>
            <w:shd w:val="clear" w:color="auto" w:fill="98FB98"/>
          </w:tcPr>
          <w:p w:rsidR="005D665E" w:rsidRDefault="00390789">
            <w:r>
              <w:rPr>
                <w:rStyle w:val="SegmentID"/>
              </w:rPr>
              <w:t>1606</w:t>
            </w:r>
            <w:r>
              <w:rPr>
                <w:rStyle w:val="TransUnitID"/>
              </w:rPr>
              <w:t>a0812328-670a-4cd7-8877-991f7ba43798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AND/OR</w:t>
            </w:r>
          </w:p>
        </w:tc>
        <w:tc>
          <w:tcPr>
            <w:tcW w:w="0" w:type="auto"/>
            <w:shd w:val="clear" w:color="auto" w:fill="98FB98"/>
          </w:tcPr>
          <w:p w:rsidR="005D665E" w:rsidRDefault="00390789">
            <w:pPr>
              <w:rPr>
                <w:lang w:val="pt-BR"/>
              </w:rPr>
            </w:pPr>
            <w:r>
              <w:rPr>
                <w:lang w:val="pt-BR"/>
              </w:rPr>
              <w:t>E/OU</w:t>
            </w:r>
          </w:p>
        </w:tc>
      </w:tr>
      <w:tr w:rsidR="005D665E">
        <w:tc>
          <w:tcPr>
            <w:tcW w:w="0" w:type="auto"/>
            <w:shd w:val="clear" w:color="auto" w:fill="98FB98"/>
          </w:tcPr>
          <w:p w:rsidR="005D665E" w:rsidRDefault="00390789">
            <w:r>
              <w:rPr>
                <w:rStyle w:val="SegmentID"/>
              </w:rPr>
              <w:t>1607</w:t>
            </w:r>
            <w:r>
              <w:rPr>
                <w:rStyle w:val="TransUnitID"/>
              </w:rPr>
              <w:t>844bb66d-dc14-483d-909f-a1a763df3b12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1608</w:t>
            </w:r>
            <w:r>
              <w:rPr>
                <w:rStyle w:val="TransUnitID"/>
              </w:rPr>
              <w:t>844bb66d-dc14-483d-909f-a1a763df3b12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Furniture (1 point)</w:t>
            </w:r>
          </w:p>
        </w:tc>
        <w:tc>
          <w:tcPr>
            <w:tcW w:w="0" w:type="auto"/>
            <w:shd w:val="clear" w:color="auto" w:fill="FFFFFF"/>
          </w:tcPr>
          <w:p w:rsidR="005D665E" w:rsidRDefault="00390789">
            <w:pPr>
              <w:rPr>
                <w:lang w:val="pt-BR"/>
              </w:rPr>
            </w:pPr>
            <w:r>
              <w:rPr>
                <w:lang w:val="pt-BR"/>
              </w:rPr>
              <w:t>Móveis (1 ponto)</w:t>
            </w:r>
          </w:p>
        </w:tc>
      </w:tr>
      <w:tr w:rsidR="005D665E">
        <w:tc>
          <w:tcPr>
            <w:tcW w:w="0" w:type="auto"/>
            <w:shd w:val="clear" w:color="auto" w:fill="F5DEB3"/>
          </w:tcPr>
          <w:p w:rsidR="005D665E" w:rsidRDefault="00390789">
            <w:r>
              <w:rPr>
                <w:rStyle w:val="SegmentID"/>
              </w:rPr>
              <w:t>1609</w:t>
            </w:r>
            <w:r>
              <w:rPr>
                <w:rStyle w:val="TransUnitID"/>
              </w:rPr>
              <w:t>9889fcc4-3d9f-4c9b-9b37-001f64909a58</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Purchase at least 75%, by cost, of total furniture and furnishings that meet one or more of the following criteria.</w:t>
            </w:r>
          </w:p>
        </w:tc>
        <w:tc>
          <w:tcPr>
            <w:tcW w:w="0" w:type="auto"/>
            <w:shd w:val="clear" w:color="auto" w:fill="F5DEB3"/>
          </w:tcPr>
          <w:p w:rsidR="005D665E" w:rsidRDefault="00390789">
            <w:pPr>
              <w:rPr>
                <w:lang w:val="pt-BR"/>
              </w:rPr>
            </w:pPr>
            <w:r>
              <w:rPr>
                <w:lang w:val="pt-BR"/>
              </w:rPr>
              <w:t>Compre n</w:t>
            </w:r>
            <w:r>
              <w:rPr>
                <w:lang w:val="pt-BR"/>
              </w:rPr>
              <w:t>o mínimo 75%, por custo, do total de móveis e acessórios que atendam pelo menos um ou mais critérios a seguir.</w:t>
            </w:r>
          </w:p>
        </w:tc>
      </w:tr>
      <w:tr w:rsidR="005D665E">
        <w:tc>
          <w:tcPr>
            <w:tcW w:w="0" w:type="auto"/>
            <w:shd w:val="clear" w:color="auto" w:fill="98FB98"/>
          </w:tcPr>
          <w:p w:rsidR="005D665E" w:rsidRDefault="00390789">
            <w:r>
              <w:rPr>
                <w:rStyle w:val="SegmentID"/>
              </w:rPr>
              <w:t>1610</w:t>
            </w:r>
            <w:r>
              <w:rPr>
                <w:rStyle w:val="TransUnitID"/>
              </w:rPr>
              <w:t>9889fcc4-3d9f-4c9b-9b37-001f64909a58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Each purchase can receive credit for each criterion met.</w:t>
            </w:r>
          </w:p>
        </w:tc>
        <w:tc>
          <w:tcPr>
            <w:tcW w:w="0" w:type="auto"/>
            <w:shd w:val="clear" w:color="auto" w:fill="98FB98"/>
          </w:tcPr>
          <w:p w:rsidR="005D665E" w:rsidRDefault="00390789">
            <w:pPr>
              <w:rPr>
                <w:lang w:val="pt-BR"/>
              </w:rPr>
            </w:pPr>
            <w:r>
              <w:rPr>
                <w:lang w:val="pt-BR"/>
              </w:rPr>
              <w:t>Cada compra pode receber crédito para cada critério atendido.</w:t>
            </w:r>
          </w:p>
        </w:tc>
      </w:tr>
      <w:tr w:rsidR="005D665E">
        <w:tc>
          <w:tcPr>
            <w:tcW w:w="0" w:type="auto"/>
            <w:shd w:val="clear" w:color="auto" w:fill="98FB98"/>
          </w:tcPr>
          <w:p w:rsidR="005D665E" w:rsidRDefault="00390789">
            <w:r>
              <w:rPr>
                <w:rStyle w:val="SegmentID"/>
              </w:rPr>
              <w:t>1611</w:t>
            </w:r>
            <w:r>
              <w:rPr>
                <w:rStyle w:val="TransUnitID"/>
              </w:rPr>
              <w:t>c33bcb02-61ef-4559-8340-d3db72b30bf7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Recycled content.</w:t>
            </w:r>
          </w:p>
        </w:tc>
        <w:tc>
          <w:tcPr>
            <w:tcW w:w="0" w:type="auto"/>
            <w:shd w:val="clear" w:color="auto" w:fill="98FB98"/>
          </w:tcPr>
          <w:p w:rsidR="005D665E" w:rsidRDefault="00390789">
            <w:pPr>
              <w:rPr>
                <w:lang w:val="pt-BR"/>
              </w:rPr>
            </w:pPr>
            <w:r>
              <w:rPr>
                <w:lang w:val="pt-BR"/>
              </w:rPr>
              <w:t>Conteúdo reciclado.</w:t>
            </w:r>
          </w:p>
        </w:tc>
      </w:tr>
      <w:tr w:rsidR="005D665E">
        <w:tc>
          <w:tcPr>
            <w:tcW w:w="0" w:type="auto"/>
            <w:shd w:val="clear" w:color="auto" w:fill="D3D3D3"/>
          </w:tcPr>
          <w:p w:rsidR="005D665E" w:rsidRDefault="00390789">
            <w:r>
              <w:rPr>
                <w:rStyle w:val="SegmentID"/>
              </w:rPr>
              <w:t>1612</w:t>
            </w:r>
            <w:r>
              <w:rPr>
                <w:rStyle w:val="TransUnitID"/>
              </w:rPr>
              <w:t>c33bcb02-61ef-4559-8340-d3db72b30bf7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Recycled content i</w:t>
            </w:r>
            <w:r>
              <w:t>s the sum of postconsumer recycled content plus one-half the preconsumer recycled content, based on cost.</w:t>
            </w:r>
          </w:p>
        </w:tc>
        <w:tc>
          <w:tcPr>
            <w:tcW w:w="0" w:type="auto"/>
            <w:shd w:val="clear" w:color="auto" w:fill="D3D3D3"/>
          </w:tcPr>
          <w:p w:rsidR="005D665E" w:rsidRDefault="00390789">
            <w:pPr>
              <w:rPr>
                <w:lang w:val="pt-BR"/>
              </w:rPr>
            </w:pPr>
            <w:r>
              <w:rPr>
                <w:lang w:val="pt-BR"/>
              </w:rPr>
              <w:t>O conteúdo reciclado é a soma do conteúdo reciclado pós-consumo mais metade do conteúdo reciclado pré-consumo, com base no custo.</w:t>
            </w:r>
          </w:p>
        </w:tc>
      </w:tr>
      <w:tr w:rsidR="005D665E">
        <w:tc>
          <w:tcPr>
            <w:tcW w:w="0" w:type="auto"/>
            <w:shd w:val="clear" w:color="auto" w:fill="98FB98"/>
          </w:tcPr>
          <w:p w:rsidR="005D665E" w:rsidRDefault="00390789">
            <w:r>
              <w:rPr>
                <w:rStyle w:val="SegmentID"/>
              </w:rPr>
              <w:t>1613</w:t>
            </w:r>
            <w:r>
              <w:rPr>
                <w:rStyle w:val="TransUnitID"/>
              </w:rPr>
              <w:t>0bddaf0c-029c-4f08-a3a2-1b3aa5965fa0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Wood products.</w:t>
            </w:r>
          </w:p>
        </w:tc>
        <w:tc>
          <w:tcPr>
            <w:tcW w:w="0" w:type="auto"/>
            <w:shd w:val="clear" w:color="auto" w:fill="98FB98"/>
          </w:tcPr>
          <w:p w:rsidR="005D665E" w:rsidRDefault="00390789">
            <w:pPr>
              <w:rPr>
                <w:lang w:val="pt-BR"/>
              </w:rPr>
            </w:pPr>
            <w:r>
              <w:rPr>
                <w:lang w:val="pt-BR"/>
              </w:rPr>
              <w:t>Produtos de madeira.</w:t>
            </w:r>
          </w:p>
        </w:tc>
      </w:tr>
      <w:tr w:rsidR="005D665E">
        <w:tc>
          <w:tcPr>
            <w:tcW w:w="0" w:type="auto"/>
            <w:shd w:val="clear" w:color="auto" w:fill="98FB98"/>
          </w:tcPr>
          <w:p w:rsidR="005D665E" w:rsidRDefault="00390789">
            <w:r>
              <w:rPr>
                <w:rStyle w:val="SegmentID"/>
              </w:rPr>
              <w:t>1614</w:t>
            </w:r>
            <w:r>
              <w:rPr>
                <w:rStyle w:val="TransUnitID"/>
              </w:rPr>
              <w:t>0bddaf0c-029c-4f08-a3a2-1b3aa5965fa0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Wood products must be certified by the Forest Stewardship Council or USGBC-approved equivalent.</w:t>
            </w:r>
          </w:p>
        </w:tc>
        <w:tc>
          <w:tcPr>
            <w:tcW w:w="0" w:type="auto"/>
            <w:shd w:val="clear" w:color="auto" w:fill="98FB98"/>
          </w:tcPr>
          <w:p w:rsidR="005D665E" w:rsidRDefault="00390789">
            <w:pPr>
              <w:rPr>
                <w:lang w:val="pt-BR"/>
              </w:rPr>
            </w:pPr>
            <w:r>
              <w:rPr>
                <w:lang w:val="pt-BR"/>
              </w:rPr>
              <w:t>Produtos de madeira devem ser certificados pelo Conselho de Manejo Florestal (Forest Stewardship Council - FSC) ou equivalente aprovado pelo USGBC.</w:t>
            </w:r>
          </w:p>
        </w:tc>
      </w:tr>
      <w:tr w:rsidR="005D665E">
        <w:tc>
          <w:tcPr>
            <w:tcW w:w="0" w:type="auto"/>
            <w:shd w:val="clear" w:color="auto" w:fill="98FB98"/>
          </w:tcPr>
          <w:p w:rsidR="005D665E" w:rsidRDefault="00390789">
            <w:r>
              <w:rPr>
                <w:rStyle w:val="SegmentID"/>
              </w:rPr>
              <w:t>1615</w:t>
            </w:r>
            <w:r>
              <w:rPr>
                <w:rStyle w:val="TransUnitID"/>
              </w:rPr>
              <w:t>1b89239</w:t>
            </w:r>
            <w:r>
              <w:rPr>
                <w:rStyle w:val="TransUnitID"/>
              </w:rPr>
              <w:t>e-55ab-4c58-b2b3-70f74e6df75a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materials.</w:t>
            </w:r>
          </w:p>
        </w:tc>
        <w:tc>
          <w:tcPr>
            <w:tcW w:w="0" w:type="auto"/>
            <w:shd w:val="clear" w:color="auto" w:fill="98FB98"/>
          </w:tcPr>
          <w:p w:rsidR="005D665E" w:rsidRDefault="00390789">
            <w:pPr>
              <w:rPr>
                <w:lang w:val="pt-BR"/>
              </w:rPr>
            </w:pPr>
            <w:r>
              <w:rPr>
                <w:lang w:val="pt-BR"/>
              </w:rPr>
              <w:t>Materiais biodegradáveis.</w:t>
            </w:r>
          </w:p>
        </w:tc>
      </w:tr>
      <w:tr w:rsidR="005D665E">
        <w:tc>
          <w:tcPr>
            <w:tcW w:w="0" w:type="auto"/>
            <w:shd w:val="clear" w:color="auto" w:fill="98FB98"/>
          </w:tcPr>
          <w:p w:rsidR="005D665E" w:rsidRDefault="00390789">
            <w:r>
              <w:rPr>
                <w:rStyle w:val="SegmentID"/>
              </w:rPr>
              <w:t>1616</w:t>
            </w:r>
            <w:r>
              <w:rPr>
                <w:rStyle w:val="TransUnitID"/>
              </w:rPr>
              <w:t>1b89239e-55ab-4c58-b2b3-70f74e6df75a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products must meet the Sustainable Agriculture Network’s Sustainable Ag</w:t>
            </w:r>
            <w:r>
              <w:t>riculture Standard.</w:t>
            </w:r>
          </w:p>
        </w:tc>
        <w:tc>
          <w:tcPr>
            <w:tcW w:w="0" w:type="auto"/>
            <w:shd w:val="clear" w:color="auto" w:fill="98FB98"/>
          </w:tcPr>
          <w:p w:rsidR="005D665E" w:rsidRDefault="00390789">
            <w:pPr>
              <w:rPr>
                <w:lang w:val="pt-BR"/>
              </w:rPr>
            </w:pPr>
            <w:r>
              <w:rPr>
                <w:lang w:val="pt-BR"/>
              </w:rPr>
              <w:t>Produtos biodegradáveis devem atender à Norma para Agricultura Sustentável da Rede de Agricultura Sustentável (Sustainable Agriculture Network’s Sustainable Agriculture Standard).</w:t>
            </w:r>
          </w:p>
        </w:tc>
      </w:tr>
      <w:tr w:rsidR="005D665E">
        <w:tc>
          <w:tcPr>
            <w:tcW w:w="0" w:type="auto"/>
            <w:shd w:val="clear" w:color="auto" w:fill="98FB98"/>
          </w:tcPr>
          <w:p w:rsidR="005D665E" w:rsidRDefault="00390789">
            <w:r>
              <w:rPr>
                <w:rStyle w:val="SegmentID"/>
              </w:rPr>
              <w:t>1617</w:t>
            </w:r>
            <w:r>
              <w:rPr>
                <w:rStyle w:val="TransUnitID"/>
              </w:rPr>
              <w:t>1b89239e-55ab-4c58-b2b3-70f74e6df75a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Bio-based raw materials must be tested using ASTM Test Method D6866 and be legally harvested, as defined by the exporting and receiving country.</w:t>
            </w:r>
          </w:p>
        </w:tc>
        <w:tc>
          <w:tcPr>
            <w:tcW w:w="0" w:type="auto"/>
            <w:shd w:val="clear" w:color="auto" w:fill="98FB98"/>
          </w:tcPr>
          <w:p w:rsidR="005D665E" w:rsidRDefault="00390789">
            <w:pPr>
              <w:rPr>
                <w:lang w:val="pt-BR"/>
              </w:rPr>
            </w:pPr>
            <w:r>
              <w:rPr>
                <w:lang w:val="pt-BR"/>
              </w:rPr>
              <w:t>Matérias-primas biodegradáveis devem ser testadas utilizando o Método de Teste ASTM</w:t>
            </w:r>
            <w:r>
              <w:rPr>
                <w:lang w:val="pt-BR"/>
              </w:rPr>
              <w:t xml:space="preserve"> D6866 e serem coletadas de acordo com as leis dos países de exportação e destino.</w:t>
            </w:r>
          </w:p>
        </w:tc>
      </w:tr>
      <w:tr w:rsidR="005D665E">
        <w:tc>
          <w:tcPr>
            <w:tcW w:w="0" w:type="auto"/>
            <w:shd w:val="clear" w:color="auto" w:fill="98FB98"/>
          </w:tcPr>
          <w:p w:rsidR="005D665E" w:rsidRDefault="00390789">
            <w:r>
              <w:rPr>
                <w:rStyle w:val="SegmentID"/>
              </w:rPr>
              <w:t>1618</w:t>
            </w:r>
            <w:r>
              <w:rPr>
                <w:rStyle w:val="TransUnitID"/>
              </w:rPr>
              <w:t>1b89239e-55ab-4c58-b2b3-70f74e6df75a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Exclude hide products, such as leather and other animal skin material.</w:t>
            </w:r>
          </w:p>
        </w:tc>
        <w:tc>
          <w:tcPr>
            <w:tcW w:w="0" w:type="auto"/>
            <w:shd w:val="clear" w:color="auto" w:fill="98FB98"/>
          </w:tcPr>
          <w:p w:rsidR="005D665E" w:rsidRDefault="00390789">
            <w:pPr>
              <w:rPr>
                <w:lang w:val="pt-BR"/>
              </w:rPr>
            </w:pPr>
            <w:r>
              <w:rPr>
                <w:lang w:val="pt-BR"/>
              </w:rPr>
              <w:t>Exclua produtos de couro cru, co</w:t>
            </w:r>
            <w:r>
              <w:rPr>
                <w:lang w:val="pt-BR"/>
              </w:rPr>
              <w:t>mo couro e outras peles de animais.</w:t>
            </w:r>
          </w:p>
        </w:tc>
      </w:tr>
      <w:tr w:rsidR="005D665E">
        <w:tc>
          <w:tcPr>
            <w:tcW w:w="0" w:type="auto"/>
            <w:shd w:val="clear" w:color="auto" w:fill="98FB98"/>
          </w:tcPr>
          <w:p w:rsidR="005D665E" w:rsidRDefault="00390789">
            <w:r>
              <w:rPr>
                <w:rStyle w:val="SegmentID"/>
              </w:rPr>
              <w:t>1619</w:t>
            </w:r>
            <w:r>
              <w:rPr>
                <w:rStyle w:val="TransUnitID"/>
              </w:rPr>
              <w:t>45daf996-e6bf-4e1a-93cd-43098ad543f1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Materials reuse</w:t>
            </w:r>
            <w:r>
              <w:rPr>
                <w:rStyle w:val="Tag"/>
              </w:rPr>
              <w:t>&lt;1663&gt;</w:t>
            </w:r>
            <w:r>
              <w:t>.</w:t>
            </w:r>
            <w:r>
              <w:rPr>
                <w:rStyle w:val="Tag"/>
              </w:rPr>
              <w:t>&lt;/1663&gt;</w:t>
            </w:r>
          </w:p>
        </w:tc>
        <w:tc>
          <w:tcPr>
            <w:tcW w:w="0" w:type="auto"/>
            <w:shd w:val="clear" w:color="auto" w:fill="98FB98"/>
          </w:tcPr>
          <w:p w:rsidR="005D665E" w:rsidRDefault="00390789">
            <w:pPr>
              <w:rPr>
                <w:lang w:val="pt-BR"/>
              </w:rPr>
            </w:pPr>
            <w:r>
              <w:rPr>
                <w:lang w:val="pt-BR"/>
              </w:rPr>
              <w:t>Reuso de materiais.</w:t>
            </w:r>
          </w:p>
        </w:tc>
      </w:tr>
      <w:tr w:rsidR="005D665E">
        <w:tc>
          <w:tcPr>
            <w:tcW w:w="0" w:type="auto"/>
            <w:shd w:val="clear" w:color="auto" w:fill="98FB98"/>
          </w:tcPr>
          <w:p w:rsidR="005D665E" w:rsidRDefault="00390789">
            <w:r>
              <w:rPr>
                <w:rStyle w:val="SegmentID"/>
              </w:rPr>
              <w:t>1620</w:t>
            </w:r>
            <w:r>
              <w:rPr>
                <w:rStyle w:val="TransUnitID"/>
              </w:rPr>
              <w:t>45daf996-e6bf-4e1a-93cd-43098ad543f1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Reuse includes</w:t>
            </w:r>
            <w:r>
              <w:rPr>
                <w:rStyle w:val="Tag"/>
              </w:rPr>
              <w:t>&lt;1664&gt;</w:t>
            </w:r>
            <w:r>
              <w:t xml:space="preserve"> </w:t>
            </w:r>
            <w:r>
              <w:rPr>
                <w:rStyle w:val="Tag"/>
              </w:rPr>
              <w:t>&lt;/1664&gt;</w:t>
            </w:r>
            <w:r>
              <w:t>sa</w:t>
            </w:r>
            <w:r>
              <w:t>lvaged, refurbished, or reused products.</w:t>
            </w:r>
          </w:p>
        </w:tc>
        <w:tc>
          <w:tcPr>
            <w:tcW w:w="0" w:type="auto"/>
            <w:shd w:val="clear" w:color="auto" w:fill="98FB98"/>
          </w:tcPr>
          <w:p w:rsidR="005D665E" w:rsidRDefault="00390789">
            <w:pPr>
              <w:rPr>
                <w:lang w:val="pt-BR"/>
              </w:rPr>
            </w:pPr>
            <w:r>
              <w:rPr>
                <w:lang w:val="pt-BR"/>
              </w:rPr>
              <w:t>Reuso inclui produtos recuperados, recondicionados ou reutilizados.</w:t>
            </w:r>
          </w:p>
        </w:tc>
      </w:tr>
      <w:tr w:rsidR="005D665E">
        <w:tc>
          <w:tcPr>
            <w:tcW w:w="0" w:type="auto"/>
            <w:shd w:val="clear" w:color="auto" w:fill="98FB98"/>
          </w:tcPr>
          <w:p w:rsidR="005D665E" w:rsidRDefault="00390789">
            <w:r>
              <w:rPr>
                <w:rStyle w:val="SegmentID"/>
              </w:rPr>
              <w:t>1621</w:t>
            </w:r>
            <w:r>
              <w:rPr>
                <w:rStyle w:val="TransUnitID"/>
              </w:rPr>
              <w:t>5c1a72d2-addb-4d91-a42f-d6a41f02b777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Extended producer responsibility.</w:t>
            </w:r>
          </w:p>
        </w:tc>
        <w:tc>
          <w:tcPr>
            <w:tcW w:w="0" w:type="auto"/>
            <w:shd w:val="clear" w:color="auto" w:fill="98FB98"/>
          </w:tcPr>
          <w:p w:rsidR="005D665E" w:rsidRDefault="00390789">
            <w:pPr>
              <w:rPr>
                <w:lang w:val="pt-BR"/>
              </w:rPr>
            </w:pPr>
            <w:r>
              <w:rPr>
                <w:lang w:val="pt-BR"/>
              </w:rPr>
              <w:t>Responsabilidade estendida do produtor.</w:t>
            </w:r>
          </w:p>
        </w:tc>
      </w:tr>
      <w:tr w:rsidR="005D665E">
        <w:tc>
          <w:tcPr>
            <w:tcW w:w="0" w:type="auto"/>
            <w:shd w:val="clear" w:color="auto" w:fill="98FB98"/>
          </w:tcPr>
          <w:p w:rsidR="005D665E" w:rsidRDefault="00390789">
            <w:r>
              <w:rPr>
                <w:rStyle w:val="SegmentID"/>
              </w:rPr>
              <w:t>1622</w:t>
            </w:r>
            <w:r>
              <w:rPr>
                <w:rStyle w:val="TransUnitID"/>
              </w:rPr>
              <w:t>5c1a72d2-addb-4d91-a42f-d6a41f02b777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Products purchased from a manufacturer (producer) that participates in an extended producer responsibility program or is directly responsible for extended producer responsibility.</w:t>
            </w:r>
          </w:p>
        </w:tc>
        <w:tc>
          <w:tcPr>
            <w:tcW w:w="0" w:type="auto"/>
            <w:shd w:val="clear" w:color="auto" w:fill="98FB98"/>
          </w:tcPr>
          <w:p w:rsidR="005D665E" w:rsidRDefault="00390789">
            <w:pPr>
              <w:rPr>
                <w:lang w:val="pt-BR"/>
              </w:rPr>
            </w:pPr>
            <w:r>
              <w:rPr>
                <w:lang w:val="pt-BR"/>
              </w:rPr>
              <w:t>Produtos adquiridos de um fabricante (produtor) que participe de um programa de responsabilidade estendida do produtor ou seja diretamente responsável pela responsabilidade estendida do produtor.</w:t>
            </w:r>
          </w:p>
        </w:tc>
      </w:tr>
      <w:tr w:rsidR="005D665E">
        <w:tc>
          <w:tcPr>
            <w:tcW w:w="0" w:type="auto"/>
            <w:shd w:val="clear" w:color="auto" w:fill="98FB98"/>
          </w:tcPr>
          <w:p w:rsidR="005D665E" w:rsidRDefault="00390789">
            <w:r>
              <w:rPr>
                <w:rStyle w:val="SegmentID"/>
              </w:rPr>
              <w:t>1623</w:t>
            </w:r>
            <w:r>
              <w:rPr>
                <w:rStyle w:val="TransUnitID"/>
              </w:rPr>
              <w:t>5c1a72d2-addb-4d91-a42f-d6a41f02b777</w:t>
            </w:r>
          </w:p>
        </w:tc>
        <w:tc>
          <w:tcPr>
            <w:tcW w:w="0" w:type="auto"/>
            <w:shd w:val="clear" w:color="auto" w:fill="98FB98"/>
          </w:tcPr>
          <w:p w:rsidR="005D665E" w:rsidRPr="00390789" w:rsidRDefault="00390789">
            <w:pPr>
              <w:rPr>
                <w:vanish/>
              </w:rPr>
            </w:pPr>
            <w:r w:rsidRPr="00390789">
              <w:rPr>
                <w:vanish/>
              </w:rPr>
              <w:t>Translation Approv</w:t>
            </w:r>
            <w:r w:rsidRPr="00390789">
              <w:rPr>
                <w:vanish/>
              </w:rPr>
              <w:t>ed (100%)</w:t>
            </w:r>
          </w:p>
        </w:tc>
        <w:tc>
          <w:tcPr>
            <w:tcW w:w="0" w:type="auto"/>
            <w:shd w:val="clear" w:color="auto" w:fill="98FB98"/>
          </w:tcPr>
          <w:p w:rsidR="005D665E" w:rsidRDefault="00390789">
            <w:r>
              <w:t>Products valued at 50% of their cost.</w:t>
            </w:r>
          </w:p>
        </w:tc>
        <w:tc>
          <w:tcPr>
            <w:tcW w:w="0" w:type="auto"/>
            <w:shd w:val="clear" w:color="auto" w:fill="98FB98"/>
          </w:tcPr>
          <w:p w:rsidR="005D665E" w:rsidRDefault="00390789">
            <w:pPr>
              <w:rPr>
                <w:lang w:val="pt-BR"/>
              </w:rPr>
            </w:pPr>
            <w:r>
              <w:rPr>
                <w:lang w:val="pt-BR"/>
              </w:rPr>
              <w:t>Produtos com valor de 50% do seu custo.</w:t>
            </w:r>
          </w:p>
        </w:tc>
      </w:tr>
      <w:tr w:rsidR="005D665E">
        <w:tc>
          <w:tcPr>
            <w:tcW w:w="0" w:type="auto"/>
            <w:shd w:val="clear" w:color="auto" w:fill="98FB98"/>
          </w:tcPr>
          <w:p w:rsidR="005D665E" w:rsidRDefault="00390789">
            <w:r>
              <w:rPr>
                <w:rStyle w:val="SegmentID"/>
              </w:rPr>
              <w:t>1624</w:t>
            </w:r>
            <w:r>
              <w:rPr>
                <w:rStyle w:val="TransUnitID"/>
              </w:rPr>
              <w:t>e7ab88c4-5406-450d-a305-3eced1b3895a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&lt;1667&gt;</w:t>
            </w:r>
            <w:r>
              <w:t>GreenScreen v1.2 Benchmark</w:t>
            </w:r>
            <w:r>
              <w:rPr>
                <w:rStyle w:val="Tag"/>
              </w:rPr>
              <w:t>&lt;/1667&gt;&lt;1668&gt;</w:t>
            </w:r>
            <w:r>
              <w:t>.</w:t>
            </w:r>
            <w:r>
              <w:rPr>
                <w:rStyle w:val="Tag"/>
              </w:rPr>
              <w:t>&lt;/1668&gt;</w:t>
            </w:r>
          </w:p>
        </w:tc>
        <w:tc>
          <w:tcPr>
            <w:tcW w:w="0" w:type="auto"/>
            <w:shd w:val="clear" w:color="auto" w:fill="98FB98"/>
          </w:tcPr>
          <w:p w:rsidR="005D665E" w:rsidRDefault="00390789">
            <w:pPr>
              <w:rPr>
                <w:lang w:val="pt-BR"/>
              </w:rPr>
            </w:pPr>
            <w:r>
              <w:rPr>
                <w:rStyle w:val="Tag"/>
                <w:lang w:val="pt-BR"/>
              </w:rPr>
              <w:t>&lt;1667&gt;</w:t>
            </w:r>
            <w:r>
              <w:rPr>
                <w:lang w:val="pt-BR"/>
              </w:rPr>
              <w:t>Referência GreenScreen v1.2</w:t>
            </w:r>
            <w:r>
              <w:rPr>
                <w:rStyle w:val="Tag"/>
                <w:lang w:val="pt-BR"/>
              </w:rPr>
              <w:t>&lt;/1667&gt;&lt;166</w:t>
            </w:r>
            <w:r>
              <w:rPr>
                <w:rStyle w:val="Tag"/>
                <w:lang w:val="pt-BR"/>
              </w:rPr>
              <w:t>8&gt;</w:t>
            </w:r>
            <w:r>
              <w:rPr>
                <w:lang w:val="pt-BR"/>
              </w:rPr>
              <w:t>.</w:t>
            </w:r>
            <w:r>
              <w:rPr>
                <w:rStyle w:val="Tag"/>
                <w:lang w:val="pt-BR"/>
              </w:rPr>
              <w:t>&lt;/1668&gt;</w:t>
            </w:r>
          </w:p>
        </w:tc>
      </w:tr>
      <w:tr w:rsidR="005D665E">
        <w:tc>
          <w:tcPr>
            <w:tcW w:w="0" w:type="auto"/>
            <w:shd w:val="clear" w:color="auto" w:fill="98FB98"/>
          </w:tcPr>
          <w:p w:rsidR="005D665E" w:rsidRDefault="00390789">
            <w:r>
              <w:rPr>
                <w:rStyle w:val="SegmentID"/>
              </w:rPr>
              <w:t>1625</w:t>
            </w:r>
            <w:r>
              <w:rPr>
                <w:rStyle w:val="TransUnitID"/>
              </w:rPr>
              <w:t>e7ab88c4-5406-450d-a305-3eced1b3895a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Products that have fully inventoried chemical ingredients to 100 ppm that have no Benchmark 1 hazards.</w:t>
            </w:r>
          </w:p>
        </w:tc>
        <w:tc>
          <w:tcPr>
            <w:tcW w:w="0" w:type="auto"/>
            <w:shd w:val="clear" w:color="auto" w:fill="98FB98"/>
          </w:tcPr>
          <w:p w:rsidR="005D665E" w:rsidRDefault="00390789">
            <w:pPr>
              <w:rPr>
                <w:lang w:val="pt-BR"/>
              </w:rPr>
            </w:pPr>
            <w:r>
              <w:rPr>
                <w:lang w:val="pt-BR"/>
              </w:rPr>
              <w:t>Produtos com inventários completos de ingredientes químicos a 100 ppm que não têm perigos da Referência 1.</w:t>
            </w:r>
          </w:p>
        </w:tc>
      </w:tr>
      <w:tr w:rsidR="005D665E">
        <w:tc>
          <w:tcPr>
            <w:tcW w:w="0" w:type="auto"/>
            <w:shd w:val="clear" w:color="auto" w:fill="98FB98"/>
          </w:tcPr>
          <w:p w:rsidR="005D665E" w:rsidRDefault="00390789">
            <w:r>
              <w:rPr>
                <w:rStyle w:val="SegmentID"/>
              </w:rPr>
              <w:t>1626</w:t>
            </w:r>
            <w:r>
              <w:rPr>
                <w:rStyle w:val="TransUnitID"/>
              </w:rPr>
              <w:t>e3b7a0a3-073d-4ef8-8676-eb1f41130326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any ingredients are assessed with the GreenScreen List Translator, value the</w:t>
            </w:r>
            <w:r>
              <w:t>se products at 100% of cost.</w:t>
            </w:r>
          </w:p>
        </w:tc>
        <w:tc>
          <w:tcPr>
            <w:tcW w:w="0" w:type="auto"/>
            <w:shd w:val="clear" w:color="auto" w:fill="98FB98"/>
          </w:tcPr>
          <w:p w:rsidR="005D665E" w:rsidRDefault="00390789">
            <w:pPr>
              <w:rPr>
                <w:lang w:val="pt-BR"/>
              </w:rPr>
            </w:pPr>
            <w:r>
              <w:rPr>
                <w:lang w:val="pt-BR"/>
              </w:rPr>
              <w:t>Se algum ingrediente for avaliado com o GreenScreen List Translator, avalie esses produtos a 100% do custo.</w:t>
            </w:r>
          </w:p>
        </w:tc>
      </w:tr>
      <w:tr w:rsidR="005D665E">
        <w:tc>
          <w:tcPr>
            <w:tcW w:w="0" w:type="auto"/>
            <w:shd w:val="clear" w:color="auto" w:fill="98FB98"/>
          </w:tcPr>
          <w:p w:rsidR="005D665E" w:rsidRDefault="00390789">
            <w:r>
              <w:rPr>
                <w:rStyle w:val="SegmentID"/>
              </w:rPr>
              <w:t>1627</w:t>
            </w:r>
            <w:r>
              <w:rPr>
                <w:rStyle w:val="TransUnitID"/>
              </w:rPr>
              <w:t>45fe4db8-26b9-431f-8fc3-418f0b5a4a78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all ingredients are have undergone a full Gree</w:t>
            </w:r>
            <w:r>
              <w:t>nScreen Assessment, value these products at 150% of cost.</w:t>
            </w:r>
          </w:p>
        </w:tc>
        <w:tc>
          <w:tcPr>
            <w:tcW w:w="0" w:type="auto"/>
            <w:shd w:val="clear" w:color="auto" w:fill="98FB98"/>
          </w:tcPr>
          <w:p w:rsidR="005D665E" w:rsidRDefault="00390789">
            <w:pPr>
              <w:rPr>
                <w:lang w:val="pt-BR"/>
              </w:rPr>
            </w:pPr>
            <w:r>
              <w:rPr>
                <w:lang w:val="pt-BR"/>
              </w:rPr>
              <w:t>Se todos os ingredientes passaram por uma Avaliação GreenScreen completa, avalie os produtos a 150% do custo.</w:t>
            </w:r>
          </w:p>
        </w:tc>
      </w:tr>
      <w:tr w:rsidR="005D665E">
        <w:tc>
          <w:tcPr>
            <w:tcW w:w="0" w:type="auto"/>
            <w:shd w:val="clear" w:color="auto" w:fill="98FB98"/>
          </w:tcPr>
          <w:p w:rsidR="005D665E" w:rsidRDefault="00390789">
            <w:r>
              <w:rPr>
                <w:rStyle w:val="SegmentID"/>
              </w:rPr>
              <w:t>1628</w:t>
            </w:r>
            <w:r>
              <w:rPr>
                <w:rStyle w:val="TransUnitID"/>
              </w:rPr>
              <w:t>97d559d1-f286-4d45-95f6-42ecdb55bacf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&lt;1669&gt;</w:t>
            </w:r>
            <w:r>
              <w:t>Cradle to Cr</w:t>
            </w:r>
            <w:r>
              <w:t>adle Certified</w:t>
            </w:r>
            <w:r>
              <w:rPr>
                <w:rStyle w:val="Tag"/>
              </w:rPr>
              <w:t>&lt;/1669&gt;&lt;1670&gt;</w:t>
            </w:r>
            <w:r>
              <w:t>.</w:t>
            </w:r>
            <w:r>
              <w:rPr>
                <w:rStyle w:val="Tag"/>
              </w:rPr>
              <w:t>&lt;/1670&gt;</w:t>
            </w:r>
          </w:p>
        </w:tc>
        <w:tc>
          <w:tcPr>
            <w:tcW w:w="0" w:type="auto"/>
            <w:shd w:val="clear" w:color="auto" w:fill="98FB98"/>
          </w:tcPr>
          <w:p w:rsidR="005D665E" w:rsidRDefault="00390789">
            <w:pPr>
              <w:rPr>
                <w:lang w:val="pt-BR"/>
              </w:rPr>
            </w:pPr>
            <w:r>
              <w:rPr>
                <w:rStyle w:val="Tag"/>
                <w:lang w:val="pt-BR"/>
              </w:rPr>
              <w:t>&lt;1669&gt;</w:t>
            </w:r>
            <w:r>
              <w:rPr>
                <w:lang w:val="pt-BR"/>
              </w:rPr>
              <w:t>Certificação Cradle to Cradle (berço a berço)</w:t>
            </w:r>
            <w:r>
              <w:rPr>
                <w:rStyle w:val="Tag"/>
                <w:lang w:val="pt-BR"/>
              </w:rPr>
              <w:t>&lt;/1669&gt;&lt;1670&gt;</w:t>
            </w:r>
            <w:r>
              <w:rPr>
                <w:lang w:val="pt-BR"/>
              </w:rPr>
              <w:t>.</w:t>
            </w:r>
            <w:r>
              <w:rPr>
                <w:rStyle w:val="Tag"/>
                <w:lang w:val="pt-BR"/>
              </w:rPr>
              <w:t>&lt;/1670&gt;</w:t>
            </w:r>
          </w:p>
        </w:tc>
      </w:tr>
      <w:tr w:rsidR="005D665E">
        <w:tc>
          <w:tcPr>
            <w:tcW w:w="0" w:type="auto"/>
            <w:shd w:val="clear" w:color="auto" w:fill="98FB98"/>
          </w:tcPr>
          <w:p w:rsidR="005D665E" w:rsidRDefault="00390789">
            <w:r>
              <w:rPr>
                <w:rStyle w:val="SegmentID"/>
              </w:rPr>
              <w:t>1629</w:t>
            </w:r>
            <w:r>
              <w:rPr>
                <w:rStyle w:val="TransUnitID"/>
              </w:rPr>
              <w:t>97d559d1-f286-4d45-95f6-42ecdb55bacf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End use products are certified Cradle to Cradle.</w:t>
            </w:r>
          </w:p>
        </w:tc>
        <w:tc>
          <w:tcPr>
            <w:tcW w:w="0" w:type="auto"/>
            <w:shd w:val="clear" w:color="auto" w:fill="98FB98"/>
          </w:tcPr>
          <w:p w:rsidR="005D665E" w:rsidRDefault="00390789">
            <w:pPr>
              <w:rPr>
                <w:lang w:val="pt-BR"/>
              </w:rPr>
            </w:pPr>
            <w:r>
              <w:rPr>
                <w:lang w:val="pt-BR"/>
              </w:rPr>
              <w:t>Produtos de uso final têm a certificação Cradle to Cradle.</w:t>
            </w:r>
          </w:p>
        </w:tc>
      </w:tr>
      <w:tr w:rsidR="005D665E">
        <w:tc>
          <w:tcPr>
            <w:tcW w:w="0" w:type="auto"/>
            <w:shd w:val="clear" w:color="auto" w:fill="98FB98"/>
          </w:tcPr>
          <w:p w:rsidR="005D665E" w:rsidRDefault="00390789">
            <w:r>
              <w:rPr>
                <w:rStyle w:val="SegmentID"/>
              </w:rPr>
              <w:t>1630</w:t>
            </w:r>
            <w:r>
              <w:rPr>
                <w:rStyle w:val="TransUnitID"/>
              </w:rPr>
              <w:t>97d559d1-f286-4d45-95f6-42ecdb55bacf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Products will be valued as follows:</w:t>
            </w:r>
          </w:p>
        </w:tc>
        <w:tc>
          <w:tcPr>
            <w:tcW w:w="0" w:type="auto"/>
            <w:shd w:val="clear" w:color="auto" w:fill="98FB98"/>
          </w:tcPr>
          <w:p w:rsidR="005D665E" w:rsidRDefault="00390789">
            <w:pPr>
              <w:rPr>
                <w:lang w:val="pt-BR"/>
              </w:rPr>
            </w:pPr>
            <w:r>
              <w:rPr>
                <w:lang w:val="pt-BR"/>
              </w:rPr>
              <w:t>Os produtos serão avaliados da seguinte forma:</w:t>
            </w:r>
          </w:p>
        </w:tc>
      </w:tr>
      <w:tr w:rsidR="005D665E">
        <w:tc>
          <w:tcPr>
            <w:tcW w:w="0" w:type="auto"/>
            <w:shd w:val="clear" w:color="auto" w:fill="98FB98"/>
          </w:tcPr>
          <w:p w:rsidR="005D665E" w:rsidRDefault="00390789">
            <w:r>
              <w:rPr>
                <w:rStyle w:val="SegmentID"/>
              </w:rPr>
              <w:t>1631</w:t>
            </w:r>
            <w:r>
              <w:rPr>
                <w:rStyle w:val="TransUnitID"/>
              </w:rPr>
              <w:t>85d4d934-9505-486b-8b72-252b6a442626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Cradle to Cradle v2 Gold: 100% of cost</w:t>
            </w:r>
          </w:p>
        </w:tc>
        <w:tc>
          <w:tcPr>
            <w:tcW w:w="0" w:type="auto"/>
            <w:shd w:val="clear" w:color="auto" w:fill="98FB98"/>
          </w:tcPr>
          <w:p w:rsidR="005D665E" w:rsidRDefault="00390789">
            <w:pPr>
              <w:rPr>
                <w:lang w:val="pt-BR"/>
              </w:rPr>
            </w:pPr>
            <w:r>
              <w:rPr>
                <w:lang w:val="pt-BR"/>
              </w:rPr>
              <w:t>Cradle to Cradle v2 Gold: 100% do custo</w:t>
            </w:r>
          </w:p>
        </w:tc>
      </w:tr>
      <w:tr w:rsidR="005D665E">
        <w:tc>
          <w:tcPr>
            <w:tcW w:w="0" w:type="auto"/>
            <w:shd w:val="clear" w:color="auto" w:fill="98FB98"/>
          </w:tcPr>
          <w:p w:rsidR="005D665E" w:rsidRDefault="00390789">
            <w:r>
              <w:rPr>
                <w:rStyle w:val="SegmentID"/>
              </w:rPr>
              <w:t>1632</w:t>
            </w:r>
            <w:r>
              <w:rPr>
                <w:rStyle w:val="TransUnitID"/>
              </w:rPr>
              <w:t>b07f1654-425f-4823-b0cc-ae5b9ddb605a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Cradle to Cradle v2 Platinum: 150% of cost</w:t>
            </w:r>
          </w:p>
        </w:tc>
        <w:tc>
          <w:tcPr>
            <w:tcW w:w="0" w:type="auto"/>
            <w:shd w:val="clear" w:color="auto" w:fill="98FB98"/>
          </w:tcPr>
          <w:p w:rsidR="005D665E" w:rsidRDefault="00390789">
            <w:pPr>
              <w:rPr>
                <w:lang w:val="pt-BR"/>
              </w:rPr>
            </w:pPr>
            <w:r>
              <w:rPr>
                <w:lang w:val="pt-BR"/>
              </w:rPr>
              <w:t>Cradle to Cradle v2 Platinum: 150% d</w:t>
            </w:r>
            <w:r>
              <w:rPr>
                <w:lang w:val="pt-BR"/>
              </w:rPr>
              <w:t>o custo</w:t>
            </w:r>
          </w:p>
        </w:tc>
      </w:tr>
      <w:tr w:rsidR="005D665E">
        <w:tc>
          <w:tcPr>
            <w:tcW w:w="0" w:type="auto"/>
            <w:shd w:val="clear" w:color="auto" w:fill="98FB98"/>
          </w:tcPr>
          <w:p w:rsidR="005D665E" w:rsidRDefault="00390789">
            <w:r>
              <w:rPr>
                <w:rStyle w:val="SegmentID"/>
              </w:rPr>
              <w:t>1633</w:t>
            </w:r>
            <w:r>
              <w:rPr>
                <w:rStyle w:val="TransUnitID"/>
              </w:rPr>
              <w:t>a9eb7ddf-8658-4ea8-9d70-9c1bf0f7d714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Cradle to Cradle v3 Silver: 100% of cost</w:t>
            </w:r>
          </w:p>
        </w:tc>
        <w:tc>
          <w:tcPr>
            <w:tcW w:w="0" w:type="auto"/>
            <w:shd w:val="clear" w:color="auto" w:fill="98FB98"/>
          </w:tcPr>
          <w:p w:rsidR="005D665E" w:rsidRDefault="00390789">
            <w:pPr>
              <w:rPr>
                <w:lang w:val="pt-BR"/>
              </w:rPr>
            </w:pPr>
            <w:r>
              <w:rPr>
                <w:lang w:val="pt-BR"/>
              </w:rPr>
              <w:t>Cradle to Cradle v3 Silver: 100% do custo</w:t>
            </w:r>
          </w:p>
        </w:tc>
      </w:tr>
      <w:tr w:rsidR="005D665E">
        <w:tc>
          <w:tcPr>
            <w:tcW w:w="0" w:type="auto"/>
            <w:shd w:val="clear" w:color="auto" w:fill="98FB98"/>
          </w:tcPr>
          <w:p w:rsidR="005D665E" w:rsidRDefault="00390789">
            <w:r>
              <w:rPr>
                <w:rStyle w:val="SegmentID"/>
              </w:rPr>
              <w:t>1634</w:t>
            </w:r>
            <w:r>
              <w:rPr>
                <w:rStyle w:val="TransUnitID"/>
              </w:rPr>
              <w:t>83b7155e-b715-4100-895a-f7735eec258b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Cradle to Cradle v3 Gold or Platinum: 150% of cost</w:t>
            </w:r>
          </w:p>
        </w:tc>
        <w:tc>
          <w:tcPr>
            <w:tcW w:w="0" w:type="auto"/>
            <w:shd w:val="clear" w:color="auto" w:fill="98FB98"/>
          </w:tcPr>
          <w:p w:rsidR="005D665E" w:rsidRDefault="00390789">
            <w:pPr>
              <w:rPr>
                <w:lang w:val="pt-BR"/>
              </w:rPr>
            </w:pPr>
            <w:r>
              <w:rPr>
                <w:lang w:val="pt-BR"/>
              </w:rPr>
              <w:t>Cradle to Cradle v3 Gold ou Platinum: 150% do custo</w:t>
            </w:r>
          </w:p>
        </w:tc>
      </w:tr>
      <w:tr w:rsidR="005D665E">
        <w:tc>
          <w:tcPr>
            <w:tcW w:w="0" w:type="auto"/>
            <w:shd w:val="clear" w:color="auto" w:fill="98FB98"/>
          </w:tcPr>
          <w:p w:rsidR="005D665E" w:rsidRDefault="00390789">
            <w:r>
              <w:rPr>
                <w:rStyle w:val="SegmentID"/>
              </w:rPr>
              <w:t>1635</w:t>
            </w:r>
            <w:r>
              <w:rPr>
                <w:rStyle w:val="TransUnitID"/>
              </w:rPr>
              <w:t>cb67b0ee-1b07-4257-9277-938461cb7add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&lt;1671&gt;</w:t>
            </w:r>
            <w:r>
              <w:t>International Alternative Compliance Path – REACH Optimization</w:t>
            </w:r>
            <w:r>
              <w:rPr>
                <w:rStyle w:val="Tag"/>
              </w:rPr>
              <w:t>&lt;/1671&gt;</w:t>
            </w:r>
            <w:r>
              <w:t>.</w:t>
            </w:r>
          </w:p>
        </w:tc>
        <w:tc>
          <w:tcPr>
            <w:tcW w:w="0" w:type="auto"/>
            <w:shd w:val="clear" w:color="auto" w:fill="98FB98"/>
          </w:tcPr>
          <w:p w:rsidR="005D665E" w:rsidRDefault="00390789">
            <w:pPr>
              <w:rPr>
                <w:lang w:val="pt-BR"/>
              </w:rPr>
            </w:pPr>
            <w:r>
              <w:rPr>
                <w:rStyle w:val="Tag"/>
                <w:lang w:val="pt-BR"/>
              </w:rPr>
              <w:t>&lt;1671&gt;</w:t>
            </w:r>
            <w:r>
              <w:rPr>
                <w:lang w:val="pt-BR"/>
              </w:rPr>
              <w:t>Caminho internacional alternativo para conformidade – Otimização REACH</w:t>
            </w:r>
            <w:r>
              <w:rPr>
                <w:rStyle w:val="Tag"/>
                <w:lang w:val="pt-BR"/>
              </w:rPr>
              <w:t>&lt;/1671&gt;</w:t>
            </w:r>
            <w:r>
              <w:rPr>
                <w:lang w:val="pt-BR"/>
              </w:rPr>
              <w:t>.</w:t>
            </w:r>
          </w:p>
        </w:tc>
      </w:tr>
      <w:tr w:rsidR="005D665E">
        <w:tc>
          <w:tcPr>
            <w:tcW w:w="0" w:type="auto"/>
            <w:shd w:val="clear" w:color="auto" w:fill="98FB98"/>
          </w:tcPr>
          <w:p w:rsidR="005D665E" w:rsidRDefault="00390789">
            <w:r>
              <w:rPr>
                <w:rStyle w:val="SegmentID"/>
              </w:rPr>
              <w:t>1636</w:t>
            </w:r>
            <w:r>
              <w:rPr>
                <w:rStyle w:val="TransUnitID"/>
              </w:rPr>
              <w:t>cb67b0ee-1b07-4257-9277-938461cb7add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End use products and materials that do not contain substances that meet REACH criteria for substances of ve</w:t>
            </w:r>
            <w:r>
              <w:t>ry high concern.</w:t>
            </w:r>
          </w:p>
        </w:tc>
        <w:tc>
          <w:tcPr>
            <w:tcW w:w="0" w:type="auto"/>
            <w:shd w:val="clear" w:color="auto" w:fill="98FB98"/>
          </w:tcPr>
          <w:p w:rsidR="005D665E" w:rsidRDefault="00390789">
            <w:pPr>
              <w:rPr>
                <w:lang w:val="pt-BR"/>
              </w:rPr>
            </w:pPr>
            <w:r>
              <w:rPr>
                <w:lang w:val="pt-BR"/>
              </w:rPr>
              <w:t>Produtos e materiais de uso final que não contenham substâncias que atendam aos critérios REACH para substâncias de preocupação muito alta.</w:t>
            </w:r>
          </w:p>
        </w:tc>
      </w:tr>
      <w:tr w:rsidR="005D665E">
        <w:tc>
          <w:tcPr>
            <w:tcW w:w="0" w:type="auto"/>
            <w:shd w:val="clear" w:color="auto" w:fill="98FB98"/>
          </w:tcPr>
          <w:p w:rsidR="005D665E" w:rsidRDefault="00390789">
            <w:r>
              <w:rPr>
                <w:rStyle w:val="SegmentID"/>
              </w:rPr>
              <w:t>1637</w:t>
            </w:r>
            <w:r>
              <w:rPr>
                <w:rStyle w:val="TransUnitID"/>
              </w:rPr>
              <w:t>cb67b0ee-1b07-4257-9277-938461cb7add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the product contains no ingredients listed on the REACH Authorization or Candidate list, value at 100% of cost.</w:t>
            </w:r>
          </w:p>
        </w:tc>
        <w:tc>
          <w:tcPr>
            <w:tcW w:w="0" w:type="auto"/>
            <w:shd w:val="clear" w:color="auto" w:fill="98FB98"/>
          </w:tcPr>
          <w:p w:rsidR="005D665E" w:rsidRDefault="00390789">
            <w:pPr>
              <w:rPr>
                <w:lang w:val="pt-BR"/>
              </w:rPr>
            </w:pPr>
            <w:r>
              <w:rPr>
                <w:lang w:val="pt-BR"/>
              </w:rPr>
              <w:t>Se o produto não tiver ingredientes listados na lista de Autorização ou Candidatos REACH, avalie a 100% do custo.</w:t>
            </w:r>
          </w:p>
        </w:tc>
      </w:tr>
      <w:tr w:rsidR="005D665E">
        <w:tc>
          <w:tcPr>
            <w:tcW w:w="0" w:type="auto"/>
            <w:shd w:val="clear" w:color="auto" w:fill="98FB98"/>
          </w:tcPr>
          <w:p w:rsidR="005D665E" w:rsidRDefault="00390789">
            <w:r>
              <w:rPr>
                <w:rStyle w:val="SegmentID"/>
              </w:rPr>
              <w:t>1638</w:t>
            </w:r>
            <w:r>
              <w:rPr>
                <w:rStyle w:val="TransUnitID"/>
              </w:rPr>
              <w:t>b736b388-c9c7-40c0-bb9</w:t>
            </w:r>
            <w:r>
              <w:rPr>
                <w:rStyle w:val="TransUnitID"/>
              </w:rPr>
              <w:t>3-dc2285ff440b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rPr>
                <w:rStyle w:val="Tag"/>
              </w:rPr>
              <w:t>&lt;1672&gt;</w:t>
            </w:r>
            <w:r>
              <w:t>Product Manufacturer Supply Chain Optimization</w:t>
            </w:r>
            <w:r>
              <w:rPr>
                <w:rStyle w:val="Tag"/>
              </w:rPr>
              <w:t>&lt;/1672&gt;</w:t>
            </w:r>
            <w:r>
              <w:t>.</w:t>
            </w:r>
          </w:p>
        </w:tc>
        <w:tc>
          <w:tcPr>
            <w:tcW w:w="0" w:type="auto"/>
            <w:shd w:val="clear" w:color="auto" w:fill="98FB98"/>
          </w:tcPr>
          <w:p w:rsidR="005D665E" w:rsidRDefault="00390789">
            <w:pPr>
              <w:rPr>
                <w:lang w:val="pt-BR"/>
              </w:rPr>
            </w:pPr>
            <w:r>
              <w:rPr>
                <w:lang w:val="pt-BR"/>
              </w:rPr>
              <w:t>Otimização da cadeia de fornecimento do fabricante do produto.</w:t>
            </w:r>
          </w:p>
        </w:tc>
      </w:tr>
      <w:tr w:rsidR="005D665E">
        <w:tc>
          <w:tcPr>
            <w:tcW w:w="0" w:type="auto"/>
            <w:shd w:val="clear" w:color="auto" w:fill="98FB98"/>
          </w:tcPr>
          <w:p w:rsidR="005D665E" w:rsidRDefault="00390789">
            <w:r>
              <w:rPr>
                <w:rStyle w:val="SegmentID"/>
              </w:rPr>
              <w:t>1639</w:t>
            </w:r>
            <w:r>
              <w:rPr>
                <w:rStyle w:val="TransUnitID"/>
              </w:rPr>
              <w:t>b736b388-c9c7-40c0-bb93-dc2285ff440b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Use building products that:</w:t>
            </w:r>
          </w:p>
        </w:tc>
        <w:tc>
          <w:tcPr>
            <w:tcW w:w="0" w:type="auto"/>
            <w:shd w:val="clear" w:color="auto" w:fill="98FB98"/>
          </w:tcPr>
          <w:p w:rsidR="005D665E" w:rsidRDefault="00390789">
            <w:pPr>
              <w:rPr>
                <w:lang w:val="pt-BR"/>
              </w:rPr>
            </w:pPr>
            <w:r>
              <w:rPr>
                <w:lang w:val="pt-BR"/>
              </w:rPr>
              <w:t>Use produtos de construção que:</w:t>
            </w:r>
          </w:p>
        </w:tc>
      </w:tr>
      <w:tr w:rsidR="005D665E">
        <w:tc>
          <w:tcPr>
            <w:tcW w:w="0" w:type="auto"/>
            <w:shd w:val="clear" w:color="auto" w:fill="98FB98"/>
          </w:tcPr>
          <w:p w:rsidR="005D665E" w:rsidRDefault="00390789">
            <w:r>
              <w:rPr>
                <w:rStyle w:val="SegmentID"/>
              </w:rPr>
              <w:t>1640</w:t>
            </w:r>
            <w:r>
              <w:rPr>
                <w:rStyle w:val="TransUnitID"/>
              </w:rPr>
              <w:t>758ef6b6-a9a3-4f1f-9290-328195ec73ad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Are sourced from product manufacturers who engage in validated and robust safety, health, hazard, and risk programs which at a</w:t>
            </w:r>
            <w:r>
              <w:t xml:space="preserve"> minimum document at least 99% (by weight) of the ingredients used to make the building product or building material, and</w:t>
            </w:r>
          </w:p>
        </w:tc>
        <w:tc>
          <w:tcPr>
            <w:tcW w:w="0" w:type="auto"/>
            <w:shd w:val="clear" w:color="auto" w:fill="98FB98"/>
          </w:tcPr>
          <w:p w:rsidR="005D665E" w:rsidRDefault="00390789">
            <w:pPr>
              <w:rPr>
                <w:lang w:val="pt-BR"/>
              </w:rPr>
            </w:pPr>
            <w:r>
              <w:rPr>
                <w:lang w:val="pt-BR"/>
              </w:rPr>
              <w:t>Sejam adquiridos de fabricantes envolvidos em programas rígidos e comprovados para segurança, saúde, perigo e riscos, que documentem n</w:t>
            </w:r>
            <w:r>
              <w:rPr>
                <w:lang w:val="pt-BR"/>
              </w:rPr>
              <w:t>o mínimo 90% (por peso) dos ingredientes usados para fazer o produto de construção ou material de construção; e</w:t>
            </w:r>
          </w:p>
        </w:tc>
      </w:tr>
      <w:tr w:rsidR="005D665E">
        <w:tc>
          <w:tcPr>
            <w:tcW w:w="0" w:type="auto"/>
            <w:shd w:val="clear" w:color="auto" w:fill="98FB98"/>
          </w:tcPr>
          <w:p w:rsidR="005D665E" w:rsidRDefault="00390789">
            <w:r>
              <w:rPr>
                <w:rStyle w:val="SegmentID"/>
              </w:rPr>
              <w:t>1641</w:t>
            </w:r>
            <w:r>
              <w:rPr>
                <w:rStyle w:val="TransUnitID"/>
              </w:rPr>
              <w:t>e08b0007-ad86-4bc3-9301-6d9bb8df4e66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Are sourced from product manufacturers with independent third party verification of their supply chain that at a minimum verifies:</w:t>
            </w:r>
          </w:p>
        </w:tc>
        <w:tc>
          <w:tcPr>
            <w:tcW w:w="0" w:type="auto"/>
            <w:shd w:val="clear" w:color="auto" w:fill="98FB98"/>
          </w:tcPr>
          <w:p w:rsidR="005D665E" w:rsidRDefault="00390789">
            <w:pPr>
              <w:rPr>
                <w:lang w:val="pt-BR"/>
              </w:rPr>
            </w:pPr>
            <w:r>
              <w:rPr>
                <w:lang w:val="pt-BR"/>
              </w:rPr>
              <w:t xml:space="preserve">Sejam adquiridos de fabricantes que apliquem uma verificação independente de sua cadeia de fornecimento, feita por terceiros </w:t>
            </w:r>
            <w:r>
              <w:rPr>
                <w:lang w:val="pt-BR"/>
              </w:rPr>
              <w:t>e que verifique, no mínimo, que haja:</w:t>
            </w:r>
          </w:p>
        </w:tc>
      </w:tr>
      <w:tr w:rsidR="005D665E">
        <w:tc>
          <w:tcPr>
            <w:tcW w:w="0" w:type="auto"/>
            <w:shd w:val="clear" w:color="auto" w:fill="98FB98"/>
          </w:tcPr>
          <w:p w:rsidR="005D665E" w:rsidRDefault="00390789">
            <w:r>
              <w:rPr>
                <w:rStyle w:val="SegmentID"/>
              </w:rPr>
              <w:t>1642</w:t>
            </w:r>
            <w:r>
              <w:rPr>
                <w:rStyle w:val="TransUnitID"/>
              </w:rPr>
              <w:t>04470681-abd0-415a-865b-cbef9e37e16f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Processes are in place to communicate and transparently prioritize chemical ingredients along the supply chain according to available hazard, exposu</w:t>
            </w:r>
            <w:r>
              <w:t>re and use information to identify those that require more detailed evaluation</w:t>
            </w:r>
          </w:p>
        </w:tc>
        <w:tc>
          <w:tcPr>
            <w:tcW w:w="0" w:type="auto"/>
            <w:shd w:val="clear" w:color="auto" w:fill="98FB98"/>
          </w:tcPr>
          <w:p w:rsidR="005D665E" w:rsidRDefault="00390789">
            <w:pPr>
              <w:rPr>
                <w:lang w:val="pt-BR"/>
              </w:rPr>
            </w:pPr>
            <w:r>
              <w:rPr>
                <w:lang w:val="pt-BR"/>
              </w:rPr>
              <w:t>Processos em vigor para comunicar e priorizar de maneira transparente ingredientes químicos em toda a cadeia de fornecimento de acordo com as informações disponíveis de risco, e</w:t>
            </w:r>
            <w:r>
              <w:rPr>
                <w:lang w:val="pt-BR"/>
              </w:rPr>
              <w:t>xposição e uso, para identificar os que precisam de avaliações mais detalhadas</w:t>
            </w:r>
          </w:p>
        </w:tc>
      </w:tr>
      <w:tr w:rsidR="005D665E">
        <w:tc>
          <w:tcPr>
            <w:tcW w:w="0" w:type="auto"/>
            <w:shd w:val="clear" w:color="auto" w:fill="98FB98"/>
          </w:tcPr>
          <w:p w:rsidR="005D665E" w:rsidRDefault="00390789">
            <w:r>
              <w:rPr>
                <w:rStyle w:val="SegmentID"/>
              </w:rPr>
              <w:t>1643</w:t>
            </w:r>
            <w:r>
              <w:rPr>
                <w:rStyle w:val="TransUnitID"/>
              </w:rPr>
              <w:t>93e149d2-a3d1-40ad-adfb-e0c519e22bb0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Processes are in place to identify, document, and communicate information on health, safety and environment</w:t>
            </w:r>
            <w:r>
              <w:t>al characteristics of chemical ingredients</w:t>
            </w:r>
          </w:p>
        </w:tc>
        <w:tc>
          <w:tcPr>
            <w:tcW w:w="0" w:type="auto"/>
            <w:shd w:val="clear" w:color="auto" w:fill="98FB98"/>
          </w:tcPr>
          <w:p w:rsidR="005D665E" w:rsidRDefault="00390789">
            <w:pPr>
              <w:rPr>
                <w:lang w:val="pt-BR"/>
              </w:rPr>
            </w:pPr>
            <w:r>
              <w:rPr>
                <w:lang w:val="pt-BR"/>
              </w:rPr>
              <w:t>Processos em vigor para identificar, documentar e comunicar informações sobre saúde, segurança e as características ambientais dos ingredientes químicos</w:t>
            </w:r>
          </w:p>
        </w:tc>
      </w:tr>
      <w:tr w:rsidR="005D665E">
        <w:tc>
          <w:tcPr>
            <w:tcW w:w="0" w:type="auto"/>
            <w:shd w:val="clear" w:color="auto" w:fill="98FB98"/>
          </w:tcPr>
          <w:p w:rsidR="005D665E" w:rsidRDefault="00390789">
            <w:r>
              <w:rPr>
                <w:rStyle w:val="SegmentID"/>
              </w:rPr>
              <w:t>1644</w:t>
            </w:r>
            <w:r>
              <w:rPr>
                <w:rStyle w:val="TransUnitID"/>
              </w:rPr>
              <w:t>94fa8585-3376-4f9b-bfd6-4d940c66725e</w:t>
            </w:r>
          </w:p>
        </w:tc>
        <w:tc>
          <w:tcPr>
            <w:tcW w:w="0" w:type="auto"/>
            <w:shd w:val="clear" w:color="auto" w:fill="98FB98"/>
          </w:tcPr>
          <w:p w:rsidR="005D665E" w:rsidRPr="00390789" w:rsidRDefault="00390789">
            <w:pPr>
              <w:rPr>
                <w:vanish/>
              </w:rPr>
            </w:pPr>
            <w:r w:rsidRPr="00390789">
              <w:rPr>
                <w:vanish/>
              </w:rPr>
              <w:t>Translation Approv</w:t>
            </w:r>
            <w:r w:rsidRPr="00390789">
              <w:rPr>
                <w:vanish/>
              </w:rPr>
              <w:t>ed (100%)</w:t>
            </w:r>
          </w:p>
        </w:tc>
        <w:tc>
          <w:tcPr>
            <w:tcW w:w="0" w:type="auto"/>
            <w:shd w:val="clear" w:color="auto" w:fill="98FB98"/>
          </w:tcPr>
          <w:p w:rsidR="005D665E" w:rsidRDefault="00390789">
            <w:r>
              <w:t>Processes are in place to implement measures to manage the health, safety and environmental hazard and risk of chemical ingredients</w:t>
            </w:r>
          </w:p>
        </w:tc>
        <w:tc>
          <w:tcPr>
            <w:tcW w:w="0" w:type="auto"/>
            <w:shd w:val="clear" w:color="auto" w:fill="98FB98"/>
          </w:tcPr>
          <w:p w:rsidR="005D665E" w:rsidRDefault="00390789">
            <w:pPr>
              <w:rPr>
                <w:lang w:val="pt-BR"/>
              </w:rPr>
            </w:pPr>
            <w:r>
              <w:rPr>
                <w:lang w:val="pt-BR"/>
              </w:rPr>
              <w:t>Processos em vigor para implementar medidas para gerenciar perigos e riscos de saúde, segurança e ambientais de in</w:t>
            </w:r>
            <w:r>
              <w:rPr>
                <w:lang w:val="pt-BR"/>
              </w:rPr>
              <w:t>gredientes químicos</w:t>
            </w:r>
          </w:p>
        </w:tc>
      </w:tr>
      <w:tr w:rsidR="005D665E">
        <w:tc>
          <w:tcPr>
            <w:tcW w:w="0" w:type="auto"/>
            <w:shd w:val="clear" w:color="auto" w:fill="98FB98"/>
          </w:tcPr>
          <w:p w:rsidR="005D665E" w:rsidRDefault="00390789">
            <w:r>
              <w:rPr>
                <w:rStyle w:val="SegmentID"/>
              </w:rPr>
              <w:t>1645</w:t>
            </w:r>
            <w:r>
              <w:rPr>
                <w:rStyle w:val="TransUnitID"/>
              </w:rPr>
              <w:t>6a17a9f7-76c5-41b6-86c7-e5cf3d5bdc5a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Processes are in place to optimize health, safety and environmental impacts when designing and improving chemical ingredients</w:t>
            </w:r>
          </w:p>
        </w:tc>
        <w:tc>
          <w:tcPr>
            <w:tcW w:w="0" w:type="auto"/>
            <w:shd w:val="clear" w:color="auto" w:fill="98FB98"/>
          </w:tcPr>
          <w:p w:rsidR="005D665E" w:rsidRDefault="00390789">
            <w:pPr>
              <w:rPr>
                <w:lang w:val="pt-BR"/>
              </w:rPr>
            </w:pPr>
            <w:r>
              <w:rPr>
                <w:lang w:val="pt-BR"/>
              </w:rPr>
              <w:t>Processos em vigor para otimizar os impactos ambientais, de saúde e segurança ao projetar e aprimorar ingredientes químicos</w:t>
            </w:r>
          </w:p>
        </w:tc>
      </w:tr>
      <w:tr w:rsidR="005D665E">
        <w:tc>
          <w:tcPr>
            <w:tcW w:w="0" w:type="auto"/>
            <w:shd w:val="clear" w:color="auto" w:fill="98FB98"/>
          </w:tcPr>
          <w:p w:rsidR="005D665E" w:rsidRDefault="00390789">
            <w:r>
              <w:rPr>
                <w:rStyle w:val="SegmentID"/>
              </w:rPr>
              <w:t>1646</w:t>
            </w:r>
            <w:r>
              <w:rPr>
                <w:rStyle w:val="TransUnitID"/>
              </w:rPr>
              <w:t>f3796223-6559-46b8-8cf6-91c2af2d4f12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Processes are in place to communicate, receive and evaluate ch</w:t>
            </w:r>
            <w:r>
              <w:t>emical ingredient safety and stewardship information along the supply chain</w:t>
            </w:r>
          </w:p>
        </w:tc>
        <w:tc>
          <w:tcPr>
            <w:tcW w:w="0" w:type="auto"/>
            <w:shd w:val="clear" w:color="auto" w:fill="98FB98"/>
          </w:tcPr>
          <w:p w:rsidR="005D665E" w:rsidRDefault="00390789">
            <w:pPr>
              <w:rPr>
                <w:lang w:val="pt-BR"/>
              </w:rPr>
            </w:pPr>
            <w:r>
              <w:rPr>
                <w:lang w:val="pt-BR"/>
              </w:rPr>
              <w:t>Processos em vigor para comunicar, receber e avaliar informações de administração e segurança de ingredientes químicos ao longo da cadeia de fornecimento</w:t>
            </w:r>
          </w:p>
        </w:tc>
      </w:tr>
      <w:tr w:rsidR="005D665E">
        <w:tc>
          <w:tcPr>
            <w:tcW w:w="0" w:type="auto"/>
            <w:shd w:val="clear" w:color="auto" w:fill="98FB98"/>
          </w:tcPr>
          <w:p w:rsidR="005D665E" w:rsidRDefault="00390789">
            <w:r>
              <w:rPr>
                <w:rStyle w:val="SegmentID"/>
              </w:rPr>
              <w:t>1647</w:t>
            </w:r>
            <w:r>
              <w:rPr>
                <w:rStyle w:val="TransUnitID"/>
              </w:rPr>
              <w:t>016c1345-d9c1-4d57-8f</w:t>
            </w:r>
            <w:r>
              <w:rPr>
                <w:rStyle w:val="TransUnitID"/>
              </w:rPr>
              <w:t>00-bbf15b8677d0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Safety and stewardship information about the chemical ingredients is publicly available from all points along the supply chain</w:t>
            </w:r>
          </w:p>
        </w:tc>
        <w:tc>
          <w:tcPr>
            <w:tcW w:w="0" w:type="auto"/>
            <w:shd w:val="clear" w:color="auto" w:fill="98FB98"/>
          </w:tcPr>
          <w:p w:rsidR="005D665E" w:rsidRDefault="00390789">
            <w:pPr>
              <w:rPr>
                <w:lang w:val="pt-BR"/>
              </w:rPr>
            </w:pPr>
            <w:r>
              <w:rPr>
                <w:lang w:val="pt-BR"/>
              </w:rPr>
              <w:t>Informações de administração e segurança dos ingredientes químicos publicamente dispo</w:t>
            </w:r>
            <w:r>
              <w:rPr>
                <w:lang w:val="pt-BR"/>
              </w:rPr>
              <w:t>níveis em todos os pontos da cadeia de fornecimento</w:t>
            </w:r>
          </w:p>
        </w:tc>
      </w:tr>
      <w:tr w:rsidR="005D665E">
        <w:tc>
          <w:tcPr>
            <w:tcW w:w="0" w:type="auto"/>
            <w:shd w:val="clear" w:color="auto" w:fill="98FB98"/>
          </w:tcPr>
          <w:p w:rsidR="005D665E" w:rsidRDefault="00390789">
            <w:r>
              <w:rPr>
                <w:rStyle w:val="SegmentID"/>
              </w:rPr>
              <w:t>1648</w:t>
            </w:r>
            <w:r>
              <w:rPr>
                <w:rStyle w:val="TransUnitID"/>
              </w:rPr>
              <w:t>a1c958ff-3a45-4dfd-9842-86cbad2f1e9d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Low emissions of volatile organic compounds.</w:t>
            </w:r>
          </w:p>
        </w:tc>
        <w:tc>
          <w:tcPr>
            <w:tcW w:w="0" w:type="auto"/>
            <w:shd w:val="clear" w:color="auto" w:fill="98FB98"/>
          </w:tcPr>
          <w:p w:rsidR="005D665E" w:rsidRDefault="00390789">
            <w:pPr>
              <w:rPr>
                <w:lang w:val="pt-BR"/>
              </w:rPr>
            </w:pPr>
            <w:r>
              <w:rPr>
                <w:lang w:val="pt-BR"/>
              </w:rPr>
              <w:t>Baixas emissões de compostos orgânicos voláteis.</w:t>
            </w:r>
          </w:p>
        </w:tc>
      </w:tr>
      <w:tr w:rsidR="005D665E">
        <w:tc>
          <w:tcPr>
            <w:tcW w:w="0" w:type="auto"/>
            <w:shd w:val="clear" w:color="auto" w:fill="FFFFFF"/>
          </w:tcPr>
          <w:p w:rsidR="005D665E" w:rsidRDefault="00390789">
            <w:r>
              <w:rPr>
                <w:rStyle w:val="SegmentID"/>
              </w:rPr>
              <w:t>1649</w:t>
            </w:r>
            <w:r>
              <w:rPr>
                <w:rStyle w:val="TransUnitID"/>
              </w:rPr>
              <w:t>a1c958ff-3a45-4dfd-9842-86cbad2f1e9d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Products must have been tested, following ANSI/BIFMA Standard Method M7.1–2011, and must comply with ANSI/BIFMA e3-2011 Furniture Sustainability Standard, Sections 7.6.1 (valued at 50% cost) or</w:t>
            </w:r>
            <w:r>
              <w:t xml:space="preserve"> 7.6.2 (valued at 100% cost), using either the concentration modeling approach or the emissions factor approach.</w:t>
            </w:r>
          </w:p>
        </w:tc>
        <w:tc>
          <w:tcPr>
            <w:tcW w:w="0" w:type="auto"/>
            <w:shd w:val="clear" w:color="auto" w:fill="FFFFFF"/>
          </w:tcPr>
          <w:p w:rsidR="005D665E" w:rsidRDefault="00390789">
            <w:pPr>
              <w:rPr>
                <w:lang w:val="pt-BR"/>
              </w:rPr>
            </w:pPr>
            <w:r>
              <w:rPr>
                <w:lang w:val="pt-BR"/>
              </w:rPr>
              <w:t>Os produtos devem ter sido testados, seguindo o Método padrão ANSI/BIFMA M7.1–2011 (ANSI/BIFMA Standard Method M7.1–2011) e devem estar em conf</w:t>
            </w:r>
            <w:r>
              <w:rPr>
                <w:lang w:val="pt-BR"/>
              </w:rPr>
              <w:t>ormidade com a Norma de sustentabilidade de móveis ANSI/BIFMA e3-2011 (ANSI/BIFMA e3-2011 Furniture Sustainability Standard), seções 7.6.1 (avaliado a 50% do custo) ou 7.6.2 (avaliado a 100% do custo), usando abordagem de modelo da concentração ou a aborda</w:t>
            </w:r>
            <w:r>
              <w:rPr>
                <w:lang w:val="pt-BR"/>
              </w:rPr>
              <w:t>gem de fatores de emissão.</w:t>
            </w:r>
          </w:p>
        </w:tc>
      </w:tr>
      <w:tr w:rsidR="005D665E">
        <w:tc>
          <w:tcPr>
            <w:tcW w:w="0" w:type="auto"/>
            <w:shd w:val="clear" w:color="auto" w:fill="98FB98"/>
          </w:tcPr>
          <w:p w:rsidR="005D665E" w:rsidRDefault="00390789">
            <w:r>
              <w:rPr>
                <w:rStyle w:val="SegmentID"/>
              </w:rPr>
              <w:t>1650</w:t>
            </w:r>
            <w:r>
              <w:rPr>
                <w:rStyle w:val="TransUnitID"/>
              </w:rPr>
              <w:t>a1c958ff-3a45-4dfd-9842-86cbad2f1e9d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classroom furniture, use the standard school classroom model in CDPH Standard Method v1.1.</w:t>
            </w:r>
          </w:p>
        </w:tc>
        <w:tc>
          <w:tcPr>
            <w:tcW w:w="0" w:type="auto"/>
            <w:shd w:val="clear" w:color="auto" w:fill="98FB98"/>
          </w:tcPr>
          <w:p w:rsidR="005D665E" w:rsidRDefault="00390789">
            <w:pPr>
              <w:rPr>
                <w:lang w:val="pt-BR"/>
              </w:rPr>
            </w:pPr>
            <w:r>
              <w:rPr>
                <w:lang w:val="pt-BR"/>
              </w:rPr>
              <w:t xml:space="preserve">Para mobiliário escolar, use o modelo de sala de aula padrão do </w:t>
            </w:r>
            <w:r>
              <w:rPr>
                <w:lang w:val="pt-BR"/>
              </w:rPr>
              <w:t>Método da Norma v.1.1 do CDPH.</w:t>
            </w:r>
          </w:p>
        </w:tc>
      </w:tr>
      <w:tr w:rsidR="005D665E">
        <w:tc>
          <w:tcPr>
            <w:tcW w:w="0" w:type="auto"/>
            <w:shd w:val="clear" w:color="auto" w:fill="98FB98"/>
          </w:tcPr>
          <w:p w:rsidR="005D665E" w:rsidRDefault="00390789">
            <w:r>
              <w:rPr>
                <w:rStyle w:val="SegmentID"/>
              </w:rPr>
              <w:t>1651</w:t>
            </w:r>
            <w:r>
              <w:rPr>
                <w:rStyle w:val="TransUnitID"/>
              </w:rPr>
              <w:t>a1c958ff-3a45-4dfd-9842-86cbad2f1e9d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Salvaged and reused furniture more than one year old at the time of use is considered compliant, provided it meets the requirements for any site-applied paints, coatings, adhesives, and sealants.</w:t>
            </w:r>
          </w:p>
        </w:tc>
        <w:tc>
          <w:tcPr>
            <w:tcW w:w="0" w:type="auto"/>
            <w:shd w:val="clear" w:color="auto" w:fill="98FB98"/>
          </w:tcPr>
          <w:p w:rsidR="005D665E" w:rsidRDefault="00390789">
            <w:pPr>
              <w:rPr>
                <w:lang w:val="pt-BR"/>
              </w:rPr>
            </w:pPr>
            <w:r>
              <w:rPr>
                <w:lang w:val="pt-BR"/>
              </w:rPr>
              <w:t>Móveis recuperados e reutilizados com mais de um ano no mome</w:t>
            </w:r>
            <w:r>
              <w:rPr>
                <w:lang w:val="pt-BR"/>
              </w:rPr>
              <w:t>nto do uso são considerados em conformidade se atenderem aos requisitos para qualquer tinta, revestimento, adesivo e selante aplicados no local.</w:t>
            </w:r>
          </w:p>
        </w:tc>
      </w:tr>
      <w:tr w:rsidR="005D665E">
        <w:tc>
          <w:tcPr>
            <w:tcW w:w="0" w:type="auto"/>
            <w:shd w:val="clear" w:color="auto" w:fill="98FB98"/>
          </w:tcPr>
          <w:p w:rsidR="005D665E" w:rsidRDefault="00390789">
            <w:r>
              <w:rPr>
                <w:rStyle w:val="SegmentID"/>
              </w:rPr>
              <w:t>1652</w:t>
            </w:r>
            <w:r>
              <w:rPr>
                <w:rStyle w:val="TransUnitID"/>
              </w:rPr>
              <w:t>2d14b842-e49f-487c-8ad7-882f12db8955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USGBC approved program</w:t>
            </w:r>
            <w:r>
              <w:rPr>
                <w:rStyle w:val="Tag"/>
              </w:rPr>
              <w:t>&lt;1675&gt;</w:t>
            </w:r>
            <w:r>
              <w:t>.</w:t>
            </w:r>
            <w:r>
              <w:rPr>
                <w:rStyle w:val="Tag"/>
              </w:rPr>
              <w:t>&lt;/1675&gt;</w:t>
            </w:r>
          </w:p>
        </w:tc>
        <w:tc>
          <w:tcPr>
            <w:tcW w:w="0" w:type="auto"/>
            <w:shd w:val="clear" w:color="auto" w:fill="98FB98"/>
          </w:tcPr>
          <w:p w:rsidR="005D665E" w:rsidRDefault="00390789">
            <w:pPr>
              <w:rPr>
                <w:lang w:val="pt-BR"/>
              </w:rPr>
            </w:pPr>
            <w:r>
              <w:rPr>
                <w:lang w:val="pt-BR"/>
              </w:rPr>
              <w:t>Prog</w:t>
            </w:r>
            <w:r>
              <w:rPr>
                <w:lang w:val="pt-BR"/>
              </w:rPr>
              <w:t>rama aprovado pelo USGBC</w:t>
            </w:r>
            <w:r>
              <w:rPr>
                <w:rStyle w:val="Tag"/>
                <w:lang w:val="pt-BR"/>
              </w:rPr>
              <w:t>&lt;1675&gt;</w:t>
            </w:r>
            <w:r>
              <w:rPr>
                <w:lang w:val="pt-BR"/>
              </w:rPr>
              <w:t>.</w:t>
            </w:r>
            <w:r>
              <w:rPr>
                <w:rStyle w:val="Tag"/>
                <w:lang w:val="pt-BR"/>
              </w:rPr>
              <w:t>&lt;/1675&gt;</w:t>
            </w:r>
          </w:p>
        </w:tc>
      </w:tr>
      <w:tr w:rsidR="005D665E">
        <w:tc>
          <w:tcPr>
            <w:tcW w:w="0" w:type="auto"/>
            <w:shd w:val="clear" w:color="auto" w:fill="98FB98"/>
          </w:tcPr>
          <w:p w:rsidR="005D665E" w:rsidRDefault="00390789">
            <w:r>
              <w:rPr>
                <w:rStyle w:val="SegmentID"/>
              </w:rPr>
              <w:t>1653</w:t>
            </w:r>
            <w:r>
              <w:rPr>
                <w:rStyle w:val="TransUnitID"/>
              </w:rPr>
              <w:t>2d14b842-e49f-487c-8ad7-882f12db8955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Other USGBC approved programs meeting leadership extraction criteria.</w:t>
            </w:r>
          </w:p>
        </w:tc>
        <w:tc>
          <w:tcPr>
            <w:tcW w:w="0" w:type="auto"/>
            <w:shd w:val="clear" w:color="auto" w:fill="98FB98"/>
          </w:tcPr>
          <w:p w:rsidR="005D665E" w:rsidRDefault="00390789">
            <w:pPr>
              <w:rPr>
                <w:lang w:val="pt-BR"/>
              </w:rPr>
            </w:pPr>
            <w:r>
              <w:rPr>
                <w:lang w:val="pt-BR"/>
              </w:rPr>
              <w:t>Outros programas aprovados pelo USGBC que atendem aos principais critérios.</w:t>
            </w:r>
          </w:p>
        </w:tc>
      </w:tr>
      <w:tr w:rsidR="005D665E">
        <w:tc>
          <w:tcPr>
            <w:tcW w:w="0" w:type="auto"/>
            <w:shd w:val="clear" w:color="auto" w:fill="98FB98"/>
          </w:tcPr>
          <w:p w:rsidR="005D665E" w:rsidRDefault="00390789">
            <w:r>
              <w:rPr>
                <w:rStyle w:val="SegmentID"/>
              </w:rPr>
              <w:t>1654</w:t>
            </w:r>
            <w:r>
              <w:rPr>
                <w:rStyle w:val="TransUnitID"/>
              </w:rPr>
              <w:t>c73ee1e0-c8ed-473c-948b-4102309c998d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credit achievement calculation, products sourced (extracted, manufactured, purchased) within 100 miles (160 km) of the project site are valued at 200% of their base contributing cost.</w:t>
            </w:r>
          </w:p>
        </w:tc>
        <w:tc>
          <w:tcPr>
            <w:tcW w:w="0" w:type="auto"/>
            <w:shd w:val="clear" w:color="auto" w:fill="98FB98"/>
          </w:tcPr>
          <w:p w:rsidR="005D665E" w:rsidRDefault="00390789">
            <w:pPr>
              <w:rPr>
                <w:lang w:val="pt-BR"/>
              </w:rPr>
            </w:pPr>
            <w:r>
              <w:rPr>
                <w:lang w:val="pt-BR"/>
              </w:rPr>
              <w:t>Para o cálculo de obtenção do crédito, os produtos originados (extraídos, fabricados, adquiridos) a até 100 milhas (160 km) do terreno do projeto são avaliados em 200% de seu custo base de contribuição.</w:t>
            </w:r>
          </w:p>
        </w:tc>
      </w:tr>
      <w:tr w:rsidR="005D665E">
        <w:tc>
          <w:tcPr>
            <w:tcW w:w="0" w:type="auto"/>
            <w:shd w:val="clear" w:color="auto" w:fill="98FB98"/>
          </w:tcPr>
          <w:p w:rsidR="005D665E" w:rsidRDefault="00390789">
            <w:r>
              <w:rPr>
                <w:rStyle w:val="SegmentID"/>
              </w:rPr>
              <w:t>1655</w:t>
            </w:r>
            <w:r>
              <w:rPr>
                <w:rStyle w:val="TransUnitID"/>
              </w:rPr>
              <w:t>5c2f8152-5629-44ab-93e6-8c063e891e1f</w:t>
            </w:r>
          </w:p>
        </w:tc>
        <w:tc>
          <w:tcPr>
            <w:tcW w:w="0" w:type="auto"/>
            <w:shd w:val="clear" w:color="auto" w:fill="98FB98"/>
          </w:tcPr>
          <w:p w:rsidR="005D665E" w:rsidRPr="00390789" w:rsidRDefault="00390789">
            <w:pPr>
              <w:rPr>
                <w:vanish/>
              </w:rPr>
            </w:pPr>
            <w:r w:rsidRPr="00390789">
              <w:rPr>
                <w:vanish/>
              </w:rPr>
              <w:t>Translatio</w:t>
            </w:r>
            <w:r w:rsidRPr="00390789">
              <w:rPr>
                <w:vanish/>
              </w:rPr>
              <w:t>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1656</w:t>
            </w:r>
            <w:r>
              <w:rPr>
                <w:rStyle w:val="TransUnitID"/>
              </w:rPr>
              <w:t>4009961f-c9bb-4c9f-b253-233d08fbf5fe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FFFFF"/>
          </w:tcPr>
          <w:p w:rsidR="005D665E" w:rsidRDefault="00390789">
            <w:r>
              <w:rPr>
                <w:rStyle w:val="SegmentID"/>
              </w:rPr>
              <w:t>1657</w:t>
            </w:r>
            <w:r>
              <w:rPr>
                <w:rStyle w:val="TransUnitID"/>
              </w:rPr>
              <w:t>4009961f-c9bb-4c9f-b253-233d08fbf5fe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 Alterations or Furniture Purchasing (1 point)</w:t>
            </w:r>
          </w:p>
        </w:tc>
        <w:tc>
          <w:tcPr>
            <w:tcW w:w="0" w:type="auto"/>
            <w:shd w:val="clear" w:color="auto" w:fill="FFFFFF"/>
          </w:tcPr>
          <w:p w:rsidR="005D665E" w:rsidRDefault="00390789">
            <w:pPr>
              <w:rPr>
                <w:lang w:val="pt-BR"/>
              </w:rPr>
            </w:pPr>
            <w:r>
              <w:rPr>
                <w:lang w:val="pt-BR"/>
              </w:rPr>
              <w:t>Sem alterações ou compra de móveis (1 ponto)</w:t>
            </w:r>
          </w:p>
        </w:tc>
      </w:tr>
      <w:tr w:rsidR="005D665E">
        <w:tc>
          <w:tcPr>
            <w:tcW w:w="0" w:type="auto"/>
            <w:shd w:val="clear" w:color="auto" w:fill="FFFFFF"/>
          </w:tcPr>
          <w:p w:rsidR="005D665E" w:rsidRDefault="00390789">
            <w:r>
              <w:rPr>
                <w:rStyle w:val="SegmentID"/>
              </w:rPr>
              <w:t>1658</w:t>
            </w:r>
            <w:r>
              <w:rPr>
                <w:rStyle w:val="TransUnitID"/>
              </w:rPr>
              <w:t>4064276b-88cc-4aa3-8c5f-b0827e8710b3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Make no alterations to the project space and do not purchase any furniture.</w:t>
            </w:r>
          </w:p>
        </w:tc>
        <w:tc>
          <w:tcPr>
            <w:tcW w:w="0" w:type="auto"/>
            <w:shd w:val="clear" w:color="auto" w:fill="FFFFFF"/>
          </w:tcPr>
          <w:p w:rsidR="005D665E" w:rsidRDefault="00390789">
            <w:pPr>
              <w:rPr>
                <w:lang w:val="pt-BR"/>
              </w:rPr>
            </w:pPr>
            <w:r>
              <w:rPr>
                <w:lang w:val="pt-BR"/>
              </w:rPr>
              <w:t>Não faça alterações no espaço do projeto e não compre móveis.</w:t>
            </w:r>
          </w:p>
        </w:tc>
      </w:tr>
      <w:tr w:rsidR="005D665E">
        <w:tc>
          <w:tcPr>
            <w:tcW w:w="0" w:type="auto"/>
            <w:shd w:val="clear" w:color="auto" w:fill="F5DEB3"/>
          </w:tcPr>
          <w:p w:rsidR="005D665E" w:rsidRDefault="00390789">
            <w:r>
              <w:rPr>
                <w:rStyle w:val="SegmentID"/>
              </w:rPr>
              <w:t>1659</w:t>
            </w:r>
            <w:r>
              <w:rPr>
                <w:rStyle w:val="TransUnitID"/>
              </w:rPr>
              <w:t>44e37c35-e840-4573-ae7f-4e3223cd61df</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MR Credit: Solid Waste Management—Ongoing</w:t>
            </w:r>
          </w:p>
        </w:tc>
        <w:tc>
          <w:tcPr>
            <w:tcW w:w="0" w:type="auto"/>
            <w:shd w:val="clear" w:color="auto" w:fill="F5DEB3"/>
          </w:tcPr>
          <w:p w:rsidR="005D665E" w:rsidRDefault="00390789">
            <w:pPr>
              <w:rPr>
                <w:lang w:val="pt-BR"/>
              </w:rPr>
            </w:pPr>
            <w:r>
              <w:rPr>
                <w:lang w:val="pt-BR"/>
              </w:rPr>
              <w:t>Crédito MR: Gestão de Resíduos Sólidos - Contínua (MR Credit: Solid Waste Management—Ongoing)</w:t>
            </w:r>
          </w:p>
        </w:tc>
      </w:tr>
      <w:tr w:rsidR="005D665E">
        <w:tc>
          <w:tcPr>
            <w:tcW w:w="0" w:type="auto"/>
            <w:shd w:val="clear" w:color="auto" w:fill="98FB98"/>
          </w:tcPr>
          <w:p w:rsidR="005D665E" w:rsidRDefault="00390789">
            <w:r>
              <w:rPr>
                <w:rStyle w:val="SegmentID"/>
              </w:rPr>
              <w:t>1660</w:t>
            </w:r>
            <w:r>
              <w:rPr>
                <w:rStyle w:val="TransUnitID"/>
              </w:rPr>
              <w:t>eea81134-d13a-4808-92d5-63754a35afb5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1661</w:t>
            </w:r>
            <w:r>
              <w:rPr>
                <w:rStyle w:val="TransUnitID"/>
              </w:rPr>
              <w:t>c33fd365-86b3-4dec-b90e-0e2aac130514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1662</w:t>
            </w:r>
            <w:r>
              <w:rPr>
                <w:rStyle w:val="TransUnitID"/>
              </w:rPr>
              <w:t>cef247f6-9728-403c-8c31-daa3bb942454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1663</w:t>
            </w:r>
            <w:r>
              <w:rPr>
                <w:rStyle w:val="TransUnitID"/>
              </w:rPr>
              <w:t>29a</w:t>
            </w:r>
            <w:r>
              <w:rPr>
                <w:rStyle w:val="TransUnitID"/>
              </w:rPr>
              <w:t>7c7fd-e100-469e-b0cd-1f26f71d1f47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1664</w:t>
            </w:r>
            <w:r>
              <w:rPr>
                <w:rStyle w:val="TransUnitID"/>
              </w:rPr>
              <w:t>4562a461-46d2-4c20-8e97-efc9</w:t>
            </w:r>
            <w:r>
              <w:rPr>
                <w:rStyle w:val="TransUnitID"/>
              </w:rPr>
              <w:t>b116e843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(2 pontos)</w:t>
            </w:r>
          </w:p>
        </w:tc>
      </w:tr>
      <w:tr w:rsidR="005D665E">
        <w:tc>
          <w:tcPr>
            <w:tcW w:w="0" w:type="auto"/>
            <w:shd w:val="clear" w:color="auto" w:fill="98FB98"/>
          </w:tcPr>
          <w:p w:rsidR="005D665E" w:rsidRDefault="00390789">
            <w:r>
              <w:rPr>
                <w:rStyle w:val="SegmentID"/>
              </w:rPr>
              <w:t>1665</w:t>
            </w:r>
            <w:r>
              <w:rPr>
                <w:rStyle w:val="TransUnitID"/>
              </w:rPr>
              <w:t>3395c920-9262-49d3-8aff-b2c6c4aea5d0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1666</w:t>
            </w:r>
            <w:r>
              <w:rPr>
                <w:rStyle w:val="TransUnitID"/>
              </w:rPr>
              <w:t>651041b6-a405-4fba-93c3-5c9ed729906a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1667</w:t>
            </w:r>
            <w:r>
              <w:rPr>
                <w:rStyle w:val="TransUnitID"/>
              </w:rPr>
              <w:t>fc4ddba7-82fa-481e-aec4-f446d35a40d2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w:t>
            </w:r>
            <w:r>
              <w:rPr>
                <w:lang w:val="pt-BR"/>
              </w:rPr>
              <w:t>M Hoteleiro (Hospitality) (2 pontos)</w:t>
            </w:r>
          </w:p>
        </w:tc>
      </w:tr>
      <w:tr w:rsidR="005D665E">
        <w:tc>
          <w:tcPr>
            <w:tcW w:w="0" w:type="auto"/>
            <w:shd w:val="clear" w:color="auto" w:fill="98FB98"/>
          </w:tcPr>
          <w:p w:rsidR="005D665E" w:rsidRDefault="00390789">
            <w:r>
              <w:rPr>
                <w:rStyle w:val="SegmentID"/>
              </w:rPr>
              <w:t>1668</w:t>
            </w:r>
            <w:r>
              <w:rPr>
                <w:rStyle w:val="TransUnitID"/>
              </w:rPr>
              <w:t>a92096a2-c5e2-4ec1-a2d8-98c438aba45c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1669</w:t>
            </w:r>
            <w:r>
              <w:rPr>
                <w:rStyle w:val="TransUnitID"/>
              </w:rPr>
              <w:t>58040408-f8c4-43d0-b282-4b2abbbfa344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1670</w:t>
            </w:r>
            <w:r>
              <w:rPr>
                <w:rStyle w:val="TransUnitID"/>
              </w:rPr>
              <w:t>307bdaa0-e16c-48fd-b5be-390f3a9db2c3</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To reduce the waste that is generated by building occupants and hauled to and disposed of in landfills and</w:t>
            </w:r>
            <w:r>
              <w:t xml:space="preserve"> incinerators.</w:t>
            </w:r>
          </w:p>
        </w:tc>
        <w:tc>
          <w:tcPr>
            <w:tcW w:w="0" w:type="auto"/>
            <w:shd w:val="clear" w:color="auto" w:fill="F5DEB3"/>
          </w:tcPr>
          <w:p w:rsidR="005D665E" w:rsidRDefault="00390789">
            <w:pPr>
              <w:rPr>
                <w:lang w:val="pt-BR"/>
              </w:rPr>
            </w:pPr>
            <w:r>
              <w:rPr>
                <w:lang w:val="pt-BR"/>
              </w:rPr>
              <w:t>Reduzir os resíduos gerados por ocupantes de edifícios e transportados e descartados em aterros sanitários ou incineradores.</w:t>
            </w:r>
          </w:p>
        </w:tc>
      </w:tr>
      <w:tr w:rsidR="005D665E">
        <w:tc>
          <w:tcPr>
            <w:tcW w:w="0" w:type="auto"/>
            <w:shd w:val="clear" w:color="auto" w:fill="98FB98"/>
          </w:tcPr>
          <w:p w:rsidR="005D665E" w:rsidRDefault="00390789">
            <w:r>
              <w:rPr>
                <w:rStyle w:val="SegmentID"/>
              </w:rPr>
              <w:t>1671</w:t>
            </w:r>
            <w:r>
              <w:rPr>
                <w:rStyle w:val="TransUnitID"/>
              </w:rPr>
              <w:t>46a1feb7-6040-4499-a822-21bc45d816f6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1672</w:t>
            </w:r>
            <w:r>
              <w:rPr>
                <w:rStyle w:val="TransUnitID"/>
              </w:rPr>
              <w:t>cfd08fc3-eaab-46a2-98b8-298162bd0176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w:t>
            </w:r>
            <w:r>
              <w:rPr>
                <w:lang w:val="pt-BR"/>
              </w:rPr>
              <w:t>s e Centros de Distribuição (Warehouses &amp; Distribution Centers)</w:t>
            </w:r>
          </w:p>
        </w:tc>
      </w:tr>
      <w:tr w:rsidR="005D665E">
        <w:tc>
          <w:tcPr>
            <w:tcW w:w="0" w:type="auto"/>
            <w:shd w:val="clear" w:color="auto" w:fill="98FB98"/>
          </w:tcPr>
          <w:p w:rsidR="005D665E" w:rsidRDefault="00390789">
            <w:r>
              <w:rPr>
                <w:rStyle w:val="SegmentID"/>
              </w:rPr>
              <w:t>1673</w:t>
            </w:r>
            <w:r>
              <w:rPr>
                <w:rStyle w:val="TransUnitID"/>
              </w:rPr>
              <w:t>6d19baaa-9239-4353-aece-d455262967ad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1674</w:t>
            </w:r>
            <w:r>
              <w:rPr>
                <w:rStyle w:val="TransUnitID"/>
              </w:rPr>
              <w:t>5f9baec0-d9a5-47e7-90f1-de1b2a889e9f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1675</w:t>
            </w:r>
            <w:r>
              <w:rPr>
                <w:rStyle w:val="TransUnitID"/>
              </w:rPr>
              <w:t>3c68de6d-10d9-4431-9c2d-2aa85d8b947e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1676</w:t>
            </w:r>
            <w:r>
              <w:rPr>
                <w:rStyle w:val="TransUnitID"/>
              </w:rPr>
              <w:t>449be14c-795f-471b-831d-e09e79619d40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Maintain a waste reduction and recycling program that reuses, recycles, or composts the following:</w:t>
            </w:r>
          </w:p>
        </w:tc>
        <w:tc>
          <w:tcPr>
            <w:tcW w:w="0" w:type="auto"/>
            <w:shd w:val="clear" w:color="auto" w:fill="FFFFFF"/>
          </w:tcPr>
          <w:p w:rsidR="005D665E" w:rsidRDefault="00390789">
            <w:pPr>
              <w:rPr>
                <w:lang w:val="pt-BR"/>
              </w:rPr>
            </w:pPr>
            <w:r>
              <w:rPr>
                <w:lang w:val="pt-BR"/>
              </w:rPr>
              <w:t>M</w:t>
            </w:r>
            <w:r>
              <w:rPr>
                <w:lang w:val="pt-BR"/>
              </w:rPr>
              <w:t>antenha um programa de redução e reciclagem de resíduos que reutilize, recicle ou faça a compostagem do seguinte:</w:t>
            </w:r>
          </w:p>
        </w:tc>
      </w:tr>
      <w:tr w:rsidR="005D665E">
        <w:tc>
          <w:tcPr>
            <w:tcW w:w="0" w:type="auto"/>
            <w:shd w:val="clear" w:color="auto" w:fill="FFFFFF"/>
          </w:tcPr>
          <w:p w:rsidR="005D665E" w:rsidRDefault="00390789">
            <w:r>
              <w:rPr>
                <w:rStyle w:val="SegmentID"/>
              </w:rPr>
              <w:t>1677</w:t>
            </w:r>
            <w:r>
              <w:rPr>
                <w:rStyle w:val="TransUnitID"/>
              </w:rPr>
              <w:t>36a16960-5bfa-4177-9a07-5c764aca94d7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least 50% of the ongoing waste as specified in Materials and Resources Prerequisite: Ongoing Purchasing and Waste Policy (by weight or volume); and</w:t>
            </w:r>
          </w:p>
        </w:tc>
        <w:tc>
          <w:tcPr>
            <w:tcW w:w="0" w:type="auto"/>
            <w:shd w:val="clear" w:color="auto" w:fill="FFFFFF"/>
          </w:tcPr>
          <w:p w:rsidR="005D665E" w:rsidRDefault="00390789">
            <w:pPr>
              <w:rPr>
                <w:lang w:val="pt-BR"/>
              </w:rPr>
            </w:pPr>
            <w:r>
              <w:rPr>
                <w:lang w:val="pt-BR"/>
              </w:rPr>
              <w:t>pelo menos 50% dos resíduos contínuos conforme especificado no Pré-requisito MR: Política de Compras Cont</w:t>
            </w:r>
            <w:r>
              <w:rPr>
                <w:lang w:val="pt-BR"/>
              </w:rPr>
              <w:t>ínuas e Resíduos (MR Prerequisite: Ongoing Purchasing and Waste Policy) (por peso ou volume); e</w:t>
            </w:r>
          </w:p>
        </w:tc>
      </w:tr>
      <w:tr w:rsidR="005D665E">
        <w:tc>
          <w:tcPr>
            <w:tcW w:w="0" w:type="auto"/>
            <w:shd w:val="clear" w:color="auto" w:fill="F5DEB3"/>
          </w:tcPr>
          <w:p w:rsidR="005D665E" w:rsidRDefault="00390789">
            <w:r>
              <w:rPr>
                <w:rStyle w:val="SegmentID"/>
              </w:rPr>
              <w:t>1678</w:t>
            </w:r>
            <w:r>
              <w:rPr>
                <w:rStyle w:val="TransUnitID"/>
              </w:rPr>
              <w:t>73c18d99-4a37-45da-a858-3b9f4cdfbf8b</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at least 75% of the durable goods waste  as specified in Materials and Resources Prerequisi</w:t>
            </w:r>
            <w:r>
              <w:t>te: Ongoing Purchasing and Waste Policy (by weight, volume or replacement value).</w:t>
            </w:r>
          </w:p>
        </w:tc>
        <w:tc>
          <w:tcPr>
            <w:tcW w:w="0" w:type="auto"/>
            <w:shd w:val="clear" w:color="auto" w:fill="F5DEB3"/>
          </w:tcPr>
          <w:p w:rsidR="005D665E" w:rsidRDefault="00390789">
            <w:pPr>
              <w:rPr>
                <w:lang w:val="pt-BR"/>
              </w:rPr>
            </w:pPr>
            <w:r>
              <w:rPr>
                <w:lang w:val="pt-BR"/>
              </w:rPr>
              <w:t>pelo menos 75% dos resíduos de bens duráveis conforme especificado no Pré-requisito MR: Política de Compras Contínuas e Resíduos (MR Prerequisite: Ongoing Purchasing and Wast</w:t>
            </w:r>
            <w:r>
              <w:rPr>
                <w:lang w:val="pt-BR"/>
              </w:rPr>
              <w:t>e Policy) (por peso, volume e valor de substituição).</w:t>
            </w:r>
          </w:p>
        </w:tc>
      </w:tr>
      <w:tr w:rsidR="005D665E">
        <w:tc>
          <w:tcPr>
            <w:tcW w:w="0" w:type="auto"/>
            <w:shd w:val="clear" w:color="auto" w:fill="FFFFFF"/>
          </w:tcPr>
          <w:p w:rsidR="005D665E" w:rsidRDefault="00390789">
            <w:r>
              <w:rPr>
                <w:rStyle w:val="SegmentID"/>
              </w:rPr>
              <w:t>1679</w:t>
            </w:r>
            <w:r>
              <w:rPr>
                <w:rStyle w:val="TransUnitID"/>
              </w:rPr>
              <w:t>12944253-cdbd-4ea9-b663-208628ca51fa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 addition, safely dispose of the following:</w:t>
            </w:r>
          </w:p>
        </w:tc>
        <w:tc>
          <w:tcPr>
            <w:tcW w:w="0" w:type="auto"/>
            <w:shd w:val="clear" w:color="auto" w:fill="FFFFFF"/>
          </w:tcPr>
          <w:p w:rsidR="005D665E" w:rsidRDefault="00390789">
            <w:pPr>
              <w:rPr>
                <w:lang w:val="pt-BR"/>
              </w:rPr>
            </w:pPr>
            <w:r>
              <w:rPr>
                <w:lang w:val="pt-BR"/>
              </w:rPr>
              <w:t>Além disso, fazer o descarte de forma segura o seguinte:</w:t>
            </w:r>
          </w:p>
        </w:tc>
      </w:tr>
      <w:tr w:rsidR="005D665E">
        <w:tc>
          <w:tcPr>
            <w:tcW w:w="0" w:type="auto"/>
            <w:shd w:val="clear" w:color="auto" w:fill="FFFFFF"/>
          </w:tcPr>
          <w:p w:rsidR="005D665E" w:rsidRDefault="00390789">
            <w:r>
              <w:rPr>
                <w:rStyle w:val="SegmentID"/>
              </w:rPr>
              <w:t>1680</w:t>
            </w:r>
            <w:r>
              <w:rPr>
                <w:rStyle w:val="TransUnitID"/>
              </w:rPr>
              <w:t>d8f1a6f1-5517-46a0-9a77-642a74932942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all discarded batteries; and</w:t>
            </w:r>
          </w:p>
        </w:tc>
        <w:tc>
          <w:tcPr>
            <w:tcW w:w="0" w:type="auto"/>
            <w:shd w:val="clear" w:color="auto" w:fill="FFFFFF"/>
          </w:tcPr>
          <w:p w:rsidR="005D665E" w:rsidRDefault="00390789">
            <w:pPr>
              <w:rPr>
                <w:lang w:val="pt-BR"/>
              </w:rPr>
            </w:pPr>
            <w:r>
              <w:rPr>
                <w:lang w:val="pt-BR"/>
              </w:rPr>
              <w:t>todas as baterias descartadas; e</w:t>
            </w:r>
          </w:p>
        </w:tc>
      </w:tr>
      <w:tr w:rsidR="005D665E">
        <w:tc>
          <w:tcPr>
            <w:tcW w:w="0" w:type="auto"/>
            <w:shd w:val="clear" w:color="auto" w:fill="FFFFFF"/>
          </w:tcPr>
          <w:p w:rsidR="005D665E" w:rsidRDefault="00390789">
            <w:r>
              <w:rPr>
                <w:rStyle w:val="SegmentID"/>
              </w:rPr>
              <w:t>1681</w:t>
            </w:r>
            <w:r>
              <w:rPr>
                <w:rStyle w:val="TransUnitID"/>
              </w:rPr>
              <w:t>bbb3be0b-1c8b-4a91-9bd0-5d8b9f9a3c38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all mercury-containing lamps.</w:t>
            </w:r>
          </w:p>
        </w:tc>
        <w:tc>
          <w:tcPr>
            <w:tcW w:w="0" w:type="auto"/>
            <w:shd w:val="clear" w:color="auto" w:fill="FFFFFF"/>
          </w:tcPr>
          <w:p w:rsidR="005D665E" w:rsidRDefault="00390789">
            <w:pPr>
              <w:rPr>
                <w:lang w:val="pt-BR"/>
              </w:rPr>
            </w:pPr>
            <w:r>
              <w:rPr>
                <w:lang w:val="pt-BR"/>
              </w:rPr>
              <w:t>todas as lâmpadas de contêm mercú</w:t>
            </w:r>
            <w:r>
              <w:rPr>
                <w:lang w:val="pt-BR"/>
              </w:rPr>
              <w:t>rio.</w:t>
            </w:r>
          </w:p>
        </w:tc>
      </w:tr>
      <w:tr w:rsidR="005D665E">
        <w:tc>
          <w:tcPr>
            <w:tcW w:w="0" w:type="auto"/>
            <w:shd w:val="clear" w:color="auto" w:fill="98FB98"/>
          </w:tcPr>
          <w:p w:rsidR="005D665E" w:rsidRDefault="00390789">
            <w:r>
              <w:rPr>
                <w:rStyle w:val="SegmentID"/>
              </w:rPr>
              <w:t>1682</w:t>
            </w:r>
            <w:r>
              <w:rPr>
                <w:rStyle w:val="TransUnitID"/>
              </w:rPr>
              <w:t>f725db93-4c2d-42fc-a7d9-1b030b5f3682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Schools only</w:t>
            </w:r>
          </w:p>
        </w:tc>
        <w:tc>
          <w:tcPr>
            <w:tcW w:w="0" w:type="auto"/>
            <w:shd w:val="clear" w:color="auto" w:fill="98FB98"/>
          </w:tcPr>
          <w:p w:rsidR="005D665E" w:rsidRDefault="00390789">
            <w:pPr>
              <w:rPr>
                <w:lang w:val="pt-BR"/>
              </w:rPr>
            </w:pPr>
            <w:r>
              <w:rPr>
                <w:lang w:val="pt-BR"/>
              </w:rPr>
              <w:t>Apenas Escolas (Schools)</w:t>
            </w:r>
          </w:p>
        </w:tc>
      </w:tr>
      <w:tr w:rsidR="005D665E">
        <w:tc>
          <w:tcPr>
            <w:tcW w:w="0" w:type="auto"/>
            <w:shd w:val="clear" w:color="auto" w:fill="FFFFFF"/>
          </w:tcPr>
          <w:p w:rsidR="005D665E" w:rsidRDefault="00390789">
            <w:r>
              <w:rPr>
                <w:rStyle w:val="SegmentID"/>
              </w:rPr>
              <w:t>1683</w:t>
            </w:r>
            <w:r>
              <w:rPr>
                <w:rStyle w:val="TransUnitID"/>
              </w:rPr>
              <w:t>9c14f74b-9433-45e0-ac18-c66f682fc10d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K–12 schools may exclude food waste from the final performance calculations of the total building waste stream by meeting both of the following requirements.</w:t>
            </w:r>
          </w:p>
        </w:tc>
        <w:tc>
          <w:tcPr>
            <w:tcW w:w="0" w:type="auto"/>
            <w:shd w:val="clear" w:color="auto" w:fill="FFFFFF"/>
          </w:tcPr>
          <w:p w:rsidR="005D665E" w:rsidRDefault="00390789">
            <w:pPr>
              <w:rPr>
                <w:lang w:val="pt-BR"/>
              </w:rPr>
            </w:pPr>
            <w:r>
              <w:rPr>
                <w:lang w:val="pt-BR"/>
              </w:rPr>
              <w:t>Escolas de educação infantil e fundamental podem excluir os restos de alimentos dos cálculos de de</w:t>
            </w:r>
            <w:r>
              <w:rPr>
                <w:lang w:val="pt-BR"/>
              </w:rPr>
              <w:t>sempenho final do fluxo total de resíduos do edifício atendendo ambos os requisitos a seguir.</w:t>
            </w:r>
          </w:p>
        </w:tc>
      </w:tr>
      <w:tr w:rsidR="005D665E">
        <w:tc>
          <w:tcPr>
            <w:tcW w:w="0" w:type="auto"/>
            <w:shd w:val="clear" w:color="auto" w:fill="FFFFFF"/>
          </w:tcPr>
          <w:p w:rsidR="005D665E" w:rsidRDefault="00390789">
            <w:r>
              <w:rPr>
                <w:rStyle w:val="SegmentID"/>
              </w:rPr>
              <w:t>1684</w:t>
            </w:r>
            <w:r>
              <w:rPr>
                <w:rStyle w:val="TransUnitID"/>
              </w:rPr>
              <w:t>d151aee2-f21e-425e-be3a-0e5b555ec51f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Provide documentation that food waste composting services are not available in the region or a</w:t>
            </w:r>
            <w:r>
              <w:t>re not economically feasible, based on the school or district’s operational budget for solid waste management.</w:t>
            </w:r>
          </w:p>
        </w:tc>
        <w:tc>
          <w:tcPr>
            <w:tcW w:w="0" w:type="auto"/>
            <w:shd w:val="clear" w:color="auto" w:fill="FFFFFF"/>
          </w:tcPr>
          <w:p w:rsidR="005D665E" w:rsidRDefault="00390789">
            <w:pPr>
              <w:rPr>
                <w:lang w:val="pt-BR"/>
              </w:rPr>
            </w:pPr>
            <w:r>
              <w:rPr>
                <w:lang w:val="pt-BR"/>
              </w:rPr>
              <w:t xml:space="preserve">Forneça documentação de que os serviços de compostagem dos restos de alimentos não estão disponíveis na região e não são viáveis economicamente, </w:t>
            </w:r>
            <w:r>
              <w:rPr>
                <w:lang w:val="pt-BR"/>
              </w:rPr>
              <w:t>com base no orçamento operacional da escola ou distrito para gestão de resíduos sólidos.</w:t>
            </w:r>
          </w:p>
        </w:tc>
      </w:tr>
      <w:tr w:rsidR="005D665E">
        <w:tc>
          <w:tcPr>
            <w:tcW w:w="0" w:type="auto"/>
            <w:shd w:val="clear" w:color="auto" w:fill="FFFFFF"/>
          </w:tcPr>
          <w:p w:rsidR="005D665E" w:rsidRDefault="00390789">
            <w:r>
              <w:rPr>
                <w:rStyle w:val="SegmentID"/>
              </w:rPr>
              <w:t>1685</w:t>
            </w:r>
            <w:r>
              <w:rPr>
                <w:rStyle w:val="TransUnitID"/>
              </w:rPr>
              <w:t>9d47db30-8510-483f-9489-f2be1d1dfdaf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During the performance period, implement an awareness program that encourages occupants to reduce food waste.</w:t>
            </w:r>
          </w:p>
        </w:tc>
        <w:tc>
          <w:tcPr>
            <w:tcW w:w="0" w:type="auto"/>
            <w:shd w:val="clear" w:color="auto" w:fill="FFFFFF"/>
          </w:tcPr>
          <w:p w:rsidR="005D665E" w:rsidRDefault="00390789">
            <w:pPr>
              <w:rPr>
                <w:lang w:val="pt-BR"/>
              </w:rPr>
            </w:pPr>
            <w:r>
              <w:rPr>
                <w:lang w:val="pt-BR"/>
              </w:rPr>
              <w:t>Durante o período de desempenho, implementar um programa de conscientização que incentiva os ocupantes a reduzir o desperdício de alimentos.</w:t>
            </w:r>
          </w:p>
        </w:tc>
      </w:tr>
      <w:tr w:rsidR="005D665E">
        <w:tc>
          <w:tcPr>
            <w:tcW w:w="0" w:type="auto"/>
            <w:shd w:val="clear" w:color="auto" w:fill="FFFFFF"/>
          </w:tcPr>
          <w:p w:rsidR="005D665E" w:rsidRDefault="00390789">
            <w:r>
              <w:rPr>
                <w:rStyle w:val="SegmentID"/>
              </w:rPr>
              <w:t>1686</w:t>
            </w:r>
            <w:r>
              <w:rPr>
                <w:rStyle w:val="TransUnitID"/>
              </w:rPr>
              <w:t>9d47db30-8510-483f-9489-f2be1d1dfdaf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Compliant programs should include at least two of the following:</w:t>
            </w:r>
          </w:p>
        </w:tc>
        <w:tc>
          <w:tcPr>
            <w:tcW w:w="0" w:type="auto"/>
            <w:shd w:val="clear" w:color="auto" w:fill="FFFFFF"/>
          </w:tcPr>
          <w:p w:rsidR="005D665E" w:rsidRDefault="00390789">
            <w:pPr>
              <w:rPr>
                <w:lang w:val="pt-BR"/>
              </w:rPr>
            </w:pPr>
            <w:r>
              <w:rPr>
                <w:lang w:val="pt-BR"/>
              </w:rPr>
              <w:t>Os programas de conformidade devem incluir pelo menos dois do seguinte:</w:t>
            </w:r>
          </w:p>
        </w:tc>
      </w:tr>
      <w:tr w:rsidR="005D665E">
        <w:tc>
          <w:tcPr>
            <w:tcW w:w="0" w:type="auto"/>
            <w:shd w:val="clear" w:color="auto" w:fill="FFFFFF"/>
          </w:tcPr>
          <w:p w:rsidR="005D665E" w:rsidRDefault="00390789">
            <w:r>
              <w:rPr>
                <w:rStyle w:val="SegmentID"/>
              </w:rPr>
              <w:t>1687</w:t>
            </w:r>
            <w:r>
              <w:rPr>
                <w:rStyle w:val="TransUnitID"/>
              </w:rPr>
              <w:t>7a1c21f5-1038-4ebf-909a-d5233efa3671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signage in food service and cafeteria areas;</w:t>
            </w:r>
          </w:p>
        </w:tc>
        <w:tc>
          <w:tcPr>
            <w:tcW w:w="0" w:type="auto"/>
            <w:shd w:val="clear" w:color="auto" w:fill="FFFFFF"/>
          </w:tcPr>
          <w:p w:rsidR="005D665E" w:rsidRDefault="00390789">
            <w:pPr>
              <w:rPr>
                <w:lang w:val="pt-BR"/>
              </w:rPr>
            </w:pPr>
            <w:r>
              <w:rPr>
                <w:lang w:val="pt-BR"/>
              </w:rPr>
              <w:t>sinalização em áreas de serviços de alimentação e lanchonetes;</w:t>
            </w:r>
          </w:p>
        </w:tc>
      </w:tr>
      <w:tr w:rsidR="005D665E">
        <w:tc>
          <w:tcPr>
            <w:tcW w:w="0" w:type="auto"/>
            <w:shd w:val="clear" w:color="auto" w:fill="FFFFFF"/>
          </w:tcPr>
          <w:p w:rsidR="005D665E" w:rsidRDefault="00390789">
            <w:r>
              <w:rPr>
                <w:rStyle w:val="SegmentID"/>
              </w:rPr>
              <w:t>1688</w:t>
            </w:r>
            <w:r>
              <w:rPr>
                <w:rStyle w:val="TransUnitID"/>
              </w:rPr>
              <w:t>75039afb-a696-4a23-9dd1-43813158fc92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food service employee training on reducing waste in fo</w:t>
            </w:r>
            <w:r>
              <w:t>od preparation and selecting menu options to reduce the potential for food waste; and</w:t>
            </w:r>
          </w:p>
        </w:tc>
        <w:tc>
          <w:tcPr>
            <w:tcW w:w="0" w:type="auto"/>
            <w:shd w:val="clear" w:color="auto" w:fill="FFFFFF"/>
          </w:tcPr>
          <w:p w:rsidR="005D665E" w:rsidRDefault="00390789">
            <w:pPr>
              <w:rPr>
                <w:lang w:val="pt-BR"/>
              </w:rPr>
            </w:pPr>
            <w:r>
              <w:rPr>
                <w:lang w:val="pt-BR"/>
              </w:rPr>
              <w:t>treinamento para funcionários do serviço de alimentação sobre a redução de resíduos na preparação de alimentos e a seleção de opções de menu para reduzir os potenciais re</w:t>
            </w:r>
            <w:r>
              <w:rPr>
                <w:lang w:val="pt-BR"/>
              </w:rPr>
              <w:t>stos de alimentos; e</w:t>
            </w:r>
          </w:p>
        </w:tc>
      </w:tr>
      <w:tr w:rsidR="005D665E">
        <w:tc>
          <w:tcPr>
            <w:tcW w:w="0" w:type="auto"/>
            <w:shd w:val="clear" w:color="auto" w:fill="FFFFFF"/>
          </w:tcPr>
          <w:p w:rsidR="005D665E" w:rsidRDefault="00390789">
            <w:r>
              <w:rPr>
                <w:rStyle w:val="SegmentID"/>
              </w:rPr>
              <w:t>1689</w:t>
            </w:r>
            <w:r>
              <w:rPr>
                <w:rStyle w:val="TransUnitID"/>
              </w:rPr>
              <w:t>99b76e54-f4b5-4893-af8b-422c1d2c3b55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extracurricular activities or student organizations that promote awareness of the environmental benefits associated with composting food waste.</w:t>
            </w:r>
          </w:p>
        </w:tc>
        <w:tc>
          <w:tcPr>
            <w:tcW w:w="0" w:type="auto"/>
            <w:shd w:val="clear" w:color="auto" w:fill="FFFFFF"/>
          </w:tcPr>
          <w:p w:rsidR="005D665E" w:rsidRDefault="00390789">
            <w:pPr>
              <w:rPr>
                <w:lang w:val="pt-BR"/>
              </w:rPr>
            </w:pPr>
            <w:r>
              <w:rPr>
                <w:lang w:val="pt-BR"/>
              </w:rPr>
              <w:t>atividades extracurriculares ou organizações estudantis que promovam a conscientização dos benefícios ambientais associados à compostagem de restos de alimentos.</w:t>
            </w:r>
          </w:p>
        </w:tc>
      </w:tr>
      <w:tr w:rsidR="005D665E">
        <w:tc>
          <w:tcPr>
            <w:tcW w:w="0" w:type="auto"/>
            <w:shd w:val="clear" w:color="auto" w:fill="F5DEB3"/>
          </w:tcPr>
          <w:p w:rsidR="005D665E" w:rsidRDefault="00390789">
            <w:r>
              <w:rPr>
                <w:rStyle w:val="SegmentID"/>
              </w:rPr>
              <w:t>1690</w:t>
            </w:r>
            <w:r>
              <w:rPr>
                <w:rStyle w:val="TransUnitID"/>
              </w:rPr>
              <w:t>d28dadd4-8b49-44a3-96f1-b47ec8e8fa0a</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MR Credit: Solid Waste Ma</w:t>
            </w:r>
            <w:r>
              <w:t>nagement—Facility Maintenance and Renovation</w:t>
            </w:r>
          </w:p>
        </w:tc>
        <w:tc>
          <w:tcPr>
            <w:tcW w:w="0" w:type="auto"/>
            <w:shd w:val="clear" w:color="auto" w:fill="F5DEB3"/>
          </w:tcPr>
          <w:p w:rsidR="005D665E" w:rsidRDefault="00390789">
            <w:pPr>
              <w:rPr>
                <w:lang w:val="pt-BR"/>
              </w:rPr>
            </w:pPr>
            <w:r>
              <w:rPr>
                <w:lang w:val="pt-BR"/>
              </w:rPr>
              <w:t>Crédito MR: Gestão de Resíduos Sólidos - Manutenção e Reforma de Instalações (MR Credit: Solid Waste Management—Facility Maintenance and Renovation)</w:t>
            </w:r>
          </w:p>
        </w:tc>
      </w:tr>
      <w:tr w:rsidR="005D665E">
        <w:tc>
          <w:tcPr>
            <w:tcW w:w="0" w:type="auto"/>
            <w:shd w:val="clear" w:color="auto" w:fill="98FB98"/>
          </w:tcPr>
          <w:p w:rsidR="005D665E" w:rsidRDefault="00390789">
            <w:r>
              <w:rPr>
                <w:rStyle w:val="SegmentID"/>
              </w:rPr>
              <w:t>1691</w:t>
            </w:r>
            <w:r>
              <w:rPr>
                <w:rStyle w:val="TransUnitID"/>
              </w:rPr>
              <w:t>19f13f75-8478-4623-82eb-5df7040bae9b</w:t>
            </w:r>
          </w:p>
        </w:tc>
        <w:tc>
          <w:tcPr>
            <w:tcW w:w="0" w:type="auto"/>
            <w:shd w:val="clear" w:color="auto" w:fill="98FB98"/>
          </w:tcPr>
          <w:p w:rsidR="005D665E" w:rsidRPr="00390789" w:rsidRDefault="00390789">
            <w:pPr>
              <w:rPr>
                <w:vanish/>
              </w:rPr>
            </w:pPr>
            <w:r w:rsidRPr="00390789">
              <w:rPr>
                <w:vanish/>
              </w:rPr>
              <w:t>Translation Approved</w:t>
            </w:r>
            <w:r w:rsidRPr="00390789">
              <w:rPr>
                <w:vanish/>
              </w:rPr>
              <w:t xml:space="preserve">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1692</w:t>
            </w:r>
            <w:r>
              <w:rPr>
                <w:rStyle w:val="TransUnitID"/>
              </w:rPr>
              <w:t>27df6b35-898e-410e-8598-05f121a4df89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1693</w:t>
            </w:r>
            <w:r>
              <w:rPr>
                <w:rStyle w:val="TransUnitID"/>
              </w:rPr>
              <w:t>fc3633d8-6cb0-4de1-b4b5-5c138cfffe87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1694</w:t>
            </w:r>
            <w:r>
              <w:rPr>
                <w:rStyle w:val="TransUnitID"/>
              </w:rPr>
              <w:t>38d7a4c6-850c-4023-a7b0-5d378f05edb7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1695</w:t>
            </w:r>
            <w:r>
              <w:rPr>
                <w:rStyle w:val="TransUnitID"/>
              </w:rPr>
              <w:t>16e08eb6-666d-4eee-bd69-4</w:t>
            </w:r>
            <w:r>
              <w:rPr>
                <w:rStyle w:val="TransUnitID"/>
              </w:rPr>
              <w:t>6d604abb59c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(2 pontos)</w:t>
            </w:r>
          </w:p>
        </w:tc>
      </w:tr>
      <w:tr w:rsidR="005D665E">
        <w:tc>
          <w:tcPr>
            <w:tcW w:w="0" w:type="auto"/>
            <w:shd w:val="clear" w:color="auto" w:fill="98FB98"/>
          </w:tcPr>
          <w:p w:rsidR="005D665E" w:rsidRDefault="00390789">
            <w:r>
              <w:rPr>
                <w:rStyle w:val="SegmentID"/>
              </w:rPr>
              <w:t>1696</w:t>
            </w:r>
            <w:r>
              <w:rPr>
                <w:rStyle w:val="TransUnitID"/>
              </w:rPr>
              <w:t>ef9d8533-df03-48ea-9a0f-3285bff89c6e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1697</w:t>
            </w:r>
            <w:r>
              <w:rPr>
                <w:rStyle w:val="TransUnitID"/>
              </w:rPr>
              <w:t>bacd515b-89eb-45c2-8aba-61f55d780ab2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1698</w:t>
            </w:r>
            <w:r>
              <w:rPr>
                <w:rStyle w:val="TransUnitID"/>
              </w:rPr>
              <w:t>6abe3ed0-9660-4f89-a4c2-b4f5ff0342e0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w:t>
            </w:r>
            <w:r>
              <w:rPr>
                <w:lang w:val="pt-BR"/>
              </w:rPr>
              <w:t>M Hoteleiro (Hospitality) (2 pontos)</w:t>
            </w:r>
          </w:p>
        </w:tc>
      </w:tr>
      <w:tr w:rsidR="005D665E">
        <w:tc>
          <w:tcPr>
            <w:tcW w:w="0" w:type="auto"/>
            <w:shd w:val="clear" w:color="auto" w:fill="98FB98"/>
          </w:tcPr>
          <w:p w:rsidR="005D665E" w:rsidRDefault="00390789">
            <w:r>
              <w:rPr>
                <w:rStyle w:val="SegmentID"/>
              </w:rPr>
              <w:t>1699</w:t>
            </w:r>
            <w:r>
              <w:rPr>
                <w:rStyle w:val="TransUnitID"/>
              </w:rPr>
              <w:t>fe57d42c-bc28-4209-a7f7-913d057cdc84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1700</w:t>
            </w:r>
            <w:r>
              <w:rPr>
                <w:rStyle w:val="TransUnitID"/>
              </w:rPr>
              <w:t>3036ba33-6a36-4877-ab58-b392dbbefa8c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1701</w:t>
            </w:r>
            <w:r>
              <w:rPr>
                <w:rStyle w:val="TransUnitID"/>
              </w:rPr>
              <w:t>ea1ac71c-8d7c-4fa2-9067-666832c7183b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divert construction, renovation, and demolition debris from disposal in landfills and incinerators and r</w:t>
            </w:r>
            <w:r>
              <w:t>ecover and recycle reusable materials.</w:t>
            </w:r>
          </w:p>
        </w:tc>
        <w:tc>
          <w:tcPr>
            <w:tcW w:w="0" w:type="auto"/>
            <w:shd w:val="clear" w:color="auto" w:fill="FFFFFF"/>
          </w:tcPr>
          <w:p w:rsidR="005D665E" w:rsidRDefault="00390789">
            <w:pPr>
              <w:rPr>
                <w:lang w:val="pt-BR"/>
              </w:rPr>
            </w:pPr>
            <w:r>
              <w:rPr>
                <w:lang w:val="pt-BR"/>
              </w:rPr>
              <w:t>Desviar os entulhos de construção, reformas e demolição do descarte em aterros sanitários e incineradores e recuperar e reciclar os materiais reutilizáveis.</w:t>
            </w:r>
          </w:p>
        </w:tc>
      </w:tr>
      <w:tr w:rsidR="005D665E">
        <w:tc>
          <w:tcPr>
            <w:tcW w:w="0" w:type="auto"/>
            <w:shd w:val="clear" w:color="auto" w:fill="98FB98"/>
          </w:tcPr>
          <w:p w:rsidR="005D665E" w:rsidRDefault="00390789">
            <w:r>
              <w:rPr>
                <w:rStyle w:val="SegmentID"/>
              </w:rPr>
              <w:t>1702</w:t>
            </w:r>
            <w:r>
              <w:rPr>
                <w:rStyle w:val="TransUnitID"/>
              </w:rPr>
              <w:t>457fd3b7-559b-478e-9e40-b433e491d364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1703</w:t>
            </w:r>
            <w:r>
              <w:rPr>
                <w:rStyle w:val="TransUnitID"/>
              </w:rPr>
              <w:t>38a9ad90-a5df-43f3-887f-d9edb8c22189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 xml:space="preserve">EBOM, Escolas (Schools), Varejo (Retail), Centros </w:t>
            </w:r>
            <w:r>
              <w:rPr>
                <w:lang w:val="pt-BR"/>
              </w:rPr>
              <w:t>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1704</w:t>
            </w:r>
            <w:r>
              <w:rPr>
                <w:rStyle w:val="TransUnitID"/>
              </w:rPr>
              <w:t>bb47a974-7331-40ab-b585-4011a5b6c91f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1705</w:t>
            </w:r>
            <w:r>
              <w:rPr>
                <w:rStyle w:val="TransUnitID"/>
              </w:rPr>
              <w:t>c8956f04-873c-48bf-bcbb-e102c4</w:t>
            </w:r>
            <w:r>
              <w:rPr>
                <w:rStyle w:val="TransUnitID"/>
              </w:rPr>
              <w:t>7b20a9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1706</w:t>
            </w:r>
            <w:r>
              <w:rPr>
                <w:rStyle w:val="TransUnitID"/>
              </w:rPr>
              <w:t>3e6904bb-dbd1-4714-ba1a-1a55f7363914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1707</w:t>
            </w:r>
            <w:r>
              <w:rPr>
                <w:rStyle w:val="TransUnitID"/>
              </w:rPr>
              <w:t>cb1e42d5-5e89-4b80-977c-3c30cbeb0ef5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Divert at least 70% of the waste (by weight or volume) generated by facility maintenance and renovation activities from disposal in landfills and incinerators.</w:t>
            </w:r>
          </w:p>
        </w:tc>
        <w:tc>
          <w:tcPr>
            <w:tcW w:w="0" w:type="auto"/>
            <w:shd w:val="clear" w:color="auto" w:fill="FFFFFF"/>
          </w:tcPr>
          <w:p w:rsidR="005D665E" w:rsidRDefault="00390789">
            <w:pPr>
              <w:rPr>
                <w:lang w:val="pt-BR"/>
              </w:rPr>
            </w:pPr>
            <w:r>
              <w:rPr>
                <w:lang w:val="pt-BR"/>
              </w:rPr>
              <w:t>Desviar pelo menos 70% do resíduo (por peso ou volume) gerado por atividades de manutenção e ref</w:t>
            </w:r>
            <w:r>
              <w:rPr>
                <w:lang w:val="pt-BR"/>
              </w:rPr>
              <w:t>orma da instalação do descarte em aterros sanitários e incineradores.</w:t>
            </w:r>
          </w:p>
        </w:tc>
      </w:tr>
      <w:tr w:rsidR="005D665E">
        <w:tc>
          <w:tcPr>
            <w:tcW w:w="0" w:type="auto"/>
            <w:shd w:val="clear" w:color="auto" w:fill="F5DEB3"/>
          </w:tcPr>
          <w:p w:rsidR="005D665E" w:rsidRDefault="00390789">
            <w:r>
              <w:rPr>
                <w:rStyle w:val="SegmentID"/>
              </w:rPr>
              <w:t>1708</w:t>
            </w:r>
            <w:r>
              <w:rPr>
                <w:rStyle w:val="TransUnitID"/>
              </w:rPr>
              <w:t>cb1e42d5-5e89-4b80-977c-3c30cbeb0ef5</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Include base building elements  as specified in the Materials and Resources prerequisite: Facility Maintenance and Renovation Policy.</w:t>
            </w:r>
          </w:p>
        </w:tc>
        <w:tc>
          <w:tcPr>
            <w:tcW w:w="0" w:type="auto"/>
            <w:shd w:val="clear" w:color="auto" w:fill="F5DEB3"/>
          </w:tcPr>
          <w:p w:rsidR="005D665E" w:rsidRDefault="00390789">
            <w:pPr>
              <w:rPr>
                <w:lang w:val="pt-BR"/>
              </w:rPr>
            </w:pPr>
            <w:r>
              <w:rPr>
                <w:lang w:val="pt-BR"/>
              </w:rPr>
              <w:t>Inclua os elementos do edifício base conforme especificado no Pré-requisito MR: Política de Manutenção e Reforma de Instal</w:t>
            </w:r>
            <w:r>
              <w:rPr>
                <w:lang w:val="pt-BR"/>
              </w:rPr>
              <w:t>ações (MR Prerequisite: Facility Maintenance and Renovation Policy)</w:t>
            </w:r>
          </w:p>
        </w:tc>
      </w:tr>
      <w:tr w:rsidR="005D665E">
        <w:tc>
          <w:tcPr>
            <w:tcW w:w="0" w:type="auto"/>
            <w:shd w:val="clear" w:color="auto" w:fill="FFFFFF"/>
          </w:tcPr>
          <w:p w:rsidR="005D665E" w:rsidRDefault="00390789">
            <w:r>
              <w:rPr>
                <w:rStyle w:val="SegmentID"/>
              </w:rPr>
              <w:t>1709</w:t>
            </w:r>
            <w:r>
              <w:rPr>
                <w:rStyle w:val="TransUnitID"/>
              </w:rPr>
              <w:t>483f2277-1fdc-4b24-a8c7-ac6a6e30efed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Exclude furniture and furnishings that pose human health concerns (e.g., mold) as well as components not considered base</w:t>
            </w:r>
            <w:r>
              <w:t xml:space="preserve"> building elements; mechanical, electrical, and plumbing components; and specialty items, such as elevators.</w:t>
            </w:r>
          </w:p>
        </w:tc>
        <w:tc>
          <w:tcPr>
            <w:tcW w:w="0" w:type="auto"/>
            <w:shd w:val="clear" w:color="auto" w:fill="FFFFFF"/>
          </w:tcPr>
          <w:p w:rsidR="005D665E" w:rsidRDefault="00390789">
            <w:pPr>
              <w:rPr>
                <w:lang w:val="pt-BR"/>
              </w:rPr>
            </w:pPr>
            <w:r>
              <w:rPr>
                <w:lang w:val="pt-BR"/>
              </w:rPr>
              <w:t>Exclua os móveis e acessórios que apresentam preocupações relacionadas à saúde humana (por exemplo, mofo), bem como componentes não considerados el</w:t>
            </w:r>
            <w:r>
              <w:rPr>
                <w:lang w:val="pt-BR"/>
              </w:rPr>
              <w:t>ementos do edifício base; componentes mecânicos, elétricos e hidráulicos e itens especiais, como elevadores.</w:t>
            </w:r>
          </w:p>
        </w:tc>
      </w:tr>
      <w:tr w:rsidR="005D665E">
        <w:tc>
          <w:tcPr>
            <w:tcW w:w="0" w:type="auto"/>
            <w:shd w:val="clear" w:color="auto" w:fill="98FB98"/>
          </w:tcPr>
          <w:p w:rsidR="005D665E" w:rsidRDefault="00390789">
            <w:r>
              <w:rPr>
                <w:rStyle w:val="SegmentID"/>
              </w:rPr>
              <w:t>1710</w:t>
            </w:r>
            <w:r>
              <w:rPr>
                <w:rStyle w:val="TransUnitID"/>
              </w:rPr>
              <w:t>d180cade-e78b-4cee-9ceb-890c3a6e3456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Indoor Environmental Quality (EQ)</w:t>
            </w:r>
          </w:p>
        </w:tc>
        <w:tc>
          <w:tcPr>
            <w:tcW w:w="0" w:type="auto"/>
            <w:shd w:val="clear" w:color="auto" w:fill="98FB98"/>
          </w:tcPr>
          <w:p w:rsidR="005D665E" w:rsidRDefault="00390789">
            <w:pPr>
              <w:rPr>
                <w:lang w:val="pt-BR"/>
              </w:rPr>
            </w:pPr>
            <w:r>
              <w:rPr>
                <w:lang w:val="pt-BR"/>
              </w:rPr>
              <w:t>Qualidade do ambiente interno (Indoor Envir</w:t>
            </w:r>
            <w:r>
              <w:rPr>
                <w:lang w:val="pt-BR"/>
              </w:rPr>
              <w:t>onmental Quality – EQ)</w:t>
            </w:r>
          </w:p>
        </w:tc>
      </w:tr>
      <w:tr w:rsidR="005D665E">
        <w:tc>
          <w:tcPr>
            <w:tcW w:w="0" w:type="auto"/>
            <w:shd w:val="clear" w:color="auto" w:fill="D3D3D3"/>
          </w:tcPr>
          <w:p w:rsidR="005D665E" w:rsidRDefault="00390789">
            <w:r>
              <w:rPr>
                <w:rStyle w:val="SegmentID"/>
              </w:rPr>
              <w:t>1711</w:t>
            </w:r>
            <w:r>
              <w:rPr>
                <w:rStyle w:val="TransUnitID"/>
              </w:rPr>
              <w:t>8f0d9efd-1b3f-4c3f-b6bd-88f638797bdb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EQ Prerequisite: Minimum Indoor Air Quality Performance</w:t>
            </w:r>
          </w:p>
        </w:tc>
        <w:tc>
          <w:tcPr>
            <w:tcW w:w="0" w:type="auto"/>
            <w:shd w:val="clear" w:color="auto" w:fill="D3D3D3"/>
          </w:tcPr>
          <w:p w:rsidR="005D665E" w:rsidRDefault="00390789">
            <w:pPr>
              <w:rPr>
                <w:lang w:val="pt-BR"/>
              </w:rPr>
            </w:pPr>
            <w:r>
              <w:rPr>
                <w:lang w:val="pt-BR"/>
              </w:rPr>
              <w:t>Pré-requisito EQ: Desempenho Mínimo da Qualidade do Ar Interno (EQ Prerequisite: Minimum Indoor Air Quality Performance)</w:t>
            </w:r>
          </w:p>
        </w:tc>
      </w:tr>
      <w:tr w:rsidR="005D665E">
        <w:tc>
          <w:tcPr>
            <w:tcW w:w="0" w:type="auto"/>
            <w:shd w:val="clear" w:color="auto" w:fill="98FB98"/>
          </w:tcPr>
          <w:p w:rsidR="005D665E" w:rsidRDefault="00390789">
            <w:r>
              <w:rPr>
                <w:rStyle w:val="SegmentID"/>
              </w:rPr>
              <w:t>1712</w:t>
            </w:r>
            <w:r>
              <w:rPr>
                <w:rStyle w:val="TransUnitID"/>
              </w:rPr>
              <w:t>d517ddc7-80e6-4311-ac8f-25d7b0a2e0fe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F5DEB3"/>
          </w:tcPr>
          <w:p w:rsidR="005D665E" w:rsidRDefault="00390789">
            <w:r>
              <w:rPr>
                <w:rStyle w:val="SegmentID"/>
              </w:rPr>
              <w:t>1713</w:t>
            </w:r>
            <w:r>
              <w:rPr>
                <w:rStyle w:val="TransUnitID"/>
              </w:rPr>
              <w:t>506173d6-2942-4f09-9f08-ec87b99a1292</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EB: O&amp;M</w:t>
            </w:r>
          </w:p>
        </w:tc>
        <w:tc>
          <w:tcPr>
            <w:tcW w:w="0" w:type="auto"/>
            <w:shd w:val="clear" w:color="auto" w:fill="F5DEB3"/>
          </w:tcPr>
          <w:p w:rsidR="005D665E" w:rsidRDefault="00390789">
            <w:pPr>
              <w:rPr>
                <w:lang w:val="pt-BR"/>
              </w:rPr>
            </w:pPr>
            <w:r>
              <w:rPr>
                <w:lang w:val="pt-BR"/>
              </w:rPr>
              <w:t>EB: O&amp;M</w:t>
            </w:r>
          </w:p>
        </w:tc>
      </w:tr>
      <w:tr w:rsidR="005D665E">
        <w:tc>
          <w:tcPr>
            <w:tcW w:w="0" w:type="auto"/>
            <w:shd w:val="clear" w:color="auto" w:fill="98FB98"/>
          </w:tcPr>
          <w:p w:rsidR="005D665E" w:rsidRDefault="00390789">
            <w:r>
              <w:rPr>
                <w:rStyle w:val="SegmentID"/>
              </w:rPr>
              <w:t>1714</w:t>
            </w:r>
            <w:r>
              <w:rPr>
                <w:rStyle w:val="TransUnitID"/>
              </w:rPr>
              <w:t>36973f7e-0ac5-4d0e-97bf-c5550b587a41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1715</w:t>
            </w:r>
            <w:r>
              <w:rPr>
                <w:rStyle w:val="TransUnitID"/>
              </w:rPr>
              <w:t>d95fb403-ea78-478a-add3-d637deb32689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w:t>
            </w:r>
            <w:r>
              <w:t>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1716</w:t>
            </w:r>
            <w:r>
              <w:rPr>
                <w:rStyle w:val="TransUnitID"/>
              </w:rPr>
              <w:t>685594df-a0f2-4ca6-bc05-8ac4e19f2e58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1717</w:t>
            </w:r>
            <w:r>
              <w:rPr>
                <w:rStyle w:val="TransUnitID"/>
              </w:rPr>
              <w:t>d9f331ee-982f-41f0-a291-60e4196c77b7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1718</w:t>
            </w:r>
            <w:r>
              <w:rPr>
                <w:rStyle w:val="TransUnitID"/>
              </w:rPr>
              <w:t>5fc3d045-54b5-4e5b-8fff-76c0b04ddd08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1719</w:t>
            </w:r>
            <w:r>
              <w:rPr>
                <w:rStyle w:val="TransUnitID"/>
              </w:rPr>
              <w:t>b57ee557-5427-4003-8abc-7c6e037f65bc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1720</w:t>
            </w:r>
            <w:r>
              <w:rPr>
                <w:rStyle w:val="TransUnitID"/>
              </w:rPr>
              <w:t>45447447-e8e0-4c91-b7c9-3f9a247bd87e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w:t>
            </w:r>
            <w:r>
              <w:rPr>
                <w:lang w:val="pt-BR"/>
              </w:rPr>
              <w:t>M Armazéns e Centros de Distribuição (Warehouses and Distribution Centers)</w:t>
            </w:r>
          </w:p>
        </w:tc>
      </w:tr>
      <w:tr w:rsidR="005D665E">
        <w:tc>
          <w:tcPr>
            <w:tcW w:w="0" w:type="auto"/>
            <w:shd w:val="clear" w:color="auto" w:fill="98FB98"/>
          </w:tcPr>
          <w:p w:rsidR="005D665E" w:rsidRDefault="00390789">
            <w:r>
              <w:rPr>
                <w:rStyle w:val="SegmentID"/>
              </w:rPr>
              <w:t>1721</w:t>
            </w:r>
            <w:r>
              <w:rPr>
                <w:rStyle w:val="TransUnitID"/>
              </w:rPr>
              <w:t>7e68ba36-b72a-47a6-87e5-0e0fecf4379f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1722</w:t>
            </w:r>
            <w:r>
              <w:rPr>
                <w:rStyle w:val="TransUnitID"/>
              </w:rPr>
              <w:t>8289a2ee-f9f6-4145-a3a5-a6f1b53bdce3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contribute to the comfor</w:t>
            </w:r>
            <w:r>
              <w:t>t and well-being of building occupants by establishing minimum standards for indoor air quality (IAQ).</w:t>
            </w:r>
          </w:p>
        </w:tc>
        <w:tc>
          <w:tcPr>
            <w:tcW w:w="0" w:type="auto"/>
            <w:shd w:val="clear" w:color="auto" w:fill="D3D3D3"/>
          </w:tcPr>
          <w:p w:rsidR="005D665E" w:rsidRDefault="00390789">
            <w:pPr>
              <w:rPr>
                <w:lang w:val="pt-BR"/>
              </w:rPr>
            </w:pPr>
            <w:r>
              <w:rPr>
                <w:lang w:val="pt-BR"/>
              </w:rPr>
              <w:t>Contribuir para o conforto e bem-estar dos ocupantes do edifício estabelecendo padrões mínimos para a qualidade do ar interno (QAI).</w:t>
            </w:r>
          </w:p>
        </w:tc>
      </w:tr>
      <w:tr w:rsidR="005D665E">
        <w:tc>
          <w:tcPr>
            <w:tcW w:w="0" w:type="auto"/>
            <w:shd w:val="clear" w:color="auto" w:fill="98FB98"/>
          </w:tcPr>
          <w:p w:rsidR="005D665E" w:rsidRDefault="00390789">
            <w:r>
              <w:rPr>
                <w:rStyle w:val="SegmentID"/>
              </w:rPr>
              <w:t>1723</w:t>
            </w:r>
            <w:r>
              <w:rPr>
                <w:rStyle w:val="TransUnitID"/>
              </w:rPr>
              <w:t>10ea4d39-7f2e-4ddf-a9b9-a956177d3543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1724</w:t>
            </w:r>
            <w:r>
              <w:rPr>
                <w:rStyle w:val="TransUnitID"/>
              </w:rPr>
              <w:t>9a7993d1-198f-4be5-8060-6a76e72f51db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w:t>
            </w:r>
            <w:r>
              <w:rPr>
                <w:lang w:val="pt-BR"/>
              </w:rPr>
              <w:t xml:space="preserve">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1725</w:t>
            </w:r>
            <w:r>
              <w:rPr>
                <w:rStyle w:val="TransUnitID"/>
              </w:rPr>
              <w:t>a1d290f4-2b2d-4874-9892-cef5d26c3cac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1726</w:t>
            </w:r>
            <w:r>
              <w:rPr>
                <w:rStyle w:val="TransUnitID"/>
              </w:rPr>
              <w:t>122e2bd4-ff3c-4c92-9481-fa95c77fc4b8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Each air-handling unit in the building must comply with either Case 1 or Case 2.</w:t>
            </w:r>
          </w:p>
        </w:tc>
        <w:tc>
          <w:tcPr>
            <w:tcW w:w="0" w:type="auto"/>
            <w:shd w:val="clear" w:color="auto" w:fill="98FB98"/>
          </w:tcPr>
          <w:p w:rsidR="005D665E" w:rsidRDefault="00390789">
            <w:pPr>
              <w:rPr>
                <w:lang w:val="pt-BR"/>
              </w:rPr>
            </w:pPr>
            <w:r>
              <w:rPr>
                <w:lang w:val="pt-BR"/>
              </w:rPr>
              <w:t xml:space="preserve">Todas as unidades de tratamento do ar devem estar em conformidade com o Caso 1 ou o Caso </w:t>
            </w:r>
            <w:r>
              <w:rPr>
                <w:lang w:val="pt-BR"/>
              </w:rPr>
              <w:t>2.</w:t>
            </w:r>
          </w:p>
        </w:tc>
      </w:tr>
      <w:tr w:rsidR="005D665E">
        <w:tc>
          <w:tcPr>
            <w:tcW w:w="0" w:type="auto"/>
            <w:shd w:val="clear" w:color="auto" w:fill="FFFFFF"/>
          </w:tcPr>
          <w:p w:rsidR="005D665E" w:rsidRDefault="00390789">
            <w:r>
              <w:rPr>
                <w:rStyle w:val="SegmentID"/>
              </w:rPr>
              <w:t>1727</w:t>
            </w:r>
            <w:r>
              <w:rPr>
                <w:rStyle w:val="TransUnitID"/>
              </w:rPr>
              <w:t>122e2bd4-ff3c-4c92-9481-fa95c77fc4b8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some air-handling units can provide the outdoor airflow required by Case 1 and others cannot, those that can must do so.</w:t>
            </w:r>
          </w:p>
        </w:tc>
        <w:tc>
          <w:tcPr>
            <w:tcW w:w="0" w:type="auto"/>
            <w:shd w:val="clear" w:color="auto" w:fill="FFFFFF"/>
          </w:tcPr>
          <w:p w:rsidR="005D665E" w:rsidRDefault="00390789">
            <w:pPr>
              <w:rPr>
                <w:lang w:val="pt-BR"/>
              </w:rPr>
            </w:pPr>
            <w:r>
              <w:rPr>
                <w:lang w:val="pt-BR"/>
              </w:rPr>
              <w:t>Se algumas unidades de tratamento de ar forem capazes de propiciar a vazão de ar externo exigido pelo Caso 1 e outras não forem capazes, as que forem capazes devem ser responsáveis por fornecer tal fluxo.</w:t>
            </w:r>
          </w:p>
        </w:tc>
      </w:tr>
      <w:tr w:rsidR="005D665E">
        <w:tc>
          <w:tcPr>
            <w:tcW w:w="0" w:type="auto"/>
            <w:shd w:val="clear" w:color="auto" w:fill="98FB98"/>
          </w:tcPr>
          <w:p w:rsidR="005D665E" w:rsidRDefault="00390789">
            <w:r>
              <w:rPr>
                <w:rStyle w:val="SegmentID"/>
              </w:rPr>
              <w:t>1728</w:t>
            </w:r>
            <w:r>
              <w:rPr>
                <w:rStyle w:val="TransUnitID"/>
              </w:rPr>
              <w:t>b15c31f8-b4d8-43ae-bd84-a65660e3d138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Mechanically Ventilated Spaces</w:t>
            </w:r>
          </w:p>
        </w:tc>
        <w:tc>
          <w:tcPr>
            <w:tcW w:w="0" w:type="auto"/>
            <w:shd w:val="clear" w:color="auto" w:fill="98FB98"/>
          </w:tcPr>
          <w:p w:rsidR="005D665E" w:rsidRDefault="00390789">
            <w:pPr>
              <w:rPr>
                <w:lang w:val="pt-BR"/>
              </w:rPr>
            </w:pPr>
            <w:r>
              <w:rPr>
                <w:lang w:val="pt-BR"/>
              </w:rPr>
              <w:t>Espaços ventilados mecanicamente</w:t>
            </w:r>
          </w:p>
        </w:tc>
      </w:tr>
      <w:tr w:rsidR="005D665E">
        <w:tc>
          <w:tcPr>
            <w:tcW w:w="0" w:type="auto"/>
            <w:shd w:val="clear" w:color="auto" w:fill="F5DEB3"/>
          </w:tcPr>
          <w:p w:rsidR="005D665E" w:rsidRDefault="00390789">
            <w:r>
              <w:rPr>
                <w:rStyle w:val="SegmentID"/>
              </w:rPr>
              <w:t>1729</w:t>
            </w:r>
            <w:r>
              <w:rPr>
                <w:rStyle w:val="TransUnitID"/>
              </w:rPr>
              <w:t>49c28ee5-6d62-4d29-a996-4c1cc0a3d60b</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 xml:space="preserve">For mechanically ventilated spaces (and for mixed-mode systems when the mechanical ventilation </w:t>
            </w:r>
            <w:r>
              <w:t>is activated), chose one of the following:</w:t>
            </w:r>
          </w:p>
        </w:tc>
        <w:tc>
          <w:tcPr>
            <w:tcW w:w="0" w:type="auto"/>
            <w:shd w:val="clear" w:color="auto" w:fill="F5DEB3"/>
          </w:tcPr>
          <w:p w:rsidR="005D665E" w:rsidRDefault="00390789">
            <w:pPr>
              <w:rPr>
                <w:lang w:val="pt-BR"/>
              </w:rPr>
            </w:pPr>
            <w:r>
              <w:rPr>
                <w:lang w:val="pt-BR"/>
              </w:rPr>
              <w:t>Para espaços ventilados mecanicamente (e para sistemas de modo misto quando a ventilação mecânica está ativada), escolher um dos casos a seguir.</w:t>
            </w:r>
          </w:p>
        </w:tc>
      </w:tr>
      <w:tr w:rsidR="005D665E">
        <w:tc>
          <w:tcPr>
            <w:tcW w:w="0" w:type="auto"/>
            <w:shd w:val="clear" w:color="auto" w:fill="98FB98"/>
          </w:tcPr>
          <w:p w:rsidR="005D665E" w:rsidRDefault="00390789">
            <w:r>
              <w:rPr>
                <w:rStyle w:val="SegmentID"/>
              </w:rPr>
              <w:t>1730</w:t>
            </w:r>
            <w:r>
              <w:rPr>
                <w:rStyle w:val="TransUnitID"/>
              </w:rPr>
              <w:t>6fe56abc-b5bc-4c45-97df-ad88c76d2479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1.</w:t>
            </w:r>
          </w:p>
        </w:tc>
        <w:tc>
          <w:tcPr>
            <w:tcW w:w="0" w:type="auto"/>
            <w:shd w:val="clear" w:color="auto" w:fill="98FB98"/>
          </w:tcPr>
          <w:p w:rsidR="005D665E" w:rsidRDefault="00390789">
            <w:pPr>
              <w:rPr>
                <w:lang w:val="pt-BR"/>
              </w:rPr>
            </w:pPr>
            <w:r>
              <w:rPr>
                <w:lang w:val="pt-BR"/>
              </w:rPr>
              <w:t>Caso 1.</w:t>
            </w:r>
          </w:p>
        </w:tc>
      </w:tr>
      <w:tr w:rsidR="005D665E">
        <w:tc>
          <w:tcPr>
            <w:tcW w:w="0" w:type="auto"/>
            <w:shd w:val="clear" w:color="auto" w:fill="D3D3D3"/>
          </w:tcPr>
          <w:p w:rsidR="005D665E" w:rsidRDefault="00390789">
            <w:r>
              <w:rPr>
                <w:rStyle w:val="SegmentID"/>
              </w:rPr>
              <w:t>1731</w:t>
            </w:r>
            <w:r>
              <w:rPr>
                <w:rStyle w:val="TransUnitID"/>
              </w:rPr>
              <w:t>6fe56abc-b5bc-4c45-97df-ad88c76d2479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Systems Able to Meet Required Outdoor Airflow Rates</w:t>
            </w:r>
          </w:p>
        </w:tc>
        <w:tc>
          <w:tcPr>
            <w:tcW w:w="0" w:type="auto"/>
            <w:shd w:val="clear" w:color="auto" w:fill="D3D3D3"/>
          </w:tcPr>
          <w:p w:rsidR="005D665E" w:rsidRDefault="00390789">
            <w:pPr>
              <w:rPr>
                <w:lang w:val="pt-BR"/>
              </w:rPr>
            </w:pPr>
            <w:r>
              <w:rPr>
                <w:lang w:val="pt-BR"/>
              </w:rPr>
              <w:t>Sistemas capazes de alcançar as vazões de ar externo</w:t>
            </w:r>
          </w:p>
        </w:tc>
      </w:tr>
      <w:tr w:rsidR="005D665E">
        <w:tc>
          <w:tcPr>
            <w:tcW w:w="0" w:type="auto"/>
            <w:shd w:val="clear" w:color="auto" w:fill="98FB98"/>
          </w:tcPr>
          <w:p w:rsidR="005D665E" w:rsidRDefault="00390789">
            <w:r>
              <w:rPr>
                <w:rStyle w:val="SegmentID"/>
              </w:rPr>
              <w:t>1732</w:t>
            </w:r>
            <w:r>
              <w:rPr>
                <w:rStyle w:val="TransUnitID"/>
              </w:rPr>
              <w:t>4ee4b2db-98f3-4340-9074-0417d4519173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D3D3D3"/>
          </w:tcPr>
          <w:p w:rsidR="005D665E" w:rsidRDefault="00390789">
            <w:r>
              <w:rPr>
                <w:rStyle w:val="SegmentID"/>
              </w:rPr>
              <w:t>1733</w:t>
            </w:r>
            <w:r>
              <w:rPr>
                <w:rStyle w:val="TransUnitID"/>
              </w:rPr>
              <w:t>4ee4b2db-98f3-4340-9074-0417d4519173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ASHRAE Standard 62.1-2010</w:t>
            </w:r>
          </w:p>
        </w:tc>
        <w:tc>
          <w:tcPr>
            <w:tcW w:w="0" w:type="auto"/>
            <w:shd w:val="clear" w:color="auto" w:fill="D3D3D3"/>
          </w:tcPr>
          <w:p w:rsidR="005D665E" w:rsidRDefault="00390789">
            <w:pPr>
              <w:rPr>
                <w:lang w:val="pt-BR"/>
              </w:rPr>
            </w:pPr>
            <w:r>
              <w:rPr>
                <w:lang w:val="pt-BR"/>
              </w:rPr>
              <w:t>Norma ASHRAE 62.1-2010</w:t>
            </w:r>
          </w:p>
        </w:tc>
      </w:tr>
      <w:tr w:rsidR="005D665E">
        <w:tc>
          <w:tcPr>
            <w:tcW w:w="0" w:type="auto"/>
            <w:shd w:val="clear" w:color="auto" w:fill="FFFFFF"/>
          </w:tcPr>
          <w:p w:rsidR="005D665E" w:rsidRDefault="00390789">
            <w:r>
              <w:rPr>
                <w:rStyle w:val="SegmentID"/>
              </w:rPr>
              <w:t>1734</w:t>
            </w:r>
            <w:r>
              <w:rPr>
                <w:rStyle w:val="TransUnitID"/>
              </w:rPr>
              <w:t>f640c9fc-52fa-4ba1-8de2-8a2028e12663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Modify or maintain each outdoor air intake, supply air fan, and ventilation distribution system to meet the outdoor air intake flow rates, using the ASHRAE ventilation rate procedure or a local equivalent, whichever is more string</w:t>
            </w:r>
            <w:r>
              <w:t>ent and meet the minimum requirements of ASHRAE Standard 62.1–2010, Sections 4–7, Ventilation for Acceptable Indoor Air Quality (with errata), or a local equivalent, whichever is more stringent.</w:t>
            </w:r>
          </w:p>
        </w:tc>
        <w:tc>
          <w:tcPr>
            <w:tcW w:w="0" w:type="auto"/>
            <w:shd w:val="clear" w:color="auto" w:fill="FFFFFF"/>
          </w:tcPr>
          <w:p w:rsidR="005D665E" w:rsidRDefault="00390789">
            <w:pPr>
              <w:rPr>
                <w:lang w:val="pt-BR"/>
              </w:rPr>
            </w:pPr>
            <w:r>
              <w:rPr>
                <w:lang w:val="pt-BR"/>
              </w:rPr>
              <w:t>Modifique ou mantenha cada admissão de ar externo, fornecer v</w:t>
            </w:r>
            <w:r>
              <w:rPr>
                <w:lang w:val="pt-BR"/>
              </w:rPr>
              <w:t>entilador e sistema de distribuição de ventilação para atingir as taxas de admissão de ar externo, usando o procedimento de taxa de ventilação ASHRAE ou equivalente local, o que for mais rigoroso e atender os requisitos mínimos da Norma ASHRAE 62.1–2010, S</w:t>
            </w:r>
            <w:r>
              <w:rPr>
                <w:lang w:val="pt-BR"/>
              </w:rPr>
              <w:t>eções 4 a 7, Ventilação para qualidade do ar interno aceitável (Ventilation for Acceptable Indoor Air Quality) (com errata), ou um equivalente local, o que for mais rigoroso.</w:t>
            </w:r>
          </w:p>
        </w:tc>
      </w:tr>
      <w:tr w:rsidR="005D665E">
        <w:tc>
          <w:tcPr>
            <w:tcW w:w="0" w:type="auto"/>
            <w:shd w:val="clear" w:color="auto" w:fill="98FB98"/>
          </w:tcPr>
          <w:p w:rsidR="005D665E" w:rsidRDefault="00390789">
            <w:r>
              <w:rPr>
                <w:rStyle w:val="SegmentID"/>
              </w:rPr>
              <w:t>1735</w:t>
            </w:r>
            <w:r>
              <w:rPr>
                <w:rStyle w:val="TransUnitID"/>
              </w:rPr>
              <w:t>92105b5e-ca1e-496c-b3dc-9d7ff2c1d77d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w:t>
            </w:r>
            <w:r>
              <w:rPr>
                <w:lang w:val="pt-BR"/>
              </w:rPr>
              <w:t>pção 2.</w:t>
            </w:r>
          </w:p>
        </w:tc>
      </w:tr>
      <w:tr w:rsidR="005D665E">
        <w:tc>
          <w:tcPr>
            <w:tcW w:w="0" w:type="auto"/>
            <w:shd w:val="clear" w:color="auto" w:fill="FFFFFF"/>
          </w:tcPr>
          <w:p w:rsidR="005D665E" w:rsidRDefault="00390789">
            <w:r>
              <w:rPr>
                <w:rStyle w:val="SegmentID"/>
              </w:rPr>
              <w:t>1736</w:t>
            </w:r>
            <w:r>
              <w:rPr>
                <w:rStyle w:val="TransUnitID"/>
              </w:rPr>
              <w:t>92105b5e-ca1e-496c-b3dc-9d7ff2c1d77d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CEN Standards EN 15251–2007 and EN 13779–2007</w:t>
            </w:r>
          </w:p>
        </w:tc>
        <w:tc>
          <w:tcPr>
            <w:tcW w:w="0" w:type="auto"/>
            <w:shd w:val="clear" w:color="auto" w:fill="FFFFFF"/>
          </w:tcPr>
          <w:p w:rsidR="005D665E" w:rsidRDefault="00390789">
            <w:pPr>
              <w:rPr>
                <w:lang w:val="pt-BR"/>
              </w:rPr>
            </w:pPr>
            <w:r>
              <w:rPr>
                <w:lang w:val="pt-BR"/>
              </w:rPr>
              <w:t>Normas CEN EN 15251–2007 e EN 13779–2007</w:t>
            </w:r>
          </w:p>
        </w:tc>
      </w:tr>
      <w:tr w:rsidR="005D665E">
        <w:tc>
          <w:tcPr>
            <w:tcW w:w="0" w:type="auto"/>
            <w:shd w:val="clear" w:color="auto" w:fill="D3D3D3"/>
          </w:tcPr>
          <w:p w:rsidR="005D665E" w:rsidRDefault="00390789">
            <w:r>
              <w:rPr>
                <w:rStyle w:val="SegmentID"/>
              </w:rPr>
              <w:t>1737</w:t>
            </w:r>
            <w:r>
              <w:rPr>
                <w:rStyle w:val="TransUnitID"/>
              </w:rPr>
              <w:t>0a3cb584-304d-4d06-9e4d-1b155e6cc4f4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Projects outside the U.S. may instead meet the minimum outdoor air requirements of Annex B of Comité Européen de Normalisation (CEN) Standard EN 15251–2007, Indoor environmental input parameters for design and assessment of energy performance of buildings </w:t>
            </w:r>
            <w:r>
              <w:t>addressing indoor air quality, thermal environment, lighting and acoustics; and meet the requirements of CEN Standard EN 13779–2007, Ventilation for nonresidential buildings, Performance requirements for ventilation and room conditioning systems, excluding</w:t>
            </w:r>
            <w:r>
              <w:t xml:space="preserve"> Section 7.3, Thermal environment; 7.6, Acoustic environment; A.16; and A.17.</w:t>
            </w:r>
          </w:p>
        </w:tc>
        <w:tc>
          <w:tcPr>
            <w:tcW w:w="0" w:type="auto"/>
            <w:shd w:val="clear" w:color="auto" w:fill="D3D3D3"/>
          </w:tcPr>
          <w:p w:rsidR="005D665E" w:rsidRDefault="00390789">
            <w:pPr>
              <w:rPr>
                <w:lang w:val="pt-BR"/>
              </w:rPr>
            </w:pPr>
            <w:r>
              <w:rPr>
                <w:lang w:val="pt-BR"/>
              </w:rPr>
              <w:t>Projetos fora dos EUA podem atender aos requisitos mínimos de ar externo do Anexo B do Comitê Europeu de Normalização (CEN), Norma EN 15251–2007, Parâmetros de entrada do ambient</w:t>
            </w:r>
            <w:r>
              <w:rPr>
                <w:lang w:val="pt-BR"/>
              </w:rPr>
              <w:t>e interno, para projeto e avaliação do desempenho energético de edifícios que tratam da qualidade do ar interno, ambiente térmico, iluminação e acústica; e atender aos requisitos da Norma CEN EN 13779–2007, Ventilação para edifícios não residenciais, Requi</w:t>
            </w:r>
            <w:r>
              <w:rPr>
                <w:lang w:val="pt-BR"/>
              </w:rPr>
              <w:t>sitos de desempenho para sistemas de ventilação e condicionamento de ambientes, exceto a Seção 7.3, Ambiente térmico; 7.6, Ambiente acústico; A.16 e A.17.</w:t>
            </w:r>
          </w:p>
        </w:tc>
      </w:tr>
      <w:tr w:rsidR="005D665E">
        <w:tc>
          <w:tcPr>
            <w:tcW w:w="0" w:type="auto"/>
            <w:shd w:val="clear" w:color="auto" w:fill="98FB98"/>
          </w:tcPr>
          <w:p w:rsidR="005D665E" w:rsidRDefault="00390789">
            <w:r>
              <w:rPr>
                <w:rStyle w:val="SegmentID"/>
              </w:rPr>
              <w:t>1738</w:t>
            </w:r>
            <w:r>
              <w:rPr>
                <w:rStyle w:val="TransUnitID"/>
              </w:rPr>
              <w:t>ea8d819a-e3c6-479d-ba70-04628a6cc961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Case 2.</w:t>
            </w:r>
          </w:p>
        </w:tc>
        <w:tc>
          <w:tcPr>
            <w:tcW w:w="0" w:type="auto"/>
            <w:shd w:val="clear" w:color="auto" w:fill="98FB98"/>
          </w:tcPr>
          <w:p w:rsidR="005D665E" w:rsidRDefault="00390789">
            <w:pPr>
              <w:rPr>
                <w:lang w:val="pt-BR"/>
              </w:rPr>
            </w:pPr>
            <w:r>
              <w:rPr>
                <w:lang w:val="pt-BR"/>
              </w:rPr>
              <w:t>Caso 2.</w:t>
            </w:r>
          </w:p>
        </w:tc>
      </w:tr>
      <w:tr w:rsidR="005D665E">
        <w:tc>
          <w:tcPr>
            <w:tcW w:w="0" w:type="auto"/>
            <w:shd w:val="clear" w:color="auto" w:fill="D3D3D3"/>
          </w:tcPr>
          <w:p w:rsidR="005D665E" w:rsidRDefault="00390789">
            <w:r>
              <w:rPr>
                <w:rStyle w:val="SegmentID"/>
              </w:rPr>
              <w:t>1739</w:t>
            </w:r>
            <w:r>
              <w:rPr>
                <w:rStyle w:val="TransUnitID"/>
              </w:rPr>
              <w:t>ea8d819a-e3c6-479d-ba70-04628a6cc961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Systems Unable to Meet Required Outdoor Airflow Rates</w:t>
            </w:r>
          </w:p>
        </w:tc>
        <w:tc>
          <w:tcPr>
            <w:tcW w:w="0" w:type="auto"/>
            <w:shd w:val="clear" w:color="auto" w:fill="D3D3D3"/>
          </w:tcPr>
          <w:p w:rsidR="005D665E" w:rsidRDefault="00390789">
            <w:pPr>
              <w:rPr>
                <w:lang w:val="pt-BR"/>
              </w:rPr>
            </w:pPr>
            <w:r>
              <w:rPr>
                <w:lang w:val="pt-BR"/>
              </w:rPr>
              <w:t>Sistemas incapazes de alcançar as vazões de ar externo</w:t>
            </w:r>
          </w:p>
        </w:tc>
      </w:tr>
      <w:tr w:rsidR="005D665E">
        <w:tc>
          <w:tcPr>
            <w:tcW w:w="0" w:type="auto"/>
            <w:shd w:val="clear" w:color="auto" w:fill="D3D3D3"/>
          </w:tcPr>
          <w:p w:rsidR="005D665E" w:rsidRDefault="00390789">
            <w:r>
              <w:rPr>
                <w:rStyle w:val="SegmentID"/>
              </w:rPr>
              <w:t>1740</w:t>
            </w:r>
            <w:r>
              <w:rPr>
                <w:rStyle w:val="TransUnitID"/>
              </w:rPr>
              <w:t>594d4b16-3447-4393-9177-129bd16bc530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meeting the o</w:t>
            </w:r>
            <w:r>
              <w:t>utdoor airflow rates in Case 1 is not feasible because of the physical constraints of the existing ventilation system, complete an engineering assessment of the system’s maximum outdoor air delivery rate.</w:t>
            </w:r>
          </w:p>
        </w:tc>
        <w:tc>
          <w:tcPr>
            <w:tcW w:w="0" w:type="auto"/>
            <w:shd w:val="clear" w:color="auto" w:fill="D3D3D3"/>
          </w:tcPr>
          <w:p w:rsidR="005D665E" w:rsidRDefault="00390789">
            <w:pPr>
              <w:rPr>
                <w:lang w:val="pt-BR"/>
              </w:rPr>
            </w:pPr>
            <w:r>
              <w:rPr>
                <w:lang w:val="pt-BR"/>
              </w:rPr>
              <w:t>Se alcançar as vazões de ar externo no Caso 1 não f</w:t>
            </w:r>
            <w:r>
              <w:rPr>
                <w:lang w:val="pt-BR"/>
              </w:rPr>
              <w:t>or viável devido a restrições físicas do sistema de ventilação existente, realize uma avaliação de engenharia da taxa máxima de distribuição de ar externo do sistema.</w:t>
            </w:r>
          </w:p>
        </w:tc>
      </w:tr>
      <w:tr w:rsidR="005D665E">
        <w:tc>
          <w:tcPr>
            <w:tcW w:w="0" w:type="auto"/>
            <w:shd w:val="clear" w:color="auto" w:fill="D3D3D3"/>
          </w:tcPr>
          <w:p w:rsidR="005D665E" w:rsidRDefault="00390789">
            <w:r>
              <w:rPr>
                <w:rStyle w:val="SegmentID"/>
              </w:rPr>
              <w:t>1741</w:t>
            </w:r>
            <w:r>
              <w:rPr>
                <w:rStyle w:val="TransUnitID"/>
              </w:rPr>
              <w:t>594d4b16-3447-4393-9177-129bd16bc530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Supply the maximum possible to reach the minimum setpoint in Case 1 and not less than 10 cubic feet per minute (5 liters per second) of outdoor air per person.</w:t>
            </w:r>
          </w:p>
        </w:tc>
        <w:tc>
          <w:tcPr>
            <w:tcW w:w="0" w:type="auto"/>
            <w:shd w:val="clear" w:color="auto" w:fill="D3D3D3"/>
          </w:tcPr>
          <w:p w:rsidR="005D665E" w:rsidRDefault="00390789">
            <w:pPr>
              <w:rPr>
                <w:lang w:val="pt-BR"/>
              </w:rPr>
            </w:pPr>
            <w:r>
              <w:rPr>
                <w:lang w:val="pt-BR"/>
              </w:rPr>
              <w:t>Forneça o máximo possível para alcançar o ponto de ajuste mínimo no Caso 1 e não menos do que 10</w:t>
            </w:r>
            <w:r>
              <w:rPr>
                <w:lang w:val="pt-BR"/>
              </w:rPr>
              <w:t xml:space="preserve"> pés cúbicos por minuto (5 litros por segundo) de ar externo por pessoa.</w:t>
            </w:r>
          </w:p>
        </w:tc>
      </w:tr>
      <w:tr w:rsidR="005D665E">
        <w:tc>
          <w:tcPr>
            <w:tcW w:w="0" w:type="auto"/>
            <w:shd w:val="clear" w:color="auto" w:fill="98FB98"/>
          </w:tcPr>
          <w:p w:rsidR="005D665E" w:rsidRDefault="00390789">
            <w:r>
              <w:rPr>
                <w:rStyle w:val="SegmentID"/>
              </w:rPr>
              <w:t>1742</w:t>
            </w:r>
            <w:r>
              <w:rPr>
                <w:rStyle w:val="TransUnitID"/>
              </w:rPr>
              <w:t>1bf243a3-d931-4d87-96bd-41c14ccebce8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Naturally Ventilated Spaces</w:t>
            </w:r>
          </w:p>
        </w:tc>
        <w:tc>
          <w:tcPr>
            <w:tcW w:w="0" w:type="auto"/>
            <w:shd w:val="clear" w:color="auto" w:fill="98FB98"/>
          </w:tcPr>
          <w:p w:rsidR="005D665E" w:rsidRDefault="00390789">
            <w:pPr>
              <w:rPr>
                <w:lang w:val="pt-BR"/>
              </w:rPr>
            </w:pPr>
            <w:r>
              <w:rPr>
                <w:lang w:val="pt-BR"/>
              </w:rPr>
              <w:t>Espaços ventilados naturalmente</w:t>
            </w:r>
          </w:p>
        </w:tc>
      </w:tr>
      <w:tr w:rsidR="005D665E">
        <w:tc>
          <w:tcPr>
            <w:tcW w:w="0" w:type="auto"/>
            <w:shd w:val="clear" w:color="auto" w:fill="D3D3D3"/>
          </w:tcPr>
          <w:p w:rsidR="005D665E" w:rsidRDefault="00390789">
            <w:r>
              <w:rPr>
                <w:rStyle w:val="SegmentID"/>
              </w:rPr>
              <w:t>1743</w:t>
            </w:r>
            <w:r>
              <w:rPr>
                <w:rStyle w:val="TransUnitID"/>
              </w:rPr>
              <w:t>8e2222cc-3626-49a2-809d-bc013a8e9ba8</w:t>
            </w:r>
          </w:p>
        </w:tc>
        <w:tc>
          <w:tcPr>
            <w:tcW w:w="0" w:type="auto"/>
            <w:shd w:val="clear" w:color="auto" w:fill="D3D3D3"/>
          </w:tcPr>
          <w:p w:rsidR="005D665E" w:rsidRPr="00390789" w:rsidRDefault="00390789">
            <w:pPr>
              <w:rPr>
                <w:vanish/>
              </w:rPr>
            </w:pPr>
            <w:r w:rsidRPr="00390789">
              <w:rPr>
                <w:vanish/>
              </w:rPr>
              <w:t>Translation</w:t>
            </w:r>
            <w:r w:rsidRPr="00390789">
              <w:rPr>
                <w:vanish/>
              </w:rPr>
              <w:t xml:space="preserve"> Approved (CM)</w:t>
            </w:r>
          </w:p>
        </w:tc>
        <w:tc>
          <w:tcPr>
            <w:tcW w:w="0" w:type="auto"/>
            <w:shd w:val="clear" w:color="auto" w:fill="D3D3D3"/>
          </w:tcPr>
          <w:p w:rsidR="005D665E" w:rsidRDefault="00390789">
            <w:r>
              <w:t>For naturally ventilated spaces (and for mixed-mode systems when the mechanical ventilation is inactivated), determine the minimum outdoor air opening and space configuration requirements using the natural ventilation procedure from ASHRAE S</w:t>
            </w:r>
            <w:r>
              <w:t>tandard 62.1–2010 or a local equivalent, whichever is more stringent.</w:t>
            </w:r>
          </w:p>
        </w:tc>
        <w:tc>
          <w:tcPr>
            <w:tcW w:w="0" w:type="auto"/>
            <w:shd w:val="clear" w:color="auto" w:fill="D3D3D3"/>
          </w:tcPr>
          <w:p w:rsidR="005D665E" w:rsidRDefault="00390789">
            <w:pPr>
              <w:rPr>
                <w:lang w:val="pt-BR"/>
              </w:rPr>
            </w:pPr>
            <w:r>
              <w:rPr>
                <w:lang w:val="pt-BR"/>
              </w:rPr>
              <w:t xml:space="preserve">Para espaços ventilados naturalmente (e para sistemas de modo misto quando a ventilação mecânica está desativada), determine os requisitos mínimos de configuração de abertura de ar externo e espaço, utilizando o procedimento de ventilação natural da Norma </w:t>
            </w:r>
            <w:r>
              <w:rPr>
                <w:lang w:val="pt-BR"/>
              </w:rPr>
              <w:t>ASHRAE 62.1–2010 ou norma local equivalente, a que for mais rigorosa.</w:t>
            </w:r>
          </w:p>
        </w:tc>
      </w:tr>
      <w:tr w:rsidR="005D665E">
        <w:tc>
          <w:tcPr>
            <w:tcW w:w="0" w:type="auto"/>
            <w:shd w:val="clear" w:color="auto" w:fill="D3D3D3"/>
          </w:tcPr>
          <w:p w:rsidR="005D665E" w:rsidRDefault="00390789">
            <w:r>
              <w:rPr>
                <w:rStyle w:val="SegmentID"/>
              </w:rPr>
              <w:t>1744</w:t>
            </w:r>
            <w:r>
              <w:rPr>
                <w:rStyle w:val="TransUnitID"/>
              </w:rPr>
              <w:t>8e2222cc-3626-49a2-809d-bc013a8e9ba8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Confirm that natural ventilation is an effective strategy for the project by following the flow diagram in the Charter</w:t>
            </w:r>
            <w:r>
              <w:t>ed Institution of Building Services Engineers (CIBSE) Applications Manual AM10, March 2005, Natural Ventilation in Nondomestic Buildings, Figure 2.8 and meet the requirements of ASHRAE Standard 62.1–2010, Section 4, or a local equivalent, whichever is more</w:t>
            </w:r>
            <w:r>
              <w:t xml:space="preserve"> stringent.</w:t>
            </w:r>
          </w:p>
        </w:tc>
        <w:tc>
          <w:tcPr>
            <w:tcW w:w="0" w:type="auto"/>
            <w:shd w:val="clear" w:color="auto" w:fill="D3D3D3"/>
          </w:tcPr>
          <w:p w:rsidR="005D665E" w:rsidRDefault="00390789">
            <w:pPr>
              <w:rPr>
                <w:lang w:val="pt-BR"/>
              </w:rPr>
            </w:pPr>
            <w:r>
              <w:rPr>
                <w:lang w:val="pt-BR"/>
              </w:rPr>
              <w:t>Confirme se a ventilação natural é uma estratégia eficaz para o projeto, seguindo o diagrama de fluxo do Manual de Aplicações AM10 do CIBSE (Chartered Institution of Building Services Engineers), de março de 2005, Ventilação natural em edifício</w:t>
            </w:r>
            <w:r>
              <w:rPr>
                <w:lang w:val="pt-BR"/>
              </w:rPr>
              <w:t>s não residenciais, Figura 2.8, e atenda aos requisitos da Norma ASHRAE 62.1–2010, Seção 4, ou norma local equivalente, a que for mais rigorosa.</w:t>
            </w:r>
          </w:p>
        </w:tc>
      </w:tr>
      <w:tr w:rsidR="005D665E">
        <w:tc>
          <w:tcPr>
            <w:tcW w:w="0" w:type="auto"/>
            <w:shd w:val="clear" w:color="auto" w:fill="D3D3D3"/>
          </w:tcPr>
          <w:p w:rsidR="005D665E" w:rsidRDefault="00390789">
            <w:r>
              <w:rPr>
                <w:rStyle w:val="SegmentID"/>
              </w:rPr>
              <w:t>1745</w:t>
            </w:r>
            <w:r>
              <w:rPr>
                <w:rStyle w:val="TransUnitID"/>
              </w:rPr>
              <w:t>9bdc3a8d-2016-4c61-b354-9d82fc5ce049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All Spaces</w:t>
            </w:r>
          </w:p>
        </w:tc>
        <w:tc>
          <w:tcPr>
            <w:tcW w:w="0" w:type="auto"/>
            <w:shd w:val="clear" w:color="auto" w:fill="D3D3D3"/>
          </w:tcPr>
          <w:p w:rsidR="005D665E" w:rsidRDefault="00390789">
            <w:pPr>
              <w:rPr>
                <w:lang w:val="pt-BR"/>
              </w:rPr>
            </w:pPr>
            <w:r>
              <w:rPr>
                <w:lang w:val="pt-BR"/>
              </w:rPr>
              <w:t>Todos os espaços</w:t>
            </w:r>
          </w:p>
        </w:tc>
      </w:tr>
      <w:tr w:rsidR="005D665E">
        <w:tc>
          <w:tcPr>
            <w:tcW w:w="0" w:type="auto"/>
            <w:shd w:val="clear" w:color="auto" w:fill="D3D3D3"/>
          </w:tcPr>
          <w:p w:rsidR="005D665E" w:rsidRDefault="00390789">
            <w:r>
              <w:rPr>
                <w:rStyle w:val="SegmentID"/>
              </w:rPr>
              <w:t>1746</w:t>
            </w:r>
            <w:r>
              <w:rPr>
                <w:rStyle w:val="TransUnitID"/>
              </w:rPr>
              <w:t>e73dc45f-e</w:t>
            </w:r>
            <w:r>
              <w:rPr>
                <w:rStyle w:val="TransUnitID"/>
              </w:rPr>
              <w:t>618-44e8-8d27-c5a05275b953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indoor air quality procedure defined in ASHRAE Standard 62.1–2010 may not be used to comply with this prerequisite.</w:t>
            </w:r>
          </w:p>
        </w:tc>
        <w:tc>
          <w:tcPr>
            <w:tcW w:w="0" w:type="auto"/>
            <w:shd w:val="clear" w:color="auto" w:fill="D3D3D3"/>
          </w:tcPr>
          <w:p w:rsidR="005D665E" w:rsidRDefault="00390789">
            <w:pPr>
              <w:rPr>
                <w:lang w:val="pt-BR"/>
              </w:rPr>
            </w:pPr>
            <w:r>
              <w:rPr>
                <w:lang w:val="pt-BR"/>
              </w:rPr>
              <w:t>O procedimento de qualidade do ar interno definido na Norma ASHRAE 62.1–2010 não po</w:t>
            </w:r>
            <w:r>
              <w:rPr>
                <w:lang w:val="pt-BR"/>
              </w:rPr>
              <w:t>de ser usado para cumprir este pré-requisito.</w:t>
            </w:r>
          </w:p>
        </w:tc>
      </w:tr>
      <w:tr w:rsidR="005D665E">
        <w:tc>
          <w:tcPr>
            <w:tcW w:w="0" w:type="auto"/>
            <w:shd w:val="clear" w:color="auto" w:fill="98FB98"/>
          </w:tcPr>
          <w:p w:rsidR="005D665E" w:rsidRDefault="00390789">
            <w:r>
              <w:rPr>
                <w:rStyle w:val="SegmentID"/>
              </w:rPr>
              <w:t>1747</w:t>
            </w:r>
            <w:r>
              <w:rPr>
                <w:rStyle w:val="TransUnitID"/>
              </w:rPr>
              <w:t>4735f31f-955a-4588-8c06-4caf53c5dd2c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1748</w:t>
            </w:r>
            <w:r>
              <w:rPr>
                <w:rStyle w:val="TransUnitID"/>
              </w:rPr>
              <w:t>fd86e1e1-ebe2-4f97-bee4-8f0a8715f977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Show compliance through measurements taken at the system level within five years of the end of the performance period.</w:t>
            </w:r>
          </w:p>
        </w:tc>
        <w:tc>
          <w:tcPr>
            <w:tcW w:w="0" w:type="auto"/>
            <w:shd w:val="clear" w:color="auto" w:fill="FFFFFF"/>
          </w:tcPr>
          <w:p w:rsidR="005D665E" w:rsidRDefault="00390789">
            <w:pPr>
              <w:rPr>
                <w:lang w:val="pt-BR"/>
              </w:rPr>
            </w:pPr>
            <w:r>
              <w:rPr>
                <w:lang w:val="pt-BR"/>
              </w:rPr>
              <w:t>Mostre conformidade por meio de medidas realizadas no nível do sistema em até cinco anos após o final do período de desempenho.</w:t>
            </w:r>
          </w:p>
        </w:tc>
      </w:tr>
      <w:tr w:rsidR="005D665E">
        <w:tc>
          <w:tcPr>
            <w:tcW w:w="0" w:type="auto"/>
            <w:shd w:val="clear" w:color="auto" w:fill="FFFFFF"/>
          </w:tcPr>
          <w:p w:rsidR="005D665E" w:rsidRDefault="00390789">
            <w:r>
              <w:rPr>
                <w:rStyle w:val="SegmentID"/>
              </w:rPr>
              <w:t>1749</w:t>
            </w:r>
            <w:r>
              <w:rPr>
                <w:rStyle w:val="TransUnitID"/>
              </w:rPr>
              <w:t>f756</w:t>
            </w:r>
            <w:r>
              <w:rPr>
                <w:rStyle w:val="TransUnitID"/>
              </w:rPr>
              <w:t>fa1d-3e9a-4751-b5da-6e1ed9dcf632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Implement and maintain an HVAC system maintenance program, based on ASHRAE 62.1–2010, Section 8, or a local equivalent, whichever is more stringent, to ensure the proper operations and maintenance </w:t>
            </w:r>
            <w:r>
              <w:t>of HVAC components as they relate to outdoor air introduction and exhaust.</w:t>
            </w:r>
          </w:p>
        </w:tc>
        <w:tc>
          <w:tcPr>
            <w:tcW w:w="0" w:type="auto"/>
            <w:shd w:val="clear" w:color="auto" w:fill="FFFFFF"/>
          </w:tcPr>
          <w:p w:rsidR="005D665E" w:rsidRDefault="00390789">
            <w:pPr>
              <w:rPr>
                <w:lang w:val="pt-BR"/>
              </w:rPr>
            </w:pPr>
            <w:r>
              <w:rPr>
                <w:lang w:val="pt-BR"/>
              </w:rPr>
              <w:t>Implemente e manter um programa de manutenção do sistema HVAC, com base na ASHRAE 62.1–2010, Seção 8 ou um equivalente local, o que for mais rígido, para garantir as operações e man</w:t>
            </w:r>
            <w:r>
              <w:rPr>
                <w:lang w:val="pt-BR"/>
              </w:rPr>
              <w:t xml:space="preserve">utenção corretas dos componentes HVAC com relação à entrada e ao escape de ar externo. </w:t>
            </w:r>
          </w:p>
        </w:tc>
      </w:tr>
      <w:tr w:rsidR="005D665E">
        <w:tc>
          <w:tcPr>
            <w:tcW w:w="0" w:type="auto"/>
            <w:shd w:val="clear" w:color="auto" w:fill="98FB98"/>
          </w:tcPr>
          <w:p w:rsidR="005D665E" w:rsidRDefault="00390789">
            <w:r>
              <w:rPr>
                <w:rStyle w:val="SegmentID"/>
              </w:rPr>
              <w:t>1750</w:t>
            </w:r>
            <w:r>
              <w:rPr>
                <w:rStyle w:val="TransUnitID"/>
              </w:rPr>
              <w:t>5878a7f4-2b11-48e8-886d-91ea0b58a8f8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EQ Prerequisite: Environmental Tobacco Smoke Control</w:t>
            </w:r>
          </w:p>
        </w:tc>
        <w:tc>
          <w:tcPr>
            <w:tcW w:w="0" w:type="auto"/>
            <w:shd w:val="clear" w:color="auto" w:fill="98FB98"/>
          </w:tcPr>
          <w:p w:rsidR="005D665E" w:rsidRDefault="00390789">
            <w:pPr>
              <w:rPr>
                <w:lang w:val="pt-BR"/>
              </w:rPr>
            </w:pPr>
            <w:r>
              <w:rPr>
                <w:lang w:val="pt-BR"/>
              </w:rPr>
              <w:t>Pré-requisito EQ: Controle de Fumaça Ambiental do Tabaco (EQ Prerequisite: Environmental Tobacco Smoke Control)</w:t>
            </w:r>
          </w:p>
        </w:tc>
      </w:tr>
      <w:tr w:rsidR="005D665E">
        <w:tc>
          <w:tcPr>
            <w:tcW w:w="0" w:type="auto"/>
            <w:shd w:val="clear" w:color="auto" w:fill="98FB98"/>
          </w:tcPr>
          <w:p w:rsidR="005D665E" w:rsidRDefault="00390789">
            <w:r>
              <w:rPr>
                <w:rStyle w:val="SegmentID"/>
              </w:rPr>
              <w:t>1751</w:t>
            </w:r>
            <w:r>
              <w:rPr>
                <w:rStyle w:val="TransUnitID"/>
              </w:rPr>
              <w:t>9587a9bb-b6b4-4438-8da7-52ee2eb57bd1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1752</w:t>
            </w:r>
            <w:r>
              <w:rPr>
                <w:rStyle w:val="TransUnitID"/>
              </w:rPr>
              <w:t>c27a0b01-892a-4df0-bda2-92e554f936f8</w:t>
            </w:r>
          </w:p>
        </w:tc>
        <w:tc>
          <w:tcPr>
            <w:tcW w:w="0" w:type="auto"/>
            <w:shd w:val="clear" w:color="auto" w:fill="98FB98"/>
          </w:tcPr>
          <w:p w:rsidR="005D665E" w:rsidRPr="00390789" w:rsidRDefault="00390789">
            <w:pPr>
              <w:rPr>
                <w:vanish/>
              </w:rPr>
            </w:pPr>
            <w:r w:rsidRPr="00390789">
              <w:rPr>
                <w:vanish/>
              </w:rPr>
              <w:t>Translation</w:t>
            </w:r>
            <w:r w:rsidRPr="00390789">
              <w:rPr>
                <w:vanish/>
              </w:rPr>
              <w:t xml:space="preserve">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1753</w:t>
            </w:r>
            <w:r>
              <w:rPr>
                <w:rStyle w:val="TransUnitID"/>
              </w:rPr>
              <w:t>805166e7-354b-4c19-b774-300371346162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1754</w:t>
            </w:r>
            <w:r>
              <w:rPr>
                <w:rStyle w:val="TransUnitID"/>
              </w:rPr>
              <w:t>4174d0eb-45f0-4a2f-af4a-0d769bf930b2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w:t>
            </w:r>
          </w:p>
        </w:tc>
      </w:tr>
      <w:tr w:rsidR="005D665E">
        <w:tc>
          <w:tcPr>
            <w:tcW w:w="0" w:type="auto"/>
            <w:shd w:val="clear" w:color="auto" w:fill="98FB98"/>
          </w:tcPr>
          <w:p w:rsidR="005D665E" w:rsidRDefault="00390789">
            <w:r>
              <w:rPr>
                <w:rStyle w:val="SegmentID"/>
              </w:rPr>
              <w:t>1755</w:t>
            </w:r>
            <w:r>
              <w:rPr>
                <w:rStyle w:val="TransUnitID"/>
              </w:rPr>
              <w:t>c11c3e12-e2c9-4142-87da-c5f0cf0acc03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1756</w:t>
            </w:r>
            <w:r>
              <w:rPr>
                <w:rStyle w:val="TransUnitID"/>
              </w:rPr>
              <w:t>f2</w:t>
            </w:r>
            <w:r>
              <w:rPr>
                <w:rStyle w:val="TransUnitID"/>
              </w:rPr>
              <w:t>628b09-fda3-4d4c-a3e0-8cca8c5ad371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1757</w:t>
            </w:r>
            <w:r>
              <w:rPr>
                <w:rStyle w:val="TransUnitID"/>
              </w:rPr>
              <w:t>d0a63cce-d1af-411a-bc9b-fa3e8142868e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1758</w:t>
            </w:r>
            <w:r>
              <w:rPr>
                <w:rStyle w:val="TransUnitID"/>
              </w:rPr>
              <w:t>69894c5d-2932-4494-8b0b-19875f24e293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1759</w:t>
            </w:r>
            <w:r>
              <w:rPr>
                <w:rStyle w:val="TransUnitID"/>
              </w:rPr>
              <w:t>0feef08d-5ce9-4210-aed6-d8ad51622c5f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w:t>
            </w:r>
            <w:r>
              <w:rPr>
                <w:lang w:val="pt-BR"/>
              </w:rPr>
              <w:t>istribuição (Warehouses and Distribution Centers)</w:t>
            </w:r>
          </w:p>
        </w:tc>
      </w:tr>
      <w:tr w:rsidR="005D665E">
        <w:tc>
          <w:tcPr>
            <w:tcW w:w="0" w:type="auto"/>
            <w:shd w:val="clear" w:color="auto" w:fill="98FB98"/>
          </w:tcPr>
          <w:p w:rsidR="005D665E" w:rsidRDefault="00390789">
            <w:r>
              <w:rPr>
                <w:rStyle w:val="SegmentID"/>
              </w:rPr>
              <w:t>1760</w:t>
            </w:r>
            <w:r>
              <w:rPr>
                <w:rStyle w:val="TransUnitID"/>
              </w:rPr>
              <w:t>f7c4c448-ce7d-4f43-abcd-378466dc36be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1761</w:t>
            </w:r>
            <w:r>
              <w:rPr>
                <w:rStyle w:val="TransUnitID"/>
              </w:rPr>
              <w:t>536842ea-58a8-4926-8f36-4ed634f52a90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prevent or minimize exposure of building occupant</w:t>
            </w:r>
            <w:r>
              <w:t>s, indoor surfaces, and ventilation air distribution systems to environmental tobacco smoke.</w:t>
            </w:r>
          </w:p>
        </w:tc>
        <w:tc>
          <w:tcPr>
            <w:tcW w:w="0" w:type="auto"/>
            <w:shd w:val="clear" w:color="auto" w:fill="D3D3D3"/>
          </w:tcPr>
          <w:p w:rsidR="005D665E" w:rsidRDefault="00390789">
            <w:pPr>
              <w:rPr>
                <w:lang w:val="pt-BR"/>
              </w:rPr>
            </w:pPr>
            <w:r>
              <w:rPr>
                <w:lang w:val="pt-BR"/>
              </w:rPr>
              <w:t>Evitar ou minimizar a exposição de ocupantes do edifício, superfícies internas e sistemas de distribuição do ar de ventilação à fumaça ambiental do tabaco.</w:t>
            </w:r>
          </w:p>
        </w:tc>
      </w:tr>
      <w:tr w:rsidR="005D665E">
        <w:tc>
          <w:tcPr>
            <w:tcW w:w="0" w:type="auto"/>
            <w:shd w:val="clear" w:color="auto" w:fill="98FB98"/>
          </w:tcPr>
          <w:p w:rsidR="005D665E" w:rsidRDefault="00390789">
            <w:r>
              <w:rPr>
                <w:rStyle w:val="SegmentID"/>
              </w:rPr>
              <w:t>1762</w:t>
            </w:r>
            <w:r>
              <w:rPr>
                <w:rStyle w:val="TransUnitID"/>
              </w:rPr>
              <w:t>1e977e53-d8f1-4593-8a30-974e6b5afe09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5DEB3"/>
          </w:tcPr>
          <w:p w:rsidR="005D665E" w:rsidRDefault="00390789">
            <w:r>
              <w:rPr>
                <w:rStyle w:val="SegmentID"/>
              </w:rPr>
              <w:t>1763</w:t>
            </w:r>
            <w:r>
              <w:rPr>
                <w:rStyle w:val="TransUnitID"/>
              </w:rPr>
              <w:t>bd57520a-649b-4239-8e2f-047fb6a16273</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EBOM, Retail, Data Centers, Hospitality, Warehouses &amp; Distribution Centers</w:t>
            </w:r>
          </w:p>
        </w:tc>
        <w:tc>
          <w:tcPr>
            <w:tcW w:w="0" w:type="auto"/>
            <w:shd w:val="clear" w:color="auto" w:fill="F5DEB3"/>
          </w:tcPr>
          <w:p w:rsidR="005D665E" w:rsidRDefault="00390789">
            <w:pPr>
              <w:rPr>
                <w:lang w:val="pt-BR"/>
              </w:rPr>
            </w:pPr>
            <w:r>
              <w:rPr>
                <w:lang w:val="pt-BR"/>
              </w:rPr>
              <w:t xml:space="preserve">EBOM, Varejo (Retail), </w:t>
            </w:r>
            <w:r>
              <w:rPr>
                <w:lang w:val="pt-BR"/>
              </w:rPr>
              <w:t>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1764</w:t>
            </w:r>
            <w:r>
              <w:rPr>
                <w:rStyle w:val="TransUnitID"/>
              </w:rPr>
              <w:t>e8686a47-f2c5-477b-b35c-c688e890d202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1765</w:t>
            </w:r>
            <w:r>
              <w:rPr>
                <w:rStyle w:val="TransUnitID"/>
              </w:rPr>
              <w:t>f49738b0-9997-4514-99d0-218e74172258</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Prohibit smoking in the building.</w:t>
            </w:r>
          </w:p>
        </w:tc>
        <w:tc>
          <w:tcPr>
            <w:tcW w:w="0" w:type="auto"/>
            <w:shd w:val="clear" w:color="auto" w:fill="F5DEB3"/>
          </w:tcPr>
          <w:p w:rsidR="005D665E" w:rsidRDefault="00390789">
            <w:pPr>
              <w:rPr>
                <w:lang w:val="pt-BR"/>
              </w:rPr>
            </w:pPr>
            <w:r>
              <w:rPr>
                <w:lang w:val="pt-BR"/>
              </w:rPr>
              <w:t>Proíba o fumo no edifício.</w:t>
            </w:r>
          </w:p>
        </w:tc>
      </w:tr>
      <w:tr w:rsidR="005D665E">
        <w:tc>
          <w:tcPr>
            <w:tcW w:w="0" w:type="auto"/>
            <w:shd w:val="clear" w:color="auto" w:fill="98FB98"/>
          </w:tcPr>
          <w:p w:rsidR="005D665E" w:rsidRDefault="00390789">
            <w:r>
              <w:rPr>
                <w:rStyle w:val="SegmentID"/>
              </w:rPr>
              <w:t>1766</w:t>
            </w:r>
            <w:r>
              <w:rPr>
                <w:rStyle w:val="TransUnitID"/>
              </w:rPr>
              <w:t>488704b7-d9fa-4e23-a78c-d1e2a4f0e151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Prohibit smoking outside the building except in designated smoking areas located at least 25 feet (7.5 meters) from all entries, outdoor air intakes, and operable windows.</w:t>
            </w:r>
          </w:p>
        </w:tc>
        <w:tc>
          <w:tcPr>
            <w:tcW w:w="0" w:type="auto"/>
            <w:shd w:val="clear" w:color="auto" w:fill="98FB98"/>
          </w:tcPr>
          <w:p w:rsidR="005D665E" w:rsidRDefault="00390789">
            <w:pPr>
              <w:rPr>
                <w:lang w:val="pt-BR"/>
              </w:rPr>
            </w:pPr>
            <w:r>
              <w:rPr>
                <w:lang w:val="pt-BR"/>
              </w:rPr>
              <w:t xml:space="preserve">Proíba o fumo fora do edifício, exceto em áreas designadas localizadas a pelo menos </w:t>
            </w:r>
            <w:r>
              <w:rPr>
                <w:lang w:val="pt-BR"/>
              </w:rPr>
              <w:t>25 pés (7,5 metros) de todas as entradas, entradas de ar externo e janelas operáveis.</w:t>
            </w:r>
          </w:p>
        </w:tc>
      </w:tr>
      <w:tr w:rsidR="005D665E">
        <w:tc>
          <w:tcPr>
            <w:tcW w:w="0" w:type="auto"/>
            <w:shd w:val="clear" w:color="auto" w:fill="D3D3D3"/>
          </w:tcPr>
          <w:p w:rsidR="005D665E" w:rsidRDefault="00390789">
            <w:r>
              <w:rPr>
                <w:rStyle w:val="SegmentID"/>
              </w:rPr>
              <w:t>1767</w:t>
            </w:r>
            <w:r>
              <w:rPr>
                <w:rStyle w:val="TransUnitID"/>
              </w:rPr>
              <w:t>488704b7-d9fa-4e23-a78c-d1e2a4f0e151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Also prohibit smoking outside the property line in spaces used for business purposes.</w:t>
            </w:r>
          </w:p>
        </w:tc>
        <w:tc>
          <w:tcPr>
            <w:tcW w:w="0" w:type="auto"/>
            <w:shd w:val="clear" w:color="auto" w:fill="D3D3D3"/>
          </w:tcPr>
          <w:p w:rsidR="005D665E" w:rsidRDefault="00390789">
            <w:pPr>
              <w:rPr>
                <w:lang w:val="pt-BR"/>
              </w:rPr>
            </w:pPr>
            <w:r>
              <w:rPr>
                <w:lang w:val="pt-BR"/>
              </w:rPr>
              <w:t>Também proíba o fumo fora da linha de propriedade em espaços usados para fins comerciais.</w:t>
            </w:r>
          </w:p>
        </w:tc>
      </w:tr>
      <w:tr w:rsidR="005D665E">
        <w:tc>
          <w:tcPr>
            <w:tcW w:w="0" w:type="auto"/>
            <w:shd w:val="clear" w:color="auto" w:fill="D3D3D3"/>
          </w:tcPr>
          <w:p w:rsidR="005D665E" w:rsidRDefault="00390789">
            <w:r>
              <w:rPr>
                <w:rStyle w:val="SegmentID"/>
              </w:rPr>
              <w:t>1768</w:t>
            </w:r>
            <w:r>
              <w:rPr>
                <w:rStyle w:val="TransUnitID"/>
              </w:rPr>
              <w:t>2e0cec04-9ab2-460a-821a-24849a7943ec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If the requirement to prohibit smoking within 25 feet (7.5 meters) cannot be implemented because o</w:t>
            </w:r>
            <w:r>
              <w:t>f code, provide documentation of these regulations.</w:t>
            </w:r>
          </w:p>
        </w:tc>
        <w:tc>
          <w:tcPr>
            <w:tcW w:w="0" w:type="auto"/>
            <w:shd w:val="clear" w:color="auto" w:fill="D3D3D3"/>
          </w:tcPr>
          <w:p w:rsidR="005D665E" w:rsidRDefault="00390789">
            <w:pPr>
              <w:rPr>
                <w:lang w:val="pt-BR"/>
              </w:rPr>
            </w:pPr>
            <w:r>
              <w:rPr>
                <w:lang w:val="pt-BR"/>
              </w:rPr>
              <w:t>Se o requisito de proibição de fumo em até 25 pés (7,5 metros) não puder ser implementado devido a códigos, forneça documentação desses regulamentos.</w:t>
            </w:r>
          </w:p>
        </w:tc>
      </w:tr>
      <w:tr w:rsidR="005D665E">
        <w:tc>
          <w:tcPr>
            <w:tcW w:w="0" w:type="auto"/>
            <w:shd w:val="clear" w:color="auto" w:fill="D3D3D3"/>
          </w:tcPr>
          <w:p w:rsidR="005D665E" w:rsidRDefault="00390789">
            <w:r>
              <w:rPr>
                <w:rStyle w:val="SegmentID"/>
              </w:rPr>
              <w:t>1769</w:t>
            </w:r>
            <w:r>
              <w:rPr>
                <w:rStyle w:val="TransUnitID"/>
              </w:rPr>
              <w:t>854d2c28-c310-4b3e-a454-f2492225ab37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Signage must be posted within 10 feet (3 meters) of all building entrances indicating the no-smoking policy.</w:t>
            </w:r>
          </w:p>
        </w:tc>
        <w:tc>
          <w:tcPr>
            <w:tcW w:w="0" w:type="auto"/>
            <w:shd w:val="clear" w:color="auto" w:fill="D3D3D3"/>
          </w:tcPr>
          <w:p w:rsidR="005D665E" w:rsidRDefault="00390789">
            <w:pPr>
              <w:rPr>
                <w:lang w:val="pt-BR"/>
              </w:rPr>
            </w:pPr>
            <w:r>
              <w:rPr>
                <w:lang w:val="pt-BR"/>
              </w:rPr>
              <w:t>Deve haver sinalização a 10 pés (3 metros) de todas as entradas do edifício indicando a política de proibição de fumo.</w:t>
            </w:r>
          </w:p>
        </w:tc>
      </w:tr>
      <w:tr w:rsidR="005D665E">
        <w:tc>
          <w:tcPr>
            <w:tcW w:w="0" w:type="auto"/>
            <w:shd w:val="clear" w:color="auto" w:fill="98FB98"/>
          </w:tcPr>
          <w:p w:rsidR="005D665E" w:rsidRDefault="00390789">
            <w:r>
              <w:rPr>
                <w:rStyle w:val="SegmentID"/>
              </w:rPr>
              <w:t>1</w:t>
            </w:r>
            <w:r>
              <w:rPr>
                <w:rStyle w:val="SegmentID"/>
              </w:rPr>
              <w:t>770</w:t>
            </w:r>
            <w:r>
              <w:rPr>
                <w:rStyle w:val="TransUnitID"/>
              </w:rPr>
              <w:t>4e992991-df48-47ea-9c33-8dbd7e105f72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Residential only</w:t>
            </w:r>
          </w:p>
        </w:tc>
        <w:tc>
          <w:tcPr>
            <w:tcW w:w="0" w:type="auto"/>
            <w:shd w:val="clear" w:color="auto" w:fill="98FB98"/>
          </w:tcPr>
          <w:p w:rsidR="005D665E" w:rsidRDefault="00390789">
            <w:pPr>
              <w:rPr>
                <w:lang w:val="pt-BR"/>
              </w:rPr>
            </w:pPr>
            <w:r>
              <w:rPr>
                <w:lang w:val="pt-BR"/>
              </w:rPr>
              <w:t>Apenas residencial</w:t>
            </w:r>
          </w:p>
        </w:tc>
      </w:tr>
      <w:tr w:rsidR="005D665E">
        <w:tc>
          <w:tcPr>
            <w:tcW w:w="0" w:type="auto"/>
            <w:shd w:val="clear" w:color="auto" w:fill="98FB98"/>
          </w:tcPr>
          <w:p w:rsidR="005D665E" w:rsidRDefault="00390789">
            <w:r>
              <w:rPr>
                <w:rStyle w:val="SegmentID"/>
              </w:rPr>
              <w:t>1771</w:t>
            </w:r>
            <w:r>
              <w:rPr>
                <w:rStyle w:val="TransUnitID"/>
              </w:rPr>
              <w:t>313bec61-743b-4f6c-af5c-9a3915a581c4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D3D3D3"/>
          </w:tcPr>
          <w:p w:rsidR="005D665E" w:rsidRDefault="00390789">
            <w:r>
              <w:rPr>
                <w:rStyle w:val="SegmentID"/>
              </w:rPr>
              <w:t>1772</w:t>
            </w:r>
            <w:r>
              <w:rPr>
                <w:rStyle w:val="TransUnitID"/>
              </w:rPr>
              <w:t>313bec61-743b-4f6c-af5c-9a3915a581c4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No Smoking</w:t>
            </w:r>
          </w:p>
        </w:tc>
        <w:tc>
          <w:tcPr>
            <w:tcW w:w="0" w:type="auto"/>
            <w:shd w:val="clear" w:color="auto" w:fill="D3D3D3"/>
          </w:tcPr>
          <w:p w:rsidR="005D665E" w:rsidRDefault="00390789">
            <w:pPr>
              <w:rPr>
                <w:lang w:val="pt-BR"/>
              </w:rPr>
            </w:pPr>
            <w:r>
              <w:rPr>
                <w:lang w:val="pt-BR"/>
              </w:rPr>
              <w:t>Proibido fumar</w:t>
            </w:r>
          </w:p>
        </w:tc>
      </w:tr>
      <w:tr w:rsidR="005D665E">
        <w:tc>
          <w:tcPr>
            <w:tcW w:w="0" w:type="auto"/>
            <w:shd w:val="clear" w:color="auto" w:fill="D3D3D3"/>
          </w:tcPr>
          <w:p w:rsidR="005D665E" w:rsidRDefault="00390789">
            <w:r>
              <w:rPr>
                <w:rStyle w:val="SegmentID"/>
              </w:rPr>
              <w:t>1773</w:t>
            </w:r>
            <w:r>
              <w:rPr>
                <w:rStyle w:val="TransUnitID"/>
              </w:rPr>
              <w:t>e196620c-8910-4a03-a9ab-23cce55aecf2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Meet the requirements above.</w:t>
            </w:r>
          </w:p>
        </w:tc>
        <w:tc>
          <w:tcPr>
            <w:tcW w:w="0" w:type="auto"/>
            <w:shd w:val="clear" w:color="auto" w:fill="D3D3D3"/>
          </w:tcPr>
          <w:p w:rsidR="005D665E" w:rsidRDefault="00390789">
            <w:pPr>
              <w:rPr>
                <w:lang w:val="pt-BR"/>
              </w:rPr>
            </w:pPr>
            <w:r>
              <w:rPr>
                <w:lang w:val="pt-BR"/>
              </w:rPr>
              <w:t>Atenda aos requisitos acima.</w:t>
            </w:r>
          </w:p>
        </w:tc>
      </w:tr>
      <w:tr w:rsidR="005D665E">
        <w:tc>
          <w:tcPr>
            <w:tcW w:w="0" w:type="auto"/>
            <w:shd w:val="clear" w:color="auto" w:fill="98FB98"/>
          </w:tcPr>
          <w:p w:rsidR="005D665E" w:rsidRDefault="00390789">
            <w:r>
              <w:rPr>
                <w:rStyle w:val="SegmentID"/>
              </w:rPr>
              <w:t>1774</w:t>
            </w:r>
            <w:r>
              <w:rPr>
                <w:rStyle w:val="TransUnitID"/>
              </w:rPr>
              <w:t>0ab8af33-7316-49dc-9791-14710586139a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1775</w:t>
            </w:r>
            <w:r>
              <w:rPr>
                <w:rStyle w:val="TransUnitID"/>
              </w:rPr>
              <w:t>6a9d0d72-7a2b-4a9d-a021-1d3b537c7fa4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D3D3D3"/>
          </w:tcPr>
          <w:p w:rsidR="005D665E" w:rsidRDefault="00390789">
            <w:r>
              <w:rPr>
                <w:rStyle w:val="SegmentID"/>
              </w:rPr>
              <w:t>1776</w:t>
            </w:r>
            <w:r>
              <w:rPr>
                <w:rStyle w:val="TransUnitID"/>
              </w:rPr>
              <w:t>6a9d0d72-7a2b-4a9d-a021-1d3b537c7fa4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Compartmentalization of Smoking Areas</w:t>
            </w:r>
          </w:p>
        </w:tc>
        <w:tc>
          <w:tcPr>
            <w:tcW w:w="0" w:type="auto"/>
            <w:shd w:val="clear" w:color="auto" w:fill="D3D3D3"/>
          </w:tcPr>
          <w:p w:rsidR="005D665E" w:rsidRDefault="00390789">
            <w:pPr>
              <w:rPr>
                <w:lang w:val="pt-BR"/>
              </w:rPr>
            </w:pPr>
            <w:r>
              <w:rPr>
                <w:lang w:val="pt-BR"/>
              </w:rPr>
              <w:t>Compartimentalização de áreas para fumantes</w:t>
            </w:r>
          </w:p>
        </w:tc>
      </w:tr>
      <w:tr w:rsidR="005D665E">
        <w:tc>
          <w:tcPr>
            <w:tcW w:w="0" w:type="auto"/>
            <w:shd w:val="clear" w:color="auto" w:fill="F5DEB3"/>
          </w:tcPr>
          <w:p w:rsidR="005D665E" w:rsidRDefault="00390789">
            <w:r>
              <w:rPr>
                <w:rStyle w:val="SegmentID"/>
              </w:rPr>
              <w:t>1777</w:t>
            </w:r>
            <w:r>
              <w:rPr>
                <w:rStyle w:val="TransUnitID"/>
              </w:rPr>
              <w:t>62092f29-0fa6-41c4-9870-0c3d1447bbf5</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Prohibit smoking in all common areas of the building.</w:t>
            </w:r>
          </w:p>
        </w:tc>
        <w:tc>
          <w:tcPr>
            <w:tcW w:w="0" w:type="auto"/>
            <w:shd w:val="clear" w:color="auto" w:fill="F5DEB3"/>
          </w:tcPr>
          <w:p w:rsidR="005D665E" w:rsidRDefault="00390789">
            <w:pPr>
              <w:rPr>
                <w:lang w:val="pt-BR"/>
              </w:rPr>
            </w:pPr>
            <w:r>
              <w:rPr>
                <w:lang w:val="pt-BR"/>
              </w:rPr>
              <w:t>Proíba fumar em todas as áreas comuns do edifício.</w:t>
            </w:r>
          </w:p>
        </w:tc>
      </w:tr>
      <w:tr w:rsidR="005D665E">
        <w:tc>
          <w:tcPr>
            <w:tcW w:w="0" w:type="auto"/>
            <w:shd w:val="clear" w:color="auto" w:fill="98FB98"/>
          </w:tcPr>
          <w:p w:rsidR="005D665E" w:rsidRDefault="00390789">
            <w:r>
              <w:rPr>
                <w:rStyle w:val="SegmentID"/>
              </w:rPr>
              <w:t>1778</w:t>
            </w:r>
            <w:r>
              <w:rPr>
                <w:rStyle w:val="TransUnitID"/>
              </w:rPr>
              <w:t>62092f29-0fa6-41c4-9870-0c3d1447bbf5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prohibition must be communicated in building rental or lease agreements or condo or coop association covenants and restrictions.</w:t>
            </w:r>
          </w:p>
        </w:tc>
        <w:tc>
          <w:tcPr>
            <w:tcW w:w="0" w:type="auto"/>
            <w:shd w:val="clear" w:color="auto" w:fill="98FB98"/>
          </w:tcPr>
          <w:p w:rsidR="005D665E" w:rsidRDefault="00390789">
            <w:pPr>
              <w:rPr>
                <w:lang w:val="pt-BR"/>
              </w:rPr>
            </w:pPr>
            <w:r>
              <w:rPr>
                <w:lang w:val="pt-BR"/>
              </w:rPr>
              <w:t xml:space="preserve">A proibição deve ser comunicada em contratos de locação do edifício ou em acordos e restrições da associação do condomínio </w:t>
            </w:r>
            <w:r>
              <w:rPr>
                <w:lang w:val="pt-BR"/>
              </w:rPr>
              <w:t>ou cooperativa.</w:t>
            </w:r>
          </w:p>
        </w:tc>
      </w:tr>
      <w:tr w:rsidR="005D665E">
        <w:tc>
          <w:tcPr>
            <w:tcW w:w="0" w:type="auto"/>
            <w:shd w:val="clear" w:color="auto" w:fill="D3D3D3"/>
          </w:tcPr>
          <w:p w:rsidR="005D665E" w:rsidRDefault="00390789">
            <w:r>
              <w:rPr>
                <w:rStyle w:val="SegmentID"/>
              </w:rPr>
              <w:t>1779</w:t>
            </w:r>
            <w:r>
              <w:rPr>
                <w:rStyle w:val="TransUnitID"/>
              </w:rPr>
              <w:t>62092f29-0fa6-41c4-9870-0c3d1447bbf5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Make provisions for enforcement.</w:t>
            </w:r>
          </w:p>
        </w:tc>
        <w:tc>
          <w:tcPr>
            <w:tcW w:w="0" w:type="auto"/>
            <w:shd w:val="clear" w:color="auto" w:fill="D3D3D3"/>
          </w:tcPr>
          <w:p w:rsidR="005D665E" w:rsidRDefault="00390789">
            <w:pPr>
              <w:rPr>
                <w:lang w:val="pt-BR"/>
              </w:rPr>
            </w:pPr>
            <w:r>
              <w:rPr>
                <w:lang w:val="pt-BR"/>
              </w:rPr>
              <w:t>Tome medidas para impor a política.</w:t>
            </w:r>
          </w:p>
        </w:tc>
      </w:tr>
      <w:tr w:rsidR="005D665E">
        <w:tc>
          <w:tcPr>
            <w:tcW w:w="0" w:type="auto"/>
            <w:shd w:val="clear" w:color="auto" w:fill="F5DEB3"/>
          </w:tcPr>
          <w:p w:rsidR="005D665E" w:rsidRDefault="00390789">
            <w:r>
              <w:rPr>
                <w:rStyle w:val="SegmentID"/>
              </w:rPr>
              <w:t>1780</w:t>
            </w:r>
            <w:r>
              <w:rPr>
                <w:rStyle w:val="TransUnitID"/>
              </w:rPr>
              <w:t>48869c81-d769-46c4-b2df-604bbccfbf9f</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Prohibit smoking outside the building except in designated smoking areas located at least  25 feet (7.5 meters) from all entries, outdoor air intakes, and operable windows.</w:t>
            </w:r>
          </w:p>
        </w:tc>
        <w:tc>
          <w:tcPr>
            <w:tcW w:w="0" w:type="auto"/>
            <w:shd w:val="clear" w:color="auto" w:fill="F5DEB3"/>
          </w:tcPr>
          <w:p w:rsidR="005D665E" w:rsidRDefault="00390789">
            <w:pPr>
              <w:rPr>
                <w:lang w:val="pt-BR"/>
              </w:rPr>
            </w:pPr>
            <w:r>
              <w:rPr>
                <w:lang w:val="pt-BR"/>
              </w:rPr>
              <w:t>Proíba o fumo fora do edifício, exceto em áreas designadas localizadas a pelo menos</w:t>
            </w:r>
            <w:r>
              <w:rPr>
                <w:lang w:val="pt-BR"/>
              </w:rPr>
              <w:t xml:space="preserve"> 25 pés (7,5 metros) de todas as entradas, entradas de ar externo e janelas operáveis.</w:t>
            </w:r>
          </w:p>
        </w:tc>
      </w:tr>
      <w:tr w:rsidR="005D665E">
        <w:tc>
          <w:tcPr>
            <w:tcW w:w="0" w:type="auto"/>
            <w:shd w:val="clear" w:color="auto" w:fill="D3D3D3"/>
          </w:tcPr>
          <w:p w:rsidR="005D665E" w:rsidRDefault="00390789">
            <w:r>
              <w:rPr>
                <w:rStyle w:val="SegmentID"/>
              </w:rPr>
              <w:t>1781</w:t>
            </w:r>
            <w:r>
              <w:rPr>
                <w:rStyle w:val="TransUnitID"/>
              </w:rPr>
              <w:t>48869c81-d769-46c4-b2df-604bbccfbf9f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no-smoking policy also applies to spaces outside the property line used for business purposes.</w:t>
            </w:r>
          </w:p>
        </w:tc>
        <w:tc>
          <w:tcPr>
            <w:tcW w:w="0" w:type="auto"/>
            <w:shd w:val="clear" w:color="auto" w:fill="D3D3D3"/>
          </w:tcPr>
          <w:p w:rsidR="005D665E" w:rsidRDefault="00390789">
            <w:pPr>
              <w:rPr>
                <w:lang w:val="pt-BR"/>
              </w:rPr>
            </w:pPr>
            <w:r>
              <w:rPr>
                <w:lang w:val="pt-BR"/>
              </w:rPr>
              <w:t xml:space="preserve">A </w:t>
            </w:r>
            <w:r>
              <w:rPr>
                <w:lang w:val="pt-BR"/>
              </w:rPr>
              <w:t>política de proibição do fumo também se aplica a espaços fora da linha da propriedade usados para fins comerciais.</w:t>
            </w:r>
          </w:p>
        </w:tc>
      </w:tr>
      <w:tr w:rsidR="005D665E">
        <w:tc>
          <w:tcPr>
            <w:tcW w:w="0" w:type="auto"/>
            <w:shd w:val="clear" w:color="auto" w:fill="98FB98"/>
          </w:tcPr>
          <w:p w:rsidR="005D665E" w:rsidRDefault="00390789">
            <w:r>
              <w:rPr>
                <w:rStyle w:val="SegmentID"/>
              </w:rPr>
              <w:t>1782</w:t>
            </w:r>
            <w:r>
              <w:rPr>
                <w:rStyle w:val="TransUnitID"/>
              </w:rPr>
              <w:t>62311e08-7007-4f40-a6a1-605a8efb6830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If the requirement to prohibit smoking within 25 feet (7.5 meters) cannot be implemented because of code, provide documentation of these regulations.</w:t>
            </w:r>
          </w:p>
        </w:tc>
        <w:tc>
          <w:tcPr>
            <w:tcW w:w="0" w:type="auto"/>
            <w:shd w:val="clear" w:color="auto" w:fill="98FB98"/>
          </w:tcPr>
          <w:p w:rsidR="005D665E" w:rsidRDefault="00390789">
            <w:pPr>
              <w:rPr>
                <w:lang w:val="pt-BR"/>
              </w:rPr>
            </w:pPr>
            <w:r>
              <w:rPr>
                <w:lang w:val="pt-BR"/>
              </w:rPr>
              <w:t>Se o requisito de proibição de fumo em até 25 pés (7,5 metros) não puder ser implementado devido a códigos</w:t>
            </w:r>
            <w:r>
              <w:rPr>
                <w:lang w:val="pt-BR"/>
              </w:rPr>
              <w:t>, forneça documentação desses regulamentos.</w:t>
            </w:r>
          </w:p>
        </w:tc>
      </w:tr>
      <w:tr w:rsidR="005D665E">
        <w:tc>
          <w:tcPr>
            <w:tcW w:w="0" w:type="auto"/>
            <w:shd w:val="clear" w:color="auto" w:fill="98FB98"/>
          </w:tcPr>
          <w:p w:rsidR="005D665E" w:rsidRDefault="00390789">
            <w:r>
              <w:rPr>
                <w:rStyle w:val="SegmentID"/>
              </w:rPr>
              <w:t>1783</w:t>
            </w:r>
            <w:r>
              <w:rPr>
                <w:rStyle w:val="TransUnitID"/>
              </w:rPr>
              <w:t>9fd01d28-0a52-4d5a-a1a2-d94ef3b95f12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Signage must be posted within 10 feet (3 meters) of all building entrances indicating the no-smoking policy.</w:t>
            </w:r>
          </w:p>
        </w:tc>
        <w:tc>
          <w:tcPr>
            <w:tcW w:w="0" w:type="auto"/>
            <w:shd w:val="clear" w:color="auto" w:fill="98FB98"/>
          </w:tcPr>
          <w:p w:rsidR="005D665E" w:rsidRDefault="00390789">
            <w:pPr>
              <w:rPr>
                <w:lang w:val="pt-BR"/>
              </w:rPr>
            </w:pPr>
            <w:r>
              <w:rPr>
                <w:lang w:val="pt-BR"/>
              </w:rPr>
              <w:t>Deve haver sinalização a 10 pés (</w:t>
            </w:r>
            <w:r>
              <w:rPr>
                <w:lang w:val="pt-BR"/>
              </w:rPr>
              <w:t>3 metros) de todas as entradas do edifício indicando a política de proibição de fumo.</w:t>
            </w:r>
          </w:p>
        </w:tc>
      </w:tr>
      <w:tr w:rsidR="005D665E">
        <w:tc>
          <w:tcPr>
            <w:tcW w:w="0" w:type="auto"/>
            <w:shd w:val="clear" w:color="auto" w:fill="D3D3D3"/>
          </w:tcPr>
          <w:p w:rsidR="005D665E" w:rsidRDefault="00390789">
            <w:r>
              <w:rPr>
                <w:rStyle w:val="SegmentID"/>
              </w:rPr>
              <w:t>1784</w:t>
            </w:r>
            <w:r>
              <w:rPr>
                <w:rStyle w:val="TransUnitID"/>
              </w:rPr>
              <w:t>1e7689f1-63e7-4df7-9853-5717bb20f8a8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Each unit must be compartmentalized to prevent excessive leakage between units:</w:t>
            </w:r>
          </w:p>
        </w:tc>
        <w:tc>
          <w:tcPr>
            <w:tcW w:w="0" w:type="auto"/>
            <w:shd w:val="clear" w:color="auto" w:fill="D3D3D3"/>
          </w:tcPr>
          <w:p w:rsidR="005D665E" w:rsidRDefault="00390789">
            <w:pPr>
              <w:rPr>
                <w:lang w:val="pt-BR"/>
              </w:rPr>
            </w:pPr>
            <w:r>
              <w:rPr>
                <w:lang w:val="pt-BR"/>
              </w:rPr>
              <w:t xml:space="preserve">Cada unidade deve ser </w:t>
            </w:r>
            <w:r>
              <w:rPr>
                <w:lang w:val="pt-BR"/>
              </w:rPr>
              <w:t>compartimentalizada para evitar vazamento excessivo entre unidades:</w:t>
            </w:r>
          </w:p>
        </w:tc>
      </w:tr>
      <w:tr w:rsidR="005D665E">
        <w:tc>
          <w:tcPr>
            <w:tcW w:w="0" w:type="auto"/>
            <w:shd w:val="clear" w:color="auto" w:fill="D3D3D3"/>
          </w:tcPr>
          <w:p w:rsidR="005D665E" w:rsidRDefault="00390789">
            <w:r>
              <w:rPr>
                <w:rStyle w:val="SegmentID"/>
              </w:rPr>
              <w:t>1785</w:t>
            </w:r>
            <w:r>
              <w:rPr>
                <w:rStyle w:val="TransUnitID"/>
              </w:rPr>
              <w:t>d9a9e360-4f5f-47d6-95d2-b133e488655e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Weather-strip all exterior doors and operable windows in the residential units to minimize leakage from outdoors.</w:t>
            </w:r>
          </w:p>
        </w:tc>
        <w:tc>
          <w:tcPr>
            <w:tcW w:w="0" w:type="auto"/>
            <w:shd w:val="clear" w:color="auto" w:fill="D3D3D3"/>
          </w:tcPr>
          <w:p w:rsidR="005D665E" w:rsidRDefault="00390789">
            <w:pPr>
              <w:rPr>
                <w:lang w:val="pt-BR"/>
              </w:rPr>
            </w:pPr>
            <w:r>
              <w:rPr>
                <w:lang w:val="pt-BR"/>
              </w:rPr>
              <w:t>Vede com fita adesiva todas as portas externas e janelas operáveis nas unidades residenciais para minimizar vazamentos vindos de áreas externas.</w:t>
            </w:r>
          </w:p>
        </w:tc>
      </w:tr>
      <w:tr w:rsidR="005D665E">
        <w:tc>
          <w:tcPr>
            <w:tcW w:w="0" w:type="auto"/>
            <w:shd w:val="clear" w:color="auto" w:fill="D3D3D3"/>
          </w:tcPr>
          <w:p w:rsidR="005D665E" w:rsidRDefault="00390789">
            <w:r>
              <w:rPr>
                <w:rStyle w:val="SegmentID"/>
              </w:rPr>
              <w:t>1786</w:t>
            </w:r>
            <w:r>
              <w:rPr>
                <w:rStyle w:val="TransUnitID"/>
              </w:rPr>
              <w:t>8a69e7df-4d47-4ec3-8df4-5634257fc26f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Weather-strip all doors leading from reside</w:t>
            </w:r>
            <w:r>
              <w:t>ntial units into common hallways.</w:t>
            </w:r>
          </w:p>
        </w:tc>
        <w:tc>
          <w:tcPr>
            <w:tcW w:w="0" w:type="auto"/>
            <w:shd w:val="clear" w:color="auto" w:fill="D3D3D3"/>
          </w:tcPr>
          <w:p w:rsidR="005D665E" w:rsidRDefault="00390789">
            <w:pPr>
              <w:rPr>
                <w:lang w:val="pt-BR"/>
              </w:rPr>
            </w:pPr>
            <w:r>
              <w:rPr>
                <w:lang w:val="pt-BR"/>
              </w:rPr>
              <w:t>Vede com fita adesiva todas as portas que levam de unidades residenciais para pontos de circulação comuns.</w:t>
            </w:r>
          </w:p>
        </w:tc>
      </w:tr>
      <w:tr w:rsidR="005D665E">
        <w:tc>
          <w:tcPr>
            <w:tcW w:w="0" w:type="auto"/>
            <w:shd w:val="clear" w:color="auto" w:fill="D3D3D3"/>
          </w:tcPr>
          <w:p w:rsidR="005D665E" w:rsidRDefault="00390789">
            <w:r>
              <w:rPr>
                <w:rStyle w:val="SegmentID"/>
              </w:rPr>
              <w:t>1787</w:t>
            </w:r>
            <w:r>
              <w:rPr>
                <w:rStyle w:val="TransUnitID"/>
              </w:rPr>
              <w:t>f5158c01-f57d-4eb5-a225-d27ccfbdac78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Minimize uncontrolled pathways for the transfer of smoke and other indoor air pollutants between residential units by sealing penetrations in the walls, ceilings, and floors and by sealing vertical chases (including utility chases, garbage chutes, mail dro</w:t>
            </w:r>
            <w:r>
              <w:t>ps, and elevator shafts) adjacent to the units.</w:t>
            </w:r>
          </w:p>
        </w:tc>
        <w:tc>
          <w:tcPr>
            <w:tcW w:w="0" w:type="auto"/>
            <w:shd w:val="clear" w:color="auto" w:fill="D3D3D3"/>
          </w:tcPr>
          <w:p w:rsidR="005D665E" w:rsidRDefault="00390789">
            <w:pPr>
              <w:rPr>
                <w:lang w:val="pt-BR"/>
              </w:rPr>
            </w:pPr>
            <w:r>
              <w:rPr>
                <w:lang w:val="pt-BR"/>
              </w:rPr>
              <w:t>Minimize caminhos não controlados para a transferência de fumaça e outros poluentes do ar interno entre unidades residenciais vedando penetrações em paredes, tetos e pisos e vedando espaços verticais em pared</w:t>
            </w:r>
            <w:r>
              <w:rPr>
                <w:lang w:val="pt-BR"/>
              </w:rPr>
              <w:t>es (incluindo espaços para serviços públicos, calhas para lixo, caixas de correio e poços de elevadores) adjacentes às unidades.</w:t>
            </w:r>
          </w:p>
        </w:tc>
      </w:tr>
      <w:tr w:rsidR="005D665E">
        <w:tc>
          <w:tcPr>
            <w:tcW w:w="0" w:type="auto"/>
            <w:shd w:val="clear" w:color="auto" w:fill="F5DEB3"/>
          </w:tcPr>
          <w:p w:rsidR="005D665E" w:rsidRDefault="00390789">
            <w:r>
              <w:rPr>
                <w:rStyle w:val="SegmentID"/>
              </w:rPr>
              <w:t>1788</w:t>
            </w:r>
            <w:r>
              <w:rPr>
                <w:rStyle w:val="TransUnitID"/>
              </w:rPr>
              <w:t>d216d15b-afb7-4c12-bbf0-3e28b786f529</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Demonstrate a maximum leakage of 0.50 cubic feet per minut</w:t>
            </w:r>
            <w:r>
              <w:t>e per square foot (2.54 liters per second per square meter) at 50 Pa of enclosure (i.e., all surfaces enclosing the apartment, including exterior and party walls, floors, and ceilings) or establish a baseline for a future 30% improvement.</w:t>
            </w:r>
          </w:p>
        </w:tc>
        <w:tc>
          <w:tcPr>
            <w:tcW w:w="0" w:type="auto"/>
            <w:shd w:val="clear" w:color="auto" w:fill="F5DEB3"/>
          </w:tcPr>
          <w:p w:rsidR="005D665E" w:rsidRDefault="00390789">
            <w:pPr>
              <w:rPr>
                <w:lang w:val="pt-BR"/>
              </w:rPr>
            </w:pPr>
            <w:r>
              <w:rPr>
                <w:lang w:val="pt-BR"/>
              </w:rPr>
              <w:t>Demonstre um vaza</w:t>
            </w:r>
            <w:r>
              <w:rPr>
                <w:lang w:val="pt-BR"/>
              </w:rPr>
              <w:t xml:space="preserve">mento máximo de 0,50 pé cúbicos por minuto por pé quadrado (2,54 litro por segundo por metro quadrado) a 50 Pa de invólucro (isto é, superfícies que envolvem o apartamento, incluindo paredes, pisos e tetos externos e divisórias) ou estabeleça uma baseline </w:t>
            </w:r>
            <w:r>
              <w:rPr>
                <w:lang w:val="pt-BR"/>
              </w:rPr>
              <w:t>para uma melhoria futura de 30%.</w:t>
            </w:r>
          </w:p>
        </w:tc>
      </w:tr>
      <w:tr w:rsidR="005D665E">
        <w:tc>
          <w:tcPr>
            <w:tcW w:w="0" w:type="auto"/>
            <w:shd w:val="clear" w:color="auto" w:fill="98FB98"/>
          </w:tcPr>
          <w:p w:rsidR="005D665E" w:rsidRDefault="00390789">
            <w:r>
              <w:rPr>
                <w:rStyle w:val="SegmentID"/>
              </w:rPr>
              <w:t>1789</w:t>
            </w:r>
            <w:r>
              <w:rPr>
                <w:rStyle w:val="TransUnitID"/>
              </w:rPr>
              <w:t>0c5c72bc-a251-43d2-8d94-faa3aff2912b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Schools</w:t>
            </w:r>
          </w:p>
        </w:tc>
        <w:tc>
          <w:tcPr>
            <w:tcW w:w="0" w:type="auto"/>
            <w:shd w:val="clear" w:color="auto" w:fill="98FB98"/>
          </w:tcPr>
          <w:p w:rsidR="005D665E" w:rsidRDefault="00390789">
            <w:pPr>
              <w:rPr>
                <w:lang w:val="pt-BR"/>
              </w:rPr>
            </w:pPr>
            <w:r>
              <w:rPr>
                <w:lang w:val="pt-BR"/>
              </w:rPr>
              <w:t>Escolas (Schools)</w:t>
            </w:r>
          </w:p>
        </w:tc>
      </w:tr>
      <w:tr w:rsidR="005D665E">
        <w:tc>
          <w:tcPr>
            <w:tcW w:w="0" w:type="auto"/>
            <w:shd w:val="clear" w:color="auto" w:fill="D3D3D3"/>
          </w:tcPr>
          <w:p w:rsidR="005D665E" w:rsidRDefault="00390789">
            <w:r>
              <w:rPr>
                <w:rStyle w:val="SegmentID"/>
              </w:rPr>
              <w:t>1790</w:t>
            </w:r>
            <w:r>
              <w:rPr>
                <w:rStyle w:val="TransUnitID"/>
              </w:rPr>
              <w:t>55817e01-cc65-4d92-9803-28a320f37514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Prohibit smoking on site.</w:t>
            </w:r>
          </w:p>
        </w:tc>
        <w:tc>
          <w:tcPr>
            <w:tcW w:w="0" w:type="auto"/>
            <w:shd w:val="clear" w:color="auto" w:fill="D3D3D3"/>
          </w:tcPr>
          <w:p w:rsidR="005D665E" w:rsidRDefault="00390789">
            <w:pPr>
              <w:rPr>
                <w:lang w:val="pt-BR"/>
              </w:rPr>
            </w:pPr>
            <w:r>
              <w:rPr>
                <w:lang w:val="pt-BR"/>
              </w:rPr>
              <w:t>Proíba fumar no terreno.</w:t>
            </w:r>
          </w:p>
        </w:tc>
      </w:tr>
      <w:tr w:rsidR="005D665E">
        <w:tc>
          <w:tcPr>
            <w:tcW w:w="0" w:type="auto"/>
            <w:shd w:val="clear" w:color="auto" w:fill="D3D3D3"/>
          </w:tcPr>
          <w:p w:rsidR="005D665E" w:rsidRDefault="00390789">
            <w:r>
              <w:rPr>
                <w:rStyle w:val="SegmentID"/>
              </w:rPr>
              <w:t>1791</w:t>
            </w:r>
            <w:r>
              <w:rPr>
                <w:rStyle w:val="TransUnitID"/>
              </w:rPr>
              <w:t>cca90067-29d8-4a04-9a82-22668be8aed9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Signage must be posted at the property line indicating the no-smoking policy.</w:t>
            </w:r>
          </w:p>
        </w:tc>
        <w:tc>
          <w:tcPr>
            <w:tcW w:w="0" w:type="auto"/>
            <w:shd w:val="clear" w:color="auto" w:fill="D3D3D3"/>
          </w:tcPr>
          <w:p w:rsidR="005D665E" w:rsidRDefault="00390789">
            <w:pPr>
              <w:rPr>
                <w:lang w:val="pt-BR"/>
              </w:rPr>
            </w:pPr>
            <w:r>
              <w:rPr>
                <w:lang w:val="pt-BR"/>
              </w:rPr>
              <w:t>Deve haver sinalização na linha da propriedade indicando a política de proibição do fumo.</w:t>
            </w:r>
          </w:p>
        </w:tc>
      </w:tr>
      <w:tr w:rsidR="005D665E">
        <w:tc>
          <w:tcPr>
            <w:tcW w:w="0" w:type="auto"/>
            <w:shd w:val="clear" w:color="auto" w:fill="98FB98"/>
          </w:tcPr>
          <w:p w:rsidR="005D665E" w:rsidRDefault="00390789">
            <w:r>
              <w:rPr>
                <w:rStyle w:val="SegmentID"/>
              </w:rPr>
              <w:t>1792</w:t>
            </w:r>
            <w:r>
              <w:rPr>
                <w:rStyle w:val="TransUnitID"/>
              </w:rPr>
              <w:t>a4969936-72c6-41fb-8</w:t>
            </w:r>
            <w:r>
              <w:rPr>
                <w:rStyle w:val="TransUnitID"/>
              </w:rPr>
              <w:t>6d4-9ea518a92c22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1793</w:t>
            </w:r>
            <w:r>
              <w:rPr>
                <w:rStyle w:val="TransUnitID"/>
              </w:rPr>
              <w:t>1988e5ab-e2a6-4d66-84de-063e4ee66e79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1794</w:t>
            </w:r>
            <w:r>
              <w:rPr>
                <w:rStyle w:val="TransUnitID"/>
              </w:rPr>
              <w:t>dae1a2ea-af92-4da4-a9f8-bcde8cedfdca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1795</w:t>
            </w:r>
            <w:r>
              <w:rPr>
                <w:rStyle w:val="TransUnitID"/>
              </w:rPr>
              <w:t>6aecedc1-81e2-4850-b15b-b1133111119a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Residential only</w:t>
            </w:r>
          </w:p>
        </w:tc>
        <w:tc>
          <w:tcPr>
            <w:tcW w:w="0" w:type="auto"/>
            <w:shd w:val="clear" w:color="auto" w:fill="98FB98"/>
          </w:tcPr>
          <w:p w:rsidR="005D665E" w:rsidRDefault="00390789">
            <w:pPr>
              <w:rPr>
                <w:lang w:val="pt-BR"/>
              </w:rPr>
            </w:pPr>
            <w:r>
              <w:rPr>
                <w:lang w:val="pt-BR"/>
              </w:rPr>
              <w:t>Apenas residencial</w:t>
            </w:r>
          </w:p>
        </w:tc>
      </w:tr>
      <w:tr w:rsidR="005D665E">
        <w:tc>
          <w:tcPr>
            <w:tcW w:w="0" w:type="auto"/>
            <w:shd w:val="clear" w:color="auto" w:fill="F5DEB3"/>
          </w:tcPr>
          <w:p w:rsidR="005D665E" w:rsidRDefault="00390789">
            <w:r>
              <w:rPr>
                <w:rStyle w:val="SegmentID"/>
              </w:rPr>
              <w:t>1796</w:t>
            </w:r>
            <w:r>
              <w:rPr>
                <w:rStyle w:val="TransUnitID"/>
              </w:rPr>
              <w:t>1ad48bd6-1438-45b5-b8a3-830f7be24f0f</w:t>
            </w:r>
          </w:p>
        </w:tc>
        <w:tc>
          <w:tcPr>
            <w:tcW w:w="0" w:type="auto"/>
            <w:shd w:val="clear" w:color="auto" w:fill="F5DEB3"/>
          </w:tcPr>
          <w:p w:rsidR="005D665E" w:rsidRPr="00390789" w:rsidRDefault="00390789">
            <w:pPr>
              <w:rPr>
                <w:vanish/>
              </w:rPr>
            </w:pPr>
            <w:r w:rsidRPr="00390789">
              <w:rPr>
                <w:vanish/>
              </w:rPr>
              <w:t>Translation Approved (87%)</w:t>
            </w:r>
          </w:p>
        </w:tc>
        <w:tc>
          <w:tcPr>
            <w:tcW w:w="0" w:type="auto"/>
            <w:shd w:val="clear" w:color="auto" w:fill="F5DEB3"/>
          </w:tcPr>
          <w:p w:rsidR="005D665E" w:rsidRDefault="00390789">
            <w:r>
              <w:t xml:space="preserve">Demonstrate on a regular basis (at least once every five years) a maximum leakage </w:t>
            </w:r>
            <w:r>
              <w:t>of 0.50 cubic feet per minute per square foot (2.54 liters per second per square meter) at 50 Pa of enclosure (i.e., all surfaces enclosing the apartment, including exterior and party walls, floors, and ceilings).</w:t>
            </w:r>
          </w:p>
        </w:tc>
        <w:tc>
          <w:tcPr>
            <w:tcW w:w="0" w:type="auto"/>
            <w:shd w:val="clear" w:color="auto" w:fill="F5DEB3"/>
          </w:tcPr>
          <w:p w:rsidR="005D665E" w:rsidRDefault="00390789">
            <w:pPr>
              <w:rPr>
                <w:lang w:val="pt-BR"/>
              </w:rPr>
            </w:pPr>
            <w:r>
              <w:rPr>
                <w:lang w:val="pt-BR"/>
              </w:rPr>
              <w:t xml:space="preserve">Demonstre regulamente (pelo menos uma vez </w:t>
            </w:r>
            <w:r>
              <w:rPr>
                <w:lang w:val="pt-BR"/>
              </w:rPr>
              <w:t>a cada cinco anos) um vazamento máximo de 0,50 pé cúbicos por minuto por pé quadrado (2,54 litro por segundo por metro quadrado) a 50 Pa de invólucro (isto é, superfícies que envolvem o apartamento, incluindo paredes, pisos e tetos externos e divisórias).</w:t>
            </w:r>
          </w:p>
        </w:tc>
      </w:tr>
      <w:tr w:rsidR="005D665E">
        <w:tc>
          <w:tcPr>
            <w:tcW w:w="0" w:type="auto"/>
            <w:shd w:val="clear" w:color="auto" w:fill="FFFFFF"/>
          </w:tcPr>
          <w:p w:rsidR="005D665E" w:rsidRDefault="00390789">
            <w:r>
              <w:rPr>
                <w:rStyle w:val="SegmentID"/>
              </w:rPr>
              <w:t>1797</w:t>
            </w:r>
            <w:r>
              <w:rPr>
                <w:rStyle w:val="TransUnitID"/>
              </w:rPr>
              <w:t>5cc886ed-be0c-4a9b-b593-d5a983996251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Projects that do not meet the leakage requirement may demonstrate a 30% improvement over the most recent baseline.</w:t>
            </w:r>
          </w:p>
        </w:tc>
        <w:tc>
          <w:tcPr>
            <w:tcW w:w="0" w:type="auto"/>
            <w:shd w:val="clear" w:color="auto" w:fill="FFFFFF"/>
          </w:tcPr>
          <w:p w:rsidR="005D665E" w:rsidRDefault="00390789">
            <w:pPr>
              <w:rPr>
                <w:lang w:val="pt-BR"/>
              </w:rPr>
            </w:pPr>
            <w:r>
              <w:rPr>
                <w:lang w:val="pt-BR"/>
              </w:rPr>
              <w:t>Projetos que não atenderem ao requisito de vazamento podem demonstrar uma melhoria de 30% em relação à baseline mais recente.</w:t>
            </w:r>
          </w:p>
        </w:tc>
      </w:tr>
      <w:tr w:rsidR="005D665E">
        <w:tc>
          <w:tcPr>
            <w:tcW w:w="0" w:type="auto"/>
            <w:shd w:val="clear" w:color="auto" w:fill="FFFFFF"/>
          </w:tcPr>
          <w:p w:rsidR="005D665E" w:rsidRDefault="00390789">
            <w:r>
              <w:rPr>
                <w:rStyle w:val="SegmentID"/>
              </w:rPr>
              <w:t>1798</w:t>
            </w:r>
            <w:r>
              <w:rPr>
                <w:rStyle w:val="TransUnitID"/>
              </w:rPr>
              <w:t>5cc886ed-be0c-4a9b-b593-d5a983996251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current measurement establishes the new baseline.</w:t>
            </w:r>
          </w:p>
        </w:tc>
        <w:tc>
          <w:tcPr>
            <w:tcW w:w="0" w:type="auto"/>
            <w:shd w:val="clear" w:color="auto" w:fill="FFFFFF"/>
          </w:tcPr>
          <w:p w:rsidR="005D665E" w:rsidRDefault="00390789">
            <w:pPr>
              <w:rPr>
                <w:lang w:val="pt-BR"/>
              </w:rPr>
            </w:pPr>
            <w:r>
              <w:rPr>
                <w:lang w:val="pt-BR"/>
              </w:rPr>
              <w:t>A medida</w:t>
            </w:r>
            <w:r>
              <w:rPr>
                <w:lang w:val="pt-BR"/>
              </w:rPr>
              <w:t xml:space="preserve"> atual estabelece a nova baseline.</w:t>
            </w:r>
          </w:p>
        </w:tc>
      </w:tr>
      <w:tr w:rsidR="005D665E">
        <w:tc>
          <w:tcPr>
            <w:tcW w:w="0" w:type="auto"/>
            <w:shd w:val="clear" w:color="auto" w:fill="F5DEB3"/>
          </w:tcPr>
          <w:p w:rsidR="005D665E" w:rsidRDefault="00390789">
            <w:r>
              <w:rPr>
                <w:rStyle w:val="SegmentID"/>
              </w:rPr>
              <w:t>1799</w:t>
            </w:r>
            <w:r>
              <w:rPr>
                <w:rStyle w:val="TransUnitID"/>
              </w:rPr>
              <w:t>98b77e72-4d05-4766-b7a2-06b6f86b535f</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EQ Prerequisite: Green Cleaning Policy</w:t>
            </w:r>
          </w:p>
        </w:tc>
        <w:tc>
          <w:tcPr>
            <w:tcW w:w="0" w:type="auto"/>
            <w:shd w:val="clear" w:color="auto" w:fill="F5DEB3"/>
          </w:tcPr>
          <w:p w:rsidR="005D665E" w:rsidRDefault="00390789">
            <w:pPr>
              <w:rPr>
                <w:lang w:val="pt-BR"/>
              </w:rPr>
            </w:pPr>
            <w:r>
              <w:rPr>
                <w:lang w:val="pt-BR"/>
              </w:rPr>
              <w:t>Pré-requisito EQ: Política de Limpeza Verde (EQ Prerequisite: Green Cleaning Policy).</w:t>
            </w:r>
          </w:p>
        </w:tc>
      </w:tr>
      <w:tr w:rsidR="005D665E">
        <w:tc>
          <w:tcPr>
            <w:tcW w:w="0" w:type="auto"/>
            <w:shd w:val="clear" w:color="auto" w:fill="98FB98"/>
          </w:tcPr>
          <w:p w:rsidR="005D665E" w:rsidRDefault="00390789">
            <w:r>
              <w:rPr>
                <w:rStyle w:val="SegmentID"/>
              </w:rPr>
              <w:t>1800</w:t>
            </w:r>
            <w:r>
              <w:rPr>
                <w:rStyle w:val="TransUnitID"/>
              </w:rPr>
              <w:t>12d4d53f-d5e6-418f-9a6f-7e3ab5421f79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Required</w:t>
            </w:r>
          </w:p>
        </w:tc>
        <w:tc>
          <w:tcPr>
            <w:tcW w:w="0" w:type="auto"/>
            <w:shd w:val="clear" w:color="auto" w:fill="98FB98"/>
          </w:tcPr>
          <w:p w:rsidR="005D665E" w:rsidRDefault="00390789">
            <w:pPr>
              <w:rPr>
                <w:lang w:val="pt-BR"/>
              </w:rPr>
            </w:pPr>
            <w:r>
              <w:rPr>
                <w:lang w:val="pt-BR"/>
              </w:rPr>
              <w:t>Obrigatório</w:t>
            </w:r>
          </w:p>
        </w:tc>
      </w:tr>
      <w:tr w:rsidR="005D665E">
        <w:tc>
          <w:tcPr>
            <w:tcW w:w="0" w:type="auto"/>
            <w:shd w:val="clear" w:color="auto" w:fill="98FB98"/>
          </w:tcPr>
          <w:p w:rsidR="005D665E" w:rsidRDefault="00390789">
            <w:r>
              <w:rPr>
                <w:rStyle w:val="SegmentID"/>
              </w:rPr>
              <w:t>1801</w:t>
            </w:r>
            <w:r>
              <w:rPr>
                <w:rStyle w:val="TransUnitID"/>
              </w:rPr>
              <w:t>11bf6c77-8916-49f4-ba4e-dd87294ec7e5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1802</w:t>
            </w:r>
            <w:r>
              <w:rPr>
                <w:rStyle w:val="TransUnitID"/>
              </w:rPr>
              <w:t>70aae780-e7bb-4ef5-9251-a7cfaf96a33c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prerequisite applies to</w:t>
            </w:r>
          </w:p>
        </w:tc>
        <w:tc>
          <w:tcPr>
            <w:tcW w:w="0" w:type="auto"/>
            <w:shd w:val="clear" w:color="auto" w:fill="98FB98"/>
          </w:tcPr>
          <w:p w:rsidR="005D665E" w:rsidRDefault="00390789">
            <w:pPr>
              <w:rPr>
                <w:lang w:val="pt-BR"/>
              </w:rPr>
            </w:pPr>
            <w:r>
              <w:rPr>
                <w:lang w:val="pt-BR"/>
              </w:rPr>
              <w:t>Este pré-requisito se aplica a:</w:t>
            </w:r>
          </w:p>
        </w:tc>
      </w:tr>
      <w:tr w:rsidR="005D665E">
        <w:tc>
          <w:tcPr>
            <w:tcW w:w="0" w:type="auto"/>
            <w:shd w:val="clear" w:color="auto" w:fill="98FB98"/>
          </w:tcPr>
          <w:p w:rsidR="005D665E" w:rsidRDefault="00390789">
            <w:r>
              <w:rPr>
                <w:rStyle w:val="SegmentID"/>
              </w:rPr>
              <w:t>1803</w:t>
            </w:r>
            <w:r>
              <w:rPr>
                <w:rStyle w:val="TransUnitID"/>
              </w:rPr>
              <w:t>a419cf86-6e2c-4ffb-8daf-2954db7767f1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w:t>
            </w:r>
          </w:p>
        </w:tc>
        <w:tc>
          <w:tcPr>
            <w:tcW w:w="0" w:type="auto"/>
            <w:shd w:val="clear" w:color="auto" w:fill="98FB98"/>
          </w:tcPr>
          <w:p w:rsidR="005D665E" w:rsidRDefault="00390789">
            <w:pPr>
              <w:rPr>
                <w:lang w:val="pt-BR"/>
              </w:rPr>
            </w:pPr>
            <w:r>
              <w:rPr>
                <w:lang w:val="pt-BR"/>
              </w:rPr>
              <w:t>Edifícios Existentes: Operações e Manutenção (Existing Buildings: Operations and</w:t>
            </w:r>
            <w:r>
              <w:rPr>
                <w:lang w:val="pt-BR"/>
              </w:rPr>
              <w:t xml:space="preserve"> Maintenance)</w:t>
            </w:r>
          </w:p>
        </w:tc>
      </w:tr>
      <w:tr w:rsidR="005D665E">
        <w:tc>
          <w:tcPr>
            <w:tcW w:w="0" w:type="auto"/>
            <w:shd w:val="clear" w:color="auto" w:fill="98FB98"/>
          </w:tcPr>
          <w:p w:rsidR="005D665E" w:rsidRDefault="00390789">
            <w:r>
              <w:rPr>
                <w:rStyle w:val="SegmentID"/>
              </w:rPr>
              <w:t>1804</w:t>
            </w:r>
            <w:r>
              <w:rPr>
                <w:rStyle w:val="TransUnitID"/>
              </w:rPr>
              <w:t>42a2f1f5-d98f-4829-9209-d141e8efcad8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w:t>
            </w:r>
          </w:p>
        </w:tc>
        <w:tc>
          <w:tcPr>
            <w:tcW w:w="0" w:type="auto"/>
            <w:shd w:val="clear" w:color="auto" w:fill="98FB98"/>
          </w:tcPr>
          <w:p w:rsidR="005D665E" w:rsidRDefault="00390789">
            <w:pPr>
              <w:rPr>
                <w:lang w:val="pt-BR"/>
              </w:rPr>
            </w:pPr>
            <w:r>
              <w:rPr>
                <w:lang w:val="pt-BR"/>
              </w:rPr>
              <w:t>EB:O&amp;M Escolas (Schools)</w:t>
            </w:r>
          </w:p>
        </w:tc>
      </w:tr>
      <w:tr w:rsidR="005D665E">
        <w:tc>
          <w:tcPr>
            <w:tcW w:w="0" w:type="auto"/>
            <w:shd w:val="clear" w:color="auto" w:fill="98FB98"/>
          </w:tcPr>
          <w:p w:rsidR="005D665E" w:rsidRDefault="00390789">
            <w:r>
              <w:rPr>
                <w:rStyle w:val="SegmentID"/>
              </w:rPr>
              <w:t>1805</w:t>
            </w:r>
            <w:r>
              <w:rPr>
                <w:rStyle w:val="TransUnitID"/>
              </w:rPr>
              <w:t>2c21e577-b1f2-4e9d-9d72-1054c0fb2cb3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w:t>
            </w:r>
          </w:p>
        </w:tc>
        <w:tc>
          <w:tcPr>
            <w:tcW w:w="0" w:type="auto"/>
            <w:shd w:val="clear" w:color="auto" w:fill="98FB98"/>
          </w:tcPr>
          <w:p w:rsidR="005D665E" w:rsidRDefault="00390789">
            <w:pPr>
              <w:rPr>
                <w:lang w:val="pt-BR"/>
              </w:rPr>
            </w:pPr>
            <w:r>
              <w:rPr>
                <w:lang w:val="pt-BR"/>
              </w:rPr>
              <w:t>EB:O&amp;M Varejo (Retail)</w:t>
            </w:r>
          </w:p>
        </w:tc>
      </w:tr>
      <w:tr w:rsidR="005D665E">
        <w:tc>
          <w:tcPr>
            <w:tcW w:w="0" w:type="auto"/>
            <w:shd w:val="clear" w:color="auto" w:fill="98FB98"/>
          </w:tcPr>
          <w:p w:rsidR="005D665E" w:rsidRDefault="00390789">
            <w:r>
              <w:rPr>
                <w:rStyle w:val="SegmentID"/>
              </w:rPr>
              <w:t>1806</w:t>
            </w:r>
            <w:r>
              <w:rPr>
                <w:rStyle w:val="TransUnitID"/>
              </w:rPr>
              <w:t>c0dba957-c781-4ba5-9572-52738b5d9e69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w:t>
            </w:r>
          </w:p>
        </w:tc>
        <w:tc>
          <w:tcPr>
            <w:tcW w:w="0" w:type="auto"/>
            <w:shd w:val="clear" w:color="auto" w:fill="98FB98"/>
          </w:tcPr>
          <w:p w:rsidR="005D665E" w:rsidRDefault="00390789">
            <w:pPr>
              <w:rPr>
                <w:lang w:val="pt-BR"/>
              </w:rPr>
            </w:pPr>
            <w:r>
              <w:rPr>
                <w:lang w:val="pt-BR"/>
              </w:rPr>
              <w:t>EB:O&amp;M Centros de Dados (Data Centers)</w:t>
            </w:r>
          </w:p>
        </w:tc>
      </w:tr>
      <w:tr w:rsidR="005D665E">
        <w:tc>
          <w:tcPr>
            <w:tcW w:w="0" w:type="auto"/>
            <w:shd w:val="clear" w:color="auto" w:fill="98FB98"/>
          </w:tcPr>
          <w:p w:rsidR="005D665E" w:rsidRDefault="00390789">
            <w:r>
              <w:rPr>
                <w:rStyle w:val="SegmentID"/>
              </w:rPr>
              <w:t>1807</w:t>
            </w:r>
            <w:r>
              <w:rPr>
                <w:rStyle w:val="TransUnitID"/>
              </w:rPr>
              <w:t>e9d29a1f-2ce5-4549-ae91-6687dfad5b25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w:t>
            </w:r>
          </w:p>
        </w:tc>
        <w:tc>
          <w:tcPr>
            <w:tcW w:w="0" w:type="auto"/>
            <w:shd w:val="clear" w:color="auto" w:fill="98FB98"/>
          </w:tcPr>
          <w:p w:rsidR="005D665E" w:rsidRDefault="00390789">
            <w:pPr>
              <w:rPr>
                <w:lang w:val="pt-BR"/>
              </w:rPr>
            </w:pPr>
            <w:r>
              <w:rPr>
                <w:lang w:val="pt-BR"/>
              </w:rPr>
              <w:t>EB:O&amp;M Hoteleiro (Hospitality)</w:t>
            </w:r>
          </w:p>
        </w:tc>
      </w:tr>
      <w:tr w:rsidR="005D665E">
        <w:tc>
          <w:tcPr>
            <w:tcW w:w="0" w:type="auto"/>
            <w:shd w:val="clear" w:color="auto" w:fill="98FB98"/>
          </w:tcPr>
          <w:p w:rsidR="005D665E" w:rsidRDefault="00390789">
            <w:r>
              <w:rPr>
                <w:rStyle w:val="SegmentID"/>
              </w:rPr>
              <w:t>1808</w:t>
            </w:r>
            <w:r>
              <w:rPr>
                <w:rStyle w:val="TransUnitID"/>
              </w:rPr>
              <w:t>6ae4a152-83c3-4575-9a99-5ed2f4976afb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Centers)</w:t>
            </w:r>
          </w:p>
        </w:tc>
      </w:tr>
      <w:tr w:rsidR="005D665E">
        <w:tc>
          <w:tcPr>
            <w:tcW w:w="0" w:type="auto"/>
            <w:shd w:val="clear" w:color="auto" w:fill="98FB98"/>
          </w:tcPr>
          <w:p w:rsidR="005D665E" w:rsidRDefault="00390789">
            <w:r>
              <w:rPr>
                <w:rStyle w:val="SegmentID"/>
              </w:rPr>
              <w:t>1809</w:t>
            </w:r>
            <w:r>
              <w:rPr>
                <w:rStyle w:val="TransUnitID"/>
              </w:rPr>
              <w:t>ed73bfd8-e76d-4f5d-a139-cbcdc97b933e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1810</w:t>
            </w:r>
            <w:r>
              <w:rPr>
                <w:rStyle w:val="TransUnitID"/>
              </w:rPr>
              <w:t>55627e6c-2c89-4e54-97c2-f5412b622d7d</w:t>
            </w:r>
          </w:p>
        </w:tc>
        <w:tc>
          <w:tcPr>
            <w:tcW w:w="0" w:type="auto"/>
            <w:shd w:val="clear" w:color="auto" w:fill="F5DEB3"/>
          </w:tcPr>
          <w:p w:rsidR="005D665E" w:rsidRPr="00390789" w:rsidRDefault="00390789">
            <w:pPr>
              <w:rPr>
                <w:vanish/>
              </w:rPr>
            </w:pPr>
            <w:r w:rsidRPr="00390789">
              <w:rPr>
                <w:vanish/>
              </w:rPr>
              <w:t>Translation Approved (71%)</w:t>
            </w:r>
          </w:p>
        </w:tc>
        <w:tc>
          <w:tcPr>
            <w:tcW w:w="0" w:type="auto"/>
            <w:shd w:val="clear" w:color="auto" w:fill="F5DEB3"/>
          </w:tcPr>
          <w:p w:rsidR="005D665E" w:rsidRDefault="00390789">
            <w:r>
              <w:t>To reduce levels of chemical, biological, and particulate contaminants that can compromise air quality, human health, building finishes, building systems, and the environment.</w:t>
            </w:r>
          </w:p>
        </w:tc>
        <w:tc>
          <w:tcPr>
            <w:tcW w:w="0" w:type="auto"/>
            <w:shd w:val="clear" w:color="auto" w:fill="F5DEB3"/>
          </w:tcPr>
          <w:p w:rsidR="005D665E" w:rsidRDefault="00390789">
            <w:pPr>
              <w:rPr>
                <w:lang w:val="pt-BR"/>
              </w:rPr>
            </w:pPr>
            <w:r>
              <w:rPr>
                <w:lang w:val="pt-BR"/>
              </w:rPr>
              <w:t>Reduzir os níveis de contaminantes químicos, biológicos e particulados que podem</w:t>
            </w:r>
            <w:r>
              <w:rPr>
                <w:lang w:val="pt-BR"/>
              </w:rPr>
              <w:t xml:space="preserve"> comprometer a qualidade do ar, a saúde humana, acabamentos e sistemas de edifícios e o meio ambiente.</w:t>
            </w:r>
          </w:p>
        </w:tc>
      </w:tr>
      <w:tr w:rsidR="005D665E">
        <w:tc>
          <w:tcPr>
            <w:tcW w:w="0" w:type="auto"/>
            <w:shd w:val="clear" w:color="auto" w:fill="98FB98"/>
          </w:tcPr>
          <w:p w:rsidR="005D665E" w:rsidRDefault="00390789">
            <w:r>
              <w:rPr>
                <w:rStyle w:val="SegmentID"/>
              </w:rPr>
              <w:t>1811</w:t>
            </w:r>
            <w:r>
              <w:rPr>
                <w:rStyle w:val="TransUnitID"/>
              </w:rPr>
              <w:t>504e32f1-be89-4097-8c67-e7293d41cb6a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1812</w:t>
            </w:r>
            <w:r>
              <w:rPr>
                <w:rStyle w:val="TransUnitID"/>
              </w:rPr>
              <w:t>20ebf1dd-1f97-4d82-99f7-61864a3b5126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w:t>
            </w:r>
            <w:r>
              <w:rPr>
                <w:lang w:val="pt-BR"/>
              </w:rPr>
              <w:t>es &amp; Distribution Centers)</w:t>
            </w:r>
          </w:p>
        </w:tc>
      </w:tr>
      <w:tr w:rsidR="005D665E">
        <w:tc>
          <w:tcPr>
            <w:tcW w:w="0" w:type="auto"/>
            <w:shd w:val="clear" w:color="auto" w:fill="98FB98"/>
          </w:tcPr>
          <w:p w:rsidR="005D665E" w:rsidRDefault="00390789">
            <w:r>
              <w:rPr>
                <w:rStyle w:val="SegmentID"/>
              </w:rPr>
              <w:t>1813</w:t>
            </w:r>
            <w:r>
              <w:rPr>
                <w:rStyle w:val="TransUnitID"/>
              </w:rPr>
              <w:t>cdf61124-6636-4f56-8a83-6b8e41290ae5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5DEB3"/>
          </w:tcPr>
          <w:p w:rsidR="005D665E" w:rsidRDefault="00390789">
            <w:r>
              <w:rPr>
                <w:rStyle w:val="SegmentID"/>
              </w:rPr>
              <w:t>1814</w:t>
            </w:r>
            <w:r>
              <w:rPr>
                <w:rStyle w:val="TransUnitID"/>
              </w:rPr>
              <w:t>cdf61124-6636-4f56-8a83-6b8e41290ae5</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In-House Green Cleaning Policy</w:t>
            </w:r>
          </w:p>
        </w:tc>
        <w:tc>
          <w:tcPr>
            <w:tcW w:w="0" w:type="auto"/>
            <w:shd w:val="clear" w:color="auto" w:fill="F5DEB3"/>
          </w:tcPr>
          <w:p w:rsidR="005D665E" w:rsidRDefault="00390789">
            <w:pPr>
              <w:rPr>
                <w:lang w:val="pt-BR"/>
              </w:rPr>
            </w:pPr>
            <w:r>
              <w:rPr>
                <w:lang w:val="pt-BR"/>
              </w:rPr>
              <w:t>Política de limpeza verde interna</w:t>
            </w:r>
          </w:p>
        </w:tc>
      </w:tr>
      <w:tr w:rsidR="005D665E">
        <w:tc>
          <w:tcPr>
            <w:tcW w:w="0" w:type="auto"/>
            <w:shd w:val="clear" w:color="auto" w:fill="98FB98"/>
          </w:tcPr>
          <w:p w:rsidR="005D665E" w:rsidRDefault="00390789">
            <w:r>
              <w:rPr>
                <w:rStyle w:val="SegmentID"/>
              </w:rPr>
              <w:t>1815</w:t>
            </w:r>
            <w:r>
              <w:rPr>
                <w:rStyle w:val="TransUnitID"/>
              </w:rPr>
              <w:t>b7ca58cf-fa4e-4b7e-8225-4814e73ce09f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1816</w:t>
            </w:r>
            <w:r>
              <w:rPr>
                <w:rStyle w:val="TransUnitID"/>
              </w:rPr>
              <w:t>699557d4-1864-4028-b495-7a3e42709cba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green cleaning policy for the building and site addressing the green cleaning</w:t>
            </w:r>
            <w:r>
              <w:t xml:space="preserve"> credits, goals and strategies, and personnel listed below.</w:t>
            </w:r>
          </w:p>
        </w:tc>
        <w:tc>
          <w:tcPr>
            <w:tcW w:w="0" w:type="auto"/>
            <w:shd w:val="clear" w:color="auto" w:fill="FFFFFF"/>
          </w:tcPr>
          <w:p w:rsidR="005D665E" w:rsidRDefault="00390789">
            <w:pPr>
              <w:rPr>
                <w:lang w:val="pt-BR"/>
              </w:rPr>
            </w:pPr>
            <w:r>
              <w:rPr>
                <w:lang w:val="pt-BR"/>
              </w:rPr>
              <w:t>Implemente uma política de limpeza verde para o edifício e o terreno abordando os créditos de limpeza verde, as metas e estratégias e os pessoal listados abaixo.</w:t>
            </w:r>
          </w:p>
        </w:tc>
      </w:tr>
      <w:tr w:rsidR="005D665E">
        <w:tc>
          <w:tcPr>
            <w:tcW w:w="0" w:type="auto"/>
            <w:shd w:val="clear" w:color="auto" w:fill="FFFFFF"/>
          </w:tcPr>
          <w:p w:rsidR="005D665E" w:rsidRDefault="00390789">
            <w:r>
              <w:rPr>
                <w:rStyle w:val="SegmentID"/>
              </w:rPr>
              <w:t>1817</w:t>
            </w:r>
            <w:r>
              <w:rPr>
                <w:rStyle w:val="TransUnitID"/>
              </w:rPr>
              <w:t>699557d4-1864-4028-b495-7a3e42709cba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a minimum, the policy must cover green cleaning procedures, materials, and services that are within the building and site management’s control, and include the organization responsible for cleaning the building and building site.</w:t>
            </w:r>
          </w:p>
        </w:tc>
        <w:tc>
          <w:tcPr>
            <w:tcW w:w="0" w:type="auto"/>
            <w:shd w:val="clear" w:color="auto" w:fill="FFFFFF"/>
          </w:tcPr>
          <w:p w:rsidR="005D665E" w:rsidRDefault="00390789">
            <w:pPr>
              <w:rPr>
                <w:lang w:val="pt-BR"/>
              </w:rPr>
            </w:pPr>
            <w:r>
              <w:rPr>
                <w:lang w:val="pt-BR"/>
              </w:rPr>
              <w:t>No mínimo, a política d</w:t>
            </w:r>
            <w:r>
              <w:rPr>
                <w:lang w:val="pt-BR"/>
              </w:rPr>
              <w:t>eve cobrir os procedimentos, materiais e serviços de limpeza verde que fazem parte do controle da gestão do edifício e do terreno e incluir a organização responsável pela limpeza do edifício e do terreno do edifício.</w:t>
            </w:r>
          </w:p>
        </w:tc>
      </w:tr>
      <w:tr w:rsidR="005D665E">
        <w:tc>
          <w:tcPr>
            <w:tcW w:w="0" w:type="auto"/>
            <w:shd w:val="clear" w:color="auto" w:fill="FFFFFF"/>
          </w:tcPr>
          <w:p w:rsidR="005D665E" w:rsidRDefault="00390789">
            <w:r>
              <w:rPr>
                <w:rStyle w:val="SegmentID"/>
              </w:rPr>
              <w:t>1818</w:t>
            </w:r>
            <w:r>
              <w:rPr>
                <w:rStyle w:val="TransUnitID"/>
              </w:rPr>
              <w:t>7731dd5f-a294-4766-b879-df47fdbd5b</w:t>
            </w:r>
            <w:r>
              <w:rPr>
                <w:rStyle w:val="TransUnitID"/>
              </w:rPr>
              <w:t>2f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Address the requirements of the following credits:</w:t>
            </w:r>
          </w:p>
        </w:tc>
        <w:tc>
          <w:tcPr>
            <w:tcW w:w="0" w:type="auto"/>
            <w:shd w:val="clear" w:color="auto" w:fill="FFFFFF"/>
          </w:tcPr>
          <w:p w:rsidR="005D665E" w:rsidRDefault="00390789">
            <w:pPr>
              <w:rPr>
                <w:lang w:val="pt-BR"/>
              </w:rPr>
            </w:pPr>
            <w:r>
              <w:rPr>
                <w:lang w:val="pt-BR"/>
              </w:rPr>
              <w:t>Aborde os requisitos dos seguintes créditos:</w:t>
            </w:r>
          </w:p>
        </w:tc>
      </w:tr>
      <w:tr w:rsidR="005D665E">
        <w:tc>
          <w:tcPr>
            <w:tcW w:w="0" w:type="auto"/>
            <w:shd w:val="clear" w:color="auto" w:fill="F5DEB3"/>
          </w:tcPr>
          <w:p w:rsidR="005D665E" w:rsidRDefault="00390789">
            <w:r>
              <w:rPr>
                <w:rStyle w:val="SegmentID"/>
              </w:rPr>
              <w:t>1819</w:t>
            </w:r>
            <w:r>
              <w:rPr>
                <w:rStyle w:val="TransUnitID"/>
              </w:rPr>
              <w:t>d6ba9c4f-dece-4a9b-a282-b7005f11c145</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EQ Credit: Green Cleaning—Purchase of Cleaning Products and Ma</w:t>
            </w:r>
            <w:r>
              <w:t>terials</w:t>
            </w:r>
          </w:p>
        </w:tc>
        <w:tc>
          <w:tcPr>
            <w:tcW w:w="0" w:type="auto"/>
            <w:shd w:val="clear" w:color="auto" w:fill="F5DEB3"/>
          </w:tcPr>
          <w:p w:rsidR="005D665E" w:rsidRDefault="00390789">
            <w:pPr>
              <w:rPr>
                <w:lang w:val="pt-BR"/>
              </w:rPr>
            </w:pPr>
            <w:r>
              <w:rPr>
                <w:lang w:val="pt-BR"/>
              </w:rPr>
              <w:t>Crédito EQ: Limpeza Verde – Compra de Produtos e Materiais de Limpeza (EQ Credit: Green Cleaning—Purchase of Cleaning Products and Materials)</w:t>
            </w:r>
          </w:p>
        </w:tc>
      </w:tr>
      <w:tr w:rsidR="005D665E">
        <w:tc>
          <w:tcPr>
            <w:tcW w:w="0" w:type="auto"/>
            <w:shd w:val="clear" w:color="auto" w:fill="FFFFFF"/>
          </w:tcPr>
          <w:p w:rsidR="005D665E" w:rsidRDefault="00390789">
            <w:r>
              <w:rPr>
                <w:rStyle w:val="SegmentID"/>
              </w:rPr>
              <w:t>1820</w:t>
            </w:r>
            <w:r>
              <w:rPr>
                <w:rStyle w:val="TransUnitID"/>
              </w:rPr>
              <w:t>d24d4ebb-3ff4-438b-844f-70773a67df76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EQ Credit: Green Cleaning—Cleaning Equipment</w:t>
            </w:r>
          </w:p>
        </w:tc>
        <w:tc>
          <w:tcPr>
            <w:tcW w:w="0" w:type="auto"/>
            <w:shd w:val="clear" w:color="auto" w:fill="FFFFFF"/>
          </w:tcPr>
          <w:p w:rsidR="005D665E" w:rsidRDefault="00390789">
            <w:pPr>
              <w:rPr>
                <w:lang w:val="pt-BR"/>
              </w:rPr>
            </w:pPr>
            <w:r>
              <w:rPr>
                <w:lang w:val="pt-BR"/>
              </w:rPr>
              <w:t>Crédito EQ: Limpeza Verde – Equipamentos de Limpeza (EQ Credit: Green Cleaning—Cleaning Equipment)</w:t>
            </w:r>
          </w:p>
        </w:tc>
      </w:tr>
      <w:tr w:rsidR="005D665E">
        <w:tc>
          <w:tcPr>
            <w:tcW w:w="0" w:type="auto"/>
            <w:shd w:val="clear" w:color="auto" w:fill="FFFFFF"/>
          </w:tcPr>
          <w:p w:rsidR="005D665E" w:rsidRDefault="00390789">
            <w:r>
              <w:rPr>
                <w:rStyle w:val="SegmentID"/>
              </w:rPr>
              <w:t>1821</w:t>
            </w:r>
            <w:r>
              <w:rPr>
                <w:rStyle w:val="TransUnitID"/>
              </w:rPr>
              <w:t>43627e1d-5e7d-4b51-ae95-4c1d3accc985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Goals and Strategies</w:t>
            </w:r>
          </w:p>
        </w:tc>
        <w:tc>
          <w:tcPr>
            <w:tcW w:w="0" w:type="auto"/>
            <w:shd w:val="clear" w:color="auto" w:fill="FFFFFF"/>
          </w:tcPr>
          <w:p w:rsidR="005D665E" w:rsidRDefault="00390789">
            <w:pPr>
              <w:rPr>
                <w:lang w:val="pt-BR"/>
              </w:rPr>
            </w:pPr>
            <w:r>
              <w:rPr>
                <w:lang w:val="pt-BR"/>
              </w:rPr>
              <w:t>Metas e estratégias</w:t>
            </w:r>
          </w:p>
        </w:tc>
      </w:tr>
      <w:tr w:rsidR="005D665E">
        <w:tc>
          <w:tcPr>
            <w:tcW w:w="0" w:type="auto"/>
            <w:shd w:val="clear" w:color="auto" w:fill="F5DEB3"/>
          </w:tcPr>
          <w:p w:rsidR="005D665E" w:rsidRDefault="00390789">
            <w:r>
              <w:rPr>
                <w:rStyle w:val="SegmentID"/>
              </w:rPr>
              <w:t>18</w:t>
            </w:r>
            <w:r>
              <w:rPr>
                <w:rStyle w:val="SegmentID"/>
              </w:rPr>
              <w:t>22</w:t>
            </w:r>
            <w:r>
              <w:rPr>
                <w:rStyle w:val="TransUnitID"/>
              </w:rPr>
              <w:t>d107fc0c-4545-48b6-a35a-42c9c4bd0372</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Establish standard operating procedures addressing how an effective cleaning and hard floor and carpet maintenance system will be consistently used, managed, and audited.</w:t>
            </w:r>
          </w:p>
        </w:tc>
        <w:tc>
          <w:tcPr>
            <w:tcW w:w="0" w:type="auto"/>
            <w:shd w:val="clear" w:color="auto" w:fill="F5DEB3"/>
          </w:tcPr>
          <w:p w:rsidR="005D665E" w:rsidRDefault="00390789">
            <w:pPr>
              <w:rPr>
                <w:lang w:val="pt-BR"/>
              </w:rPr>
            </w:pPr>
            <w:r>
              <w:rPr>
                <w:lang w:val="pt-BR"/>
              </w:rPr>
              <w:t>Estabeleça procedimentos padrão de operação para definindo como a limpeza eficaz, pisos duros e o sistema de manutenção de carpetes serão utilizados, controlados e auditados de forma consistente.</w:t>
            </w:r>
          </w:p>
        </w:tc>
      </w:tr>
      <w:tr w:rsidR="005D665E">
        <w:tc>
          <w:tcPr>
            <w:tcW w:w="0" w:type="auto"/>
            <w:shd w:val="clear" w:color="auto" w:fill="FFFFFF"/>
          </w:tcPr>
          <w:p w:rsidR="005D665E" w:rsidRDefault="00390789">
            <w:r>
              <w:rPr>
                <w:rStyle w:val="SegmentID"/>
              </w:rPr>
              <w:t>1823</w:t>
            </w:r>
            <w:r>
              <w:rPr>
                <w:rStyle w:val="TransUnitID"/>
              </w:rPr>
              <w:t>bd2f40f9-31d9-4148-aa9a-6370fb62659e</w:t>
            </w:r>
          </w:p>
        </w:tc>
        <w:tc>
          <w:tcPr>
            <w:tcW w:w="0" w:type="auto"/>
            <w:shd w:val="clear" w:color="auto" w:fill="FFFFFF"/>
          </w:tcPr>
          <w:p w:rsidR="005D665E" w:rsidRPr="00390789" w:rsidRDefault="00390789">
            <w:pPr>
              <w:rPr>
                <w:vanish/>
              </w:rPr>
            </w:pPr>
            <w:r w:rsidRPr="00390789">
              <w:rPr>
                <w:vanish/>
              </w:rPr>
              <w:t>Translation Approv</w:t>
            </w:r>
            <w:r w:rsidRPr="00390789">
              <w:rPr>
                <w:vanish/>
              </w:rPr>
              <w:t>ed (0%)</w:t>
            </w:r>
          </w:p>
        </w:tc>
        <w:tc>
          <w:tcPr>
            <w:tcW w:w="0" w:type="auto"/>
            <w:shd w:val="clear" w:color="auto" w:fill="FFFFFF"/>
          </w:tcPr>
          <w:p w:rsidR="005D665E" w:rsidRDefault="00390789">
            <w:r>
              <w:t>Address protection of vulnerable building occupants during cleaning.</w:t>
            </w:r>
          </w:p>
        </w:tc>
        <w:tc>
          <w:tcPr>
            <w:tcW w:w="0" w:type="auto"/>
            <w:shd w:val="clear" w:color="auto" w:fill="FFFFFF"/>
          </w:tcPr>
          <w:p w:rsidR="005D665E" w:rsidRDefault="00390789">
            <w:pPr>
              <w:rPr>
                <w:lang w:val="pt-BR"/>
              </w:rPr>
            </w:pPr>
            <w:r>
              <w:rPr>
                <w:lang w:val="pt-BR"/>
              </w:rPr>
              <w:t>Defina a proteção de ocupantes vulneráveis do edifício durante a limpeza.</w:t>
            </w:r>
          </w:p>
        </w:tc>
      </w:tr>
      <w:tr w:rsidR="005D665E">
        <w:tc>
          <w:tcPr>
            <w:tcW w:w="0" w:type="auto"/>
            <w:shd w:val="clear" w:color="auto" w:fill="FFFFFF"/>
          </w:tcPr>
          <w:p w:rsidR="005D665E" w:rsidRDefault="00390789">
            <w:r>
              <w:rPr>
                <w:rStyle w:val="SegmentID"/>
              </w:rPr>
              <w:t>1824</w:t>
            </w:r>
            <w:r>
              <w:rPr>
                <w:rStyle w:val="TransUnitID"/>
              </w:rPr>
              <w:t>4ff5bed3-74f0-469e-849a-17e3beb3d42e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Address selection and appropriate use</w:t>
            </w:r>
            <w:r>
              <w:t xml:space="preserve"> of disinfectants and sanitizers.</w:t>
            </w:r>
          </w:p>
        </w:tc>
        <w:tc>
          <w:tcPr>
            <w:tcW w:w="0" w:type="auto"/>
            <w:shd w:val="clear" w:color="auto" w:fill="FFFFFF"/>
          </w:tcPr>
          <w:p w:rsidR="005D665E" w:rsidRDefault="00390789">
            <w:pPr>
              <w:rPr>
                <w:lang w:val="pt-BR"/>
              </w:rPr>
            </w:pPr>
            <w:r>
              <w:rPr>
                <w:lang w:val="pt-BR"/>
              </w:rPr>
              <w:t>Defina a seleção e o uso correto de desinfetantes e higienizadores.</w:t>
            </w:r>
          </w:p>
        </w:tc>
      </w:tr>
      <w:tr w:rsidR="005D665E">
        <w:tc>
          <w:tcPr>
            <w:tcW w:w="0" w:type="auto"/>
            <w:shd w:val="clear" w:color="auto" w:fill="F5DEB3"/>
          </w:tcPr>
          <w:p w:rsidR="005D665E" w:rsidRDefault="00390789">
            <w:r>
              <w:rPr>
                <w:rStyle w:val="SegmentID"/>
              </w:rPr>
              <w:t>1825</w:t>
            </w:r>
            <w:r>
              <w:rPr>
                <w:rStyle w:val="TransUnitID"/>
              </w:rPr>
              <w:t>d43ba884-3246-4905-bf37-aa4420ff8905</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Develop guidelines addressing the safe handling and storage of cleaning chemicals used in the building, including a plan for managing hazardous spills and mishandling incidents.</w:t>
            </w:r>
          </w:p>
        </w:tc>
        <w:tc>
          <w:tcPr>
            <w:tcW w:w="0" w:type="auto"/>
            <w:shd w:val="clear" w:color="auto" w:fill="F5DEB3"/>
          </w:tcPr>
          <w:p w:rsidR="005D665E" w:rsidRDefault="00390789">
            <w:pPr>
              <w:rPr>
                <w:lang w:val="pt-BR"/>
              </w:rPr>
            </w:pPr>
            <w:r>
              <w:rPr>
                <w:lang w:val="pt-BR"/>
              </w:rPr>
              <w:t>Desenvolva diretrizes que abordam o manuseio e o armazenamento seguros dos pro</w:t>
            </w:r>
            <w:r>
              <w:rPr>
                <w:lang w:val="pt-BR"/>
              </w:rPr>
              <w:t>dutos químicos de limpeza usados no edifício, incluindo um plano para a administração de vazamentos perigosos ou tratamento incorreto de incidentes.</w:t>
            </w:r>
          </w:p>
        </w:tc>
      </w:tr>
      <w:tr w:rsidR="005D665E">
        <w:tc>
          <w:tcPr>
            <w:tcW w:w="0" w:type="auto"/>
            <w:shd w:val="clear" w:color="auto" w:fill="FFFFFF"/>
          </w:tcPr>
          <w:p w:rsidR="005D665E" w:rsidRDefault="00390789">
            <w:r>
              <w:rPr>
                <w:rStyle w:val="SegmentID"/>
              </w:rPr>
              <w:t>1826</w:t>
            </w:r>
            <w:r>
              <w:rPr>
                <w:rStyle w:val="TransUnitID"/>
              </w:rPr>
              <w:t>3dc838d7-df58-4418-a184-7d9569511772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goals and strategies for reduci</w:t>
            </w:r>
            <w:r>
              <w:t>ng the toxicity of the chemicals used for laundry, ware washing, and other cleaning activities.</w:t>
            </w:r>
          </w:p>
        </w:tc>
        <w:tc>
          <w:tcPr>
            <w:tcW w:w="0" w:type="auto"/>
            <w:shd w:val="clear" w:color="auto" w:fill="FFFFFF"/>
          </w:tcPr>
          <w:p w:rsidR="005D665E" w:rsidRDefault="00390789">
            <w:pPr>
              <w:rPr>
                <w:lang w:val="pt-BR"/>
              </w:rPr>
            </w:pPr>
            <w:r>
              <w:rPr>
                <w:lang w:val="pt-BR"/>
              </w:rPr>
              <w:t>Desenvolva metas e estratégias para redução da toxicidade dos produtos químicos usados na lavagem de roupa, lavagem de louça e outras atividades de limpeza.</w:t>
            </w:r>
          </w:p>
        </w:tc>
      </w:tr>
      <w:tr w:rsidR="005D665E">
        <w:tc>
          <w:tcPr>
            <w:tcW w:w="0" w:type="auto"/>
            <w:shd w:val="clear" w:color="auto" w:fill="FFFFFF"/>
          </w:tcPr>
          <w:p w:rsidR="005D665E" w:rsidRDefault="00390789">
            <w:r>
              <w:rPr>
                <w:rStyle w:val="SegmentID"/>
              </w:rPr>
              <w:t>1827</w:t>
            </w:r>
            <w:r>
              <w:rPr>
                <w:rStyle w:val="TransUnitID"/>
              </w:rPr>
              <w:t>78071d5a-a768-42a0-80a3-2b7aaeefca79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goals and strategies for promoting the conservation of energy, water, and chemicals used for cleaning.</w:t>
            </w:r>
          </w:p>
        </w:tc>
        <w:tc>
          <w:tcPr>
            <w:tcW w:w="0" w:type="auto"/>
            <w:shd w:val="clear" w:color="auto" w:fill="FFFFFF"/>
          </w:tcPr>
          <w:p w:rsidR="005D665E" w:rsidRDefault="00390789">
            <w:pPr>
              <w:rPr>
                <w:lang w:val="pt-BR"/>
              </w:rPr>
            </w:pPr>
            <w:r>
              <w:rPr>
                <w:lang w:val="pt-BR"/>
              </w:rPr>
              <w:t>Desenvolva metas e estratégias para promover a conservação de energia, água e produtos químicos usados para limpeza.</w:t>
            </w:r>
          </w:p>
        </w:tc>
      </w:tr>
      <w:tr w:rsidR="005D665E">
        <w:tc>
          <w:tcPr>
            <w:tcW w:w="0" w:type="auto"/>
            <w:shd w:val="clear" w:color="auto" w:fill="F5DEB3"/>
          </w:tcPr>
          <w:p w:rsidR="005D665E" w:rsidRDefault="00390789">
            <w:r>
              <w:rPr>
                <w:rStyle w:val="SegmentID"/>
              </w:rPr>
              <w:t>1828</w:t>
            </w:r>
            <w:r>
              <w:rPr>
                <w:rStyle w:val="TransUnitID"/>
              </w:rPr>
              <w:t>e177217f-40a7-431c-b1be-0c0871f8dd89</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Develop strategies for promoting and improving hand hygiene.</w:t>
            </w:r>
          </w:p>
        </w:tc>
        <w:tc>
          <w:tcPr>
            <w:tcW w:w="0" w:type="auto"/>
            <w:shd w:val="clear" w:color="auto" w:fill="F5DEB3"/>
          </w:tcPr>
          <w:p w:rsidR="005D665E" w:rsidRDefault="00390789">
            <w:pPr>
              <w:rPr>
                <w:lang w:val="pt-BR"/>
              </w:rPr>
            </w:pPr>
            <w:r>
              <w:rPr>
                <w:lang w:val="pt-BR"/>
              </w:rPr>
              <w:t>Desenvolv</w:t>
            </w:r>
            <w:r>
              <w:rPr>
                <w:lang w:val="pt-BR"/>
              </w:rPr>
              <w:t>a estratégias para promover e melhorar a higiene das mãos</w:t>
            </w:r>
          </w:p>
        </w:tc>
      </w:tr>
      <w:tr w:rsidR="005D665E">
        <w:tc>
          <w:tcPr>
            <w:tcW w:w="0" w:type="auto"/>
            <w:shd w:val="clear" w:color="auto" w:fill="FFFFFF"/>
          </w:tcPr>
          <w:p w:rsidR="005D665E" w:rsidRDefault="00390789">
            <w:r>
              <w:rPr>
                <w:rStyle w:val="SegmentID"/>
              </w:rPr>
              <w:t>1829</w:t>
            </w:r>
            <w:r>
              <w:rPr>
                <w:rStyle w:val="TransUnitID"/>
              </w:rPr>
              <w:t>7e96e73f-f3c2-4df6-be70-03d259f45116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Personnel</w:t>
            </w:r>
          </w:p>
        </w:tc>
        <w:tc>
          <w:tcPr>
            <w:tcW w:w="0" w:type="auto"/>
            <w:shd w:val="clear" w:color="auto" w:fill="FFFFFF"/>
          </w:tcPr>
          <w:p w:rsidR="005D665E" w:rsidRDefault="00390789">
            <w:pPr>
              <w:rPr>
                <w:lang w:val="pt-BR"/>
              </w:rPr>
            </w:pPr>
            <w:r>
              <w:rPr>
                <w:lang w:val="pt-BR"/>
              </w:rPr>
              <w:t>Pessoal</w:t>
            </w:r>
          </w:p>
        </w:tc>
      </w:tr>
      <w:tr w:rsidR="005D665E">
        <w:tc>
          <w:tcPr>
            <w:tcW w:w="0" w:type="auto"/>
            <w:shd w:val="clear" w:color="auto" w:fill="FFFFFF"/>
          </w:tcPr>
          <w:p w:rsidR="005D665E" w:rsidRDefault="00390789">
            <w:r>
              <w:rPr>
                <w:rStyle w:val="SegmentID"/>
              </w:rPr>
              <w:t>1830</w:t>
            </w:r>
            <w:r>
              <w:rPr>
                <w:rStyle w:val="TransUnitID"/>
              </w:rPr>
              <w:t>1ad217f4-e258-491b-a6c4-25dcbb4c3f80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requirements for maintenance personnel.</w:t>
            </w:r>
          </w:p>
        </w:tc>
        <w:tc>
          <w:tcPr>
            <w:tcW w:w="0" w:type="auto"/>
            <w:shd w:val="clear" w:color="auto" w:fill="FFFFFF"/>
          </w:tcPr>
          <w:p w:rsidR="005D665E" w:rsidRDefault="00390789">
            <w:pPr>
              <w:rPr>
                <w:lang w:val="pt-BR"/>
              </w:rPr>
            </w:pPr>
            <w:r>
              <w:rPr>
                <w:lang w:val="pt-BR"/>
              </w:rPr>
              <w:t>Desenvolva requisitos para o pessoal de manutenção.</w:t>
            </w:r>
          </w:p>
        </w:tc>
      </w:tr>
      <w:tr w:rsidR="005D665E">
        <w:tc>
          <w:tcPr>
            <w:tcW w:w="0" w:type="auto"/>
            <w:shd w:val="clear" w:color="auto" w:fill="FFFFFF"/>
          </w:tcPr>
          <w:p w:rsidR="005D665E" w:rsidRDefault="00390789">
            <w:r>
              <w:rPr>
                <w:rStyle w:val="SegmentID"/>
              </w:rPr>
              <w:t>1831</w:t>
            </w:r>
            <w:r>
              <w:rPr>
                <w:rStyle w:val="TransUnitID"/>
              </w:rPr>
              <w:t>1ad217f4-e258-491b-a6c4-25dcbb4c3f80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Specifically address contingency planning to manage staffing shortages under a variety o</w:t>
            </w:r>
            <w:r>
              <w:t>f conditions to ensure that basic cleaning services are met and critical cleaning needs are addressed.</w:t>
            </w:r>
          </w:p>
        </w:tc>
        <w:tc>
          <w:tcPr>
            <w:tcW w:w="0" w:type="auto"/>
            <w:shd w:val="clear" w:color="auto" w:fill="FFFFFF"/>
          </w:tcPr>
          <w:p w:rsidR="005D665E" w:rsidRDefault="00390789">
            <w:pPr>
              <w:rPr>
                <w:lang w:val="pt-BR"/>
              </w:rPr>
            </w:pPr>
            <w:r>
              <w:rPr>
                <w:lang w:val="pt-BR"/>
              </w:rPr>
              <w:t>Defina especificamente um plano de contingência para gerenciar a escassez de funcionários devido a diversas condições para garantir que os serviços básic</w:t>
            </w:r>
            <w:r>
              <w:rPr>
                <w:lang w:val="pt-BR"/>
              </w:rPr>
              <w:t>os de limpeza sejam realizados e as necessidades críticas de limpeza sejam atendidas.</w:t>
            </w:r>
          </w:p>
        </w:tc>
      </w:tr>
      <w:tr w:rsidR="005D665E">
        <w:tc>
          <w:tcPr>
            <w:tcW w:w="0" w:type="auto"/>
            <w:shd w:val="clear" w:color="auto" w:fill="FFFFFF"/>
          </w:tcPr>
          <w:p w:rsidR="005D665E" w:rsidRDefault="00390789">
            <w:r>
              <w:rPr>
                <w:rStyle w:val="SegmentID"/>
              </w:rPr>
              <w:t>1832</w:t>
            </w:r>
            <w:r>
              <w:rPr>
                <w:rStyle w:val="TransUnitID"/>
              </w:rPr>
              <w:t>1ad217f4-e258-491b-a6c4-25dcbb4c3f80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a process to obtain occupant and custodial staff input and feedback after contingency plans ar</w:t>
            </w:r>
            <w:r>
              <w:t>e implemented.</w:t>
            </w:r>
          </w:p>
        </w:tc>
        <w:tc>
          <w:tcPr>
            <w:tcW w:w="0" w:type="auto"/>
            <w:shd w:val="clear" w:color="auto" w:fill="FFFFFF"/>
          </w:tcPr>
          <w:p w:rsidR="005D665E" w:rsidRDefault="00390789">
            <w:pPr>
              <w:rPr>
                <w:lang w:val="pt-BR"/>
              </w:rPr>
            </w:pPr>
            <w:r>
              <w:rPr>
                <w:lang w:val="pt-BR"/>
              </w:rPr>
              <w:t xml:space="preserve">Inclua um processo para obter informações e feedback de funcionários de vigilância e limpeza e de ocupantes após os planos de contingência terem sido implementados. </w:t>
            </w:r>
          </w:p>
        </w:tc>
      </w:tr>
      <w:tr w:rsidR="005D665E">
        <w:tc>
          <w:tcPr>
            <w:tcW w:w="0" w:type="auto"/>
            <w:shd w:val="clear" w:color="auto" w:fill="F5DEB3"/>
          </w:tcPr>
          <w:p w:rsidR="005D665E" w:rsidRDefault="00390789">
            <w:r>
              <w:rPr>
                <w:rStyle w:val="SegmentID"/>
              </w:rPr>
              <w:t>1833</w:t>
            </w:r>
            <w:r>
              <w:rPr>
                <w:rStyle w:val="TransUnitID"/>
              </w:rPr>
              <w:t>06c513ae-21f4-445b-9f8c-75b60ea90954</w:t>
            </w:r>
          </w:p>
        </w:tc>
        <w:tc>
          <w:tcPr>
            <w:tcW w:w="0" w:type="auto"/>
            <w:shd w:val="clear" w:color="auto" w:fill="F5DEB3"/>
          </w:tcPr>
          <w:p w:rsidR="005D665E" w:rsidRPr="00390789" w:rsidRDefault="00390789">
            <w:pPr>
              <w:rPr>
                <w:vanish/>
              </w:rPr>
            </w:pPr>
            <w:r w:rsidRPr="00390789">
              <w:rPr>
                <w:vanish/>
              </w:rPr>
              <w:t>Translation Approved (82%)</w:t>
            </w:r>
          </w:p>
        </w:tc>
        <w:tc>
          <w:tcPr>
            <w:tcW w:w="0" w:type="auto"/>
            <w:shd w:val="clear" w:color="auto" w:fill="F5DEB3"/>
          </w:tcPr>
          <w:p w:rsidR="005D665E" w:rsidRDefault="00390789">
            <w:r>
              <w:t>Determine the timing and frequency of training for maintenance personnel in the hazards of use, disposal, and recycling of cleaning chemicals, dispensing equipment, and packaging.</w:t>
            </w:r>
          </w:p>
        </w:tc>
        <w:tc>
          <w:tcPr>
            <w:tcW w:w="0" w:type="auto"/>
            <w:shd w:val="clear" w:color="auto" w:fill="F5DEB3"/>
          </w:tcPr>
          <w:p w:rsidR="005D665E" w:rsidRDefault="00390789">
            <w:pPr>
              <w:rPr>
                <w:lang w:val="pt-BR"/>
              </w:rPr>
            </w:pPr>
            <w:r>
              <w:rPr>
                <w:lang w:val="pt-BR"/>
              </w:rPr>
              <w:t>Determine o calendário e a frequência do treinamento de funcionários de manu</w:t>
            </w:r>
            <w:r>
              <w:rPr>
                <w:lang w:val="pt-BR"/>
              </w:rPr>
              <w:t>tenção quanto aos perigos do uso, descarte e na reciclagem de produtos químicos de limpeza, equipamentos de distribuição e embalagens.</w:t>
            </w:r>
          </w:p>
        </w:tc>
      </w:tr>
      <w:tr w:rsidR="005D665E">
        <w:tc>
          <w:tcPr>
            <w:tcW w:w="0" w:type="auto"/>
            <w:shd w:val="clear" w:color="auto" w:fill="98FB98"/>
          </w:tcPr>
          <w:p w:rsidR="005D665E" w:rsidRDefault="00390789">
            <w:r>
              <w:rPr>
                <w:rStyle w:val="SegmentID"/>
              </w:rPr>
              <w:t>1834</w:t>
            </w:r>
            <w:r>
              <w:rPr>
                <w:rStyle w:val="TransUnitID"/>
              </w:rPr>
              <w:t>65241091-4bff-4fbb-8d2d-ddf29281e5fd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1835</w:t>
            </w:r>
            <w:r>
              <w:rPr>
                <w:rStyle w:val="TransUnitID"/>
              </w:rPr>
              <w:t>edc4bf8a-00f5-4ef9-9873</w:t>
            </w:r>
            <w:r>
              <w:rPr>
                <w:rStyle w:val="TransUnitID"/>
              </w:rPr>
              <w:t>-8ae0dd0045a0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a high-performance cleaning program based on the above policy and track performance goals associated with this policy.</w:t>
            </w:r>
          </w:p>
        </w:tc>
        <w:tc>
          <w:tcPr>
            <w:tcW w:w="0" w:type="auto"/>
            <w:shd w:val="clear" w:color="auto" w:fill="FFFFFF"/>
          </w:tcPr>
          <w:p w:rsidR="005D665E" w:rsidRDefault="00390789">
            <w:pPr>
              <w:rPr>
                <w:lang w:val="pt-BR"/>
              </w:rPr>
            </w:pPr>
            <w:r>
              <w:rPr>
                <w:lang w:val="pt-BR"/>
              </w:rPr>
              <w:t>Implemente um programa de limpeza de alto desempenho com base na política acima e monit</w:t>
            </w:r>
            <w:r>
              <w:rPr>
                <w:lang w:val="pt-BR"/>
              </w:rPr>
              <w:t>orar as metas de desempenho associadas a essa política.</w:t>
            </w:r>
          </w:p>
        </w:tc>
      </w:tr>
      <w:tr w:rsidR="005D665E">
        <w:tc>
          <w:tcPr>
            <w:tcW w:w="0" w:type="auto"/>
            <w:shd w:val="clear" w:color="auto" w:fill="98FB98"/>
          </w:tcPr>
          <w:p w:rsidR="005D665E" w:rsidRDefault="00390789">
            <w:r>
              <w:rPr>
                <w:rStyle w:val="SegmentID"/>
              </w:rPr>
              <w:t>1836</w:t>
            </w:r>
            <w:r>
              <w:rPr>
                <w:rStyle w:val="TransUnitID"/>
              </w:rPr>
              <w:t>e7896ab1-0011-45fe-a724-da3f71895717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1837</w:t>
            </w:r>
            <w:r>
              <w:rPr>
                <w:rStyle w:val="TransUnitID"/>
              </w:rPr>
              <w:t>e7896ab1-0011-45fe-a724-da3f71895717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Certified Cleaning Service</w:t>
            </w:r>
          </w:p>
        </w:tc>
        <w:tc>
          <w:tcPr>
            <w:tcW w:w="0" w:type="auto"/>
            <w:shd w:val="clear" w:color="auto" w:fill="FFFFFF"/>
          </w:tcPr>
          <w:p w:rsidR="005D665E" w:rsidRDefault="00390789">
            <w:pPr>
              <w:rPr>
                <w:lang w:val="pt-BR"/>
              </w:rPr>
            </w:pPr>
            <w:r>
              <w:rPr>
                <w:lang w:val="pt-BR"/>
              </w:rPr>
              <w:t>Serviço de limpeza certificado</w:t>
            </w:r>
          </w:p>
        </w:tc>
      </w:tr>
      <w:tr w:rsidR="005D665E">
        <w:tc>
          <w:tcPr>
            <w:tcW w:w="0" w:type="auto"/>
            <w:shd w:val="clear" w:color="auto" w:fill="98FB98"/>
          </w:tcPr>
          <w:p w:rsidR="005D665E" w:rsidRDefault="00390789">
            <w:r>
              <w:rPr>
                <w:rStyle w:val="SegmentID"/>
              </w:rPr>
              <w:t>1838</w:t>
            </w:r>
            <w:r>
              <w:rPr>
                <w:rStyle w:val="TransUnitID"/>
              </w:rPr>
              <w:t>1bb1b1eb-36f8-4f3b-a359-7f8bc18ddbee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1839</w:t>
            </w:r>
            <w:r>
              <w:rPr>
                <w:rStyle w:val="TransUnitID"/>
              </w:rPr>
              <w:t>2a2f52af-1e54-419c-9a6a-e9bb54e085f9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1840</w:t>
            </w:r>
            <w:r>
              <w:rPr>
                <w:rStyle w:val="TransUnitID"/>
              </w:rPr>
              <w:t>9e7a4fd9-745d-4560-9a28-fb7be8fc64a4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1841</w:t>
            </w:r>
            <w:r>
              <w:rPr>
                <w:rStyle w:val="TransUnitID"/>
              </w:rPr>
              <w:t>4e892542-bdbd-481e-b961-3457ab71f96e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Clean the building with a cleaning service provider, either in-house custodial staff or a contracted service contractor, certified under</w:t>
            </w:r>
            <w:r>
              <w:t xml:space="preserve"> one of the following:</w:t>
            </w:r>
          </w:p>
        </w:tc>
        <w:tc>
          <w:tcPr>
            <w:tcW w:w="0" w:type="auto"/>
            <w:shd w:val="clear" w:color="auto" w:fill="FFFFFF"/>
          </w:tcPr>
          <w:p w:rsidR="005D665E" w:rsidRDefault="00390789">
            <w:pPr>
              <w:rPr>
                <w:lang w:val="pt-BR"/>
              </w:rPr>
            </w:pPr>
            <w:r>
              <w:rPr>
                <w:lang w:val="pt-BR"/>
              </w:rPr>
              <w:t>Limpe o edifício com um provedor de serviços de limpeza, seja os funcionários de vigilância e limpeza internos ou uma empresa de serviços contratada, certificada com um dos seguinte:</w:t>
            </w:r>
          </w:p>
        </w:tc>
      </w:tr>
      <w:tr w:rsidR="005D665E">
        <w:tc>
          <w:tcPr>
            <w:tcW w:w="0" w:type="auto"/>
            <w:shd w:val="clear" w:color="auto" w:fill="FFFFFF"/>
          </w:tcPr>
          <w:p w:rsidR="005D665E" w:rsidRDefault="00390789">
            <w:r>
              <w:rPr>
                <w:rStyle w:val="SegmentID"/>
              </w:rPr>
              <w:t>1842</w:t>
            </w:r>
            <w:r>
              <w:rPr>
                <w:rStyle w:val="TransUnitID"/>
              </w:rPr>
              <w:t>26cb2f79-41af-4936-9bd8-fffe3017231a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Green Seal’s Environmental Standard for Commercial Cleaning Services (GS-42); or</w:t>
            </w:r>
          </w:p>
        </w:tc>
        <w:tc>
          <w:tcPr>
            <w:tcW w:w="0" w:type="auto"/>
            <w:shd w:val="clear" w:color="auto" w:fill="FFFFFF"/>
          </w:tcPr>
          <w:p w:rsidR="005D665E" w:rsidRDefault="00390789">
            <w:pPr>
              <w:rPr>
                <w:lang w:val="pt-BR"/>
              </w:rPr>
            </w:pPr>
            <w:r>
              <w:rPr>
                <w:lang w:val="pt-BR"/>
              </w:rPr>
              <w:t>Norma ambiental para serviços comerciais de limpeza do Green Seal (Green Seal’s Environmental Standard for Commercial Cleaning Services) (GS-42); ou</w:t>
            </w:r>
          </w:p>
        </w:tc>
      </w:tr>
      <w:tr w:rsidR="005D665E">
        <w:tc>
          <w:tcPr>
            <w:tcW w:w="0" w:type="auto"/>
            <w:shd w:val="clear" w:color="auto" w:fill="FFFFFF"/>
          </w:tcPr>
          <w:p w:rsidR="005D665E" w:rsidRDefault="00390789">
            <w:r>
              <w:rPr>
                <w:rStyle w:val="SegmentID"/>
              </w:rPr>
              <w:t>1843</w:t>
            </w:r>
            <w:r>
              <w:rPr>
                <w:rStyle w:val="TransUnitID"/>
              </w:rPr>
              <w:t>ab6a36d9-1271-4749-9ab6-5dd351463eab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International Sanitary Supply Association (ISSA) Cleaning Industry Management Standard for Green Buildings (CIMS-GB); or</w:t>
            </w:r>
          </w:p>
        </w:tc>
        <w:tc>
          <w:tcPr>
            <w:tcW w:w="0" w:type="auto"/>
            <w:shd w:val="clear" w:color="auto" w:fill="FFFFFF"/>
          </w:tcPr>
          <w:p w:rsidR="005D665E" w:rsidRDefault="00390789">
            <w:pPr>
              <w:rPr>
                <w:lang w:val="pt-BR"/>
              </w:rPr>
            </w:pPr>
            <w:r>
              <w:rPr>
                <w:lang w:val="pt-BR"/>
              </w:rPr>
              <w:t>Norma de gestão do setor de limpeza para edifícios verdes (Cleaning</w:t>
            </w:r>
            <w:r>
              <w:rPr>
                <w:lang w:val="pt-BR"/>
              </w:rPr>
              <w:t xml:space="preserve"> Industry Management Standard for Green Buildings) (CIMS-GB) da ISSA (International Sanitary Supply Association); ou</w:t>
            </w:r>
          </w:p>
        </w:tc>
      </w:tr>
      <w:tr w:rsidR="005D665E">
        <w:tc>
          <w:tcPr>
            <w:tcW w:w="0" w:type="auto"/>
            <w:shd w:val="clear" w:color="auto" w:fill="FFFFFF"/>
          </w:tcPr>
          <w:p w:rsidR="005D665E" w:rsidRDefault="00390789">
            <w:r>
              <w:rPr>
                <w:rStyle w:val="SegmentID"/>
              </w:rPr>
              <w:t>1844</w:t>
            </w:r>
            <w:r>
              <w:rPr>
                <w:rStyle w:val="TransUnitID"/>
              </w:rPr>
              <w:t>6affb2fb-24c1-4b4d-b9ab-f62b5f728127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Local equivalent for projects outside the U.S.</w:t>
            </w:r>
          </w:p>
        </w:tc>
        <w:tc>
          <w:tcPr>
            <w:tcW w:w="0" w:type="auto"/>
            <w:shd w:val="clear" w:color="auto" w:fill="FFFFFF"/>
          </w:tcPr>
          <w:p w:rsidR="005D665E" w:rsidRDefault="00390789">
            <w:pPr>
              <w:rPr>
                <w:lang w:val="pt-BR"/>
              </w:rPr>
            </w:pPr>
            <w:r>
              <w:rPr>
                <w:lang w:val="pt-BR"/>
              </w:rPr>
              <w:t>Equivalente local para p</w:t>
            </w:r>
            <w:r>
              <w:rPr>
                <w:lang w:val="pt-BR"/>
              </w:rPr>
              <w:t>rojetos fora dos EUA.</w:t>
            </w:r>
          </w:p>
        </w:tc>
      </w:tr>
      <w:tr w:rsidR="005D665E">
        <w:tc>
          <w:tcPr>
            <w:tcW w:w="0" w:type="auto"/>
            <w:shd w:val="clear" w:color="auto" w:fill="FFFFFF"/>
          </w:tcPr>
          <w:p w:rsidR="005D665E" w:rsidRDefault="00390789">
            <w:r>
              <w:rPr>
                <w:rStyle w:val="SegmentID"/>
              </w:rPr>
              <w:t>1845</w:t>
            </w:r>
            <w:r>
              <w:rPr>
                <w:rStyle w:val="TransUnitID"/>
              </w:rPr>
              <w:t>81d401cb-8e97-49b6-82ef-e46f693ea2c0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Confirm that the building  or contractor was audited by the third party within 12 months of the end of the performance period.</w:t>
            </w:r>
          </w:p>
        </w:tc>
        <w:tc>
          <w:tcPr>
            <w:tcW w:w="0" w:type="auto"/>
            <w:shd w:val="clear" w:color="auto" w:fill="FFFFFF"/>
          </w:tcPr>
          <w:p w:rsidR="005D665E" w:rsidRDefault="00390789">
            <w:pPr>
              <w:rPr>
                <w:lang w:val="pt-BR"/>
              </w:rPr>
            </w:pPr>
            <w:r>
              <w:rPr>
                <w:lang w:val="pt-BR"/>
              </w:rPr>
              <w:t>Confirme se o edifício ou empresa passo</w:t>
            </w:r>
            <w:r>
              <w:rPr>
                <w:lang w:val="pt-BR"/>
              </w:rPr>
              <w:t>u por auditoria por terceiros em até 12 meses após o período de desempenho.</w:t>
            </w:r>
          </w:p>
        </w:tc>
      </w:tr>
      <w:tr w:rsidR="005D665E">
        <w:tc>
          <w:tcPr>
            <w:tcW w:w="0" w:type="auto"/>
            <w:shd w:val="clear" w:color="auto" w:fill="F5DEB3"/>
          </w:tcPr>
          <w:p w:rsidR="005D665E" w:rsidRDefault="00390789">
            <w:r>
              <w:rPr>
                <w:rStyle w:val="SegmentID"/>
              </w:rPr>
              <w:t>1846</w:t>
            </w:r>
            <w:r>
              <w:rPr>
                <w:rStyle w:val="TransUnitID"/>
              </w:rPr>
              <w:t>ec2caa5d-7fdf-40a8-bc00-6e247dc66334</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In addition, the cleaning contractor must develop goals and strategies for promoting the conservation of energy, water, and chemicals used for cleaning the building.</w:t>
            </w:r>
          </w:p>
        </w:tc>
        <w:tc>
          <w:tcPr>
            <w:tcW w:w="0" w:type="auto"/>
            <w:shd w:val="clear" w:color="auto" w:fill="F5DEB3"/>
          </w:tcPr>
          <w:p w:rsidR="005D665E" w:rsidRDefault="00390789">
            <w:pPr>
              <w:rPr>
                <w:lang w:val="pt-BR"/>
              </w:rPr>
            </w:pPr>
            <w:r>
              <w:rPr>
                <w:lang w:val="pt-BR"/>
              </w:rPr>
              <w:t>Além disso, a empresa de limpeza deve desenvolver metas e estratégias para promover a cons</w:t>
            </w:r>
            <w:r>
              <w:rPr>
                <w:lang w:val="pt-BR"/>
              </w:rPr>
              <w:t>ervação de energia, água e produtos químicos usados para limpeza do edifício.</w:t>
            </w:r>
          </w:p>
        </w:tc>
      </w:tr>
      <w:tr w:rsidR="005D665E">
        <w:tc>
          <w:tcPr>
            <w:tcW w:w="0" w:type="auto"/>
            <w:shd w:val="clear" w:color="auto" w:fill="F5DEB3"/>
          </w:tcPr>
          <w:p w:rsidR="005D665E" w:rsidRDefault="00390789">
            <w:r>
              <w:rPr>
                <w:rStyle w:val="SegmentID"/>
              </w:rPr>
              <w:t>1847</w:t>
            </w:r>
            <w:r>
              <w:rPr>
                <w:rStyle w:val="TransUnitID"/>
              </w:rPr>
              <w:t>0f20b2f1-757a-4e92-8150-53a468cf1e38</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EQ Credit: Indoor Air Quality Management Program</w:t>
            </w:r>
          </w:p>
        </w:tc>
        <w:tc>
          <w:tcPr>
            <w:tcW w:w="0" w:type="auto"/>
            <w:shd w:val="clear" w:color="auto" w:fill="F5DEB3"/>
          </w:tcPr>
          <w:p w:rsidR="005D665E" w:rsidRDefault="00390789">
            <w:pPr>
              <w:rPr>
                <w:lang w:val="pt-BR"/>
              </w:rPr>
            </w:pPr>
            <w:r>
              <w:rPr>
                <w:lang w:val="pt-BR"/>
              </w:rPr>
              <w:t>Crédito EQ: Programa de Gerenciamento da Qualidade do Ar Interno (EQ Credit: Indoor Air Quality Management Program)</w:t>
            </w:r>
          </w:p>
        </w:tc>
      </w:tr>
      <w:tr w:rsidR="005D665E">
        <w:tc>
          <w:tcPr>
            <w:tcW w:w="0" w:type="auto"/>
            <w:shd w:val="clear" w:color="auto" w:fill="98FB98"/>
          </w:tcPr>
          <w:p w:rsidR="005D665E" w:rsidRDefault="00390789">
            <w:r>
              <w:rPr>
                <w:rStyle w:val="SegmentID"/>
              </w:rPr>
              <w:t>1848</w:t>
            </w:r>
            <w:r>
              <w:rPr>
                <w:rStyle w:val="TransUnitID"/>
              </w:rPr>
              <w:t>0070c8df-c33b-4a45-b5e9-bb34cdf7ae1f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1849</w:t>
            </w:r>
            <w:r>
              <w:rPr>
                <w:rStyle w:val="TransUnitID"/>
              </w:rPr>
              <w:t>c4e4ac0f-e85f-4130-b9f8-6556222e0e44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1850</w:t>
            </w:r>
            <w:r>
              <w:rPr>
                <w:rStyle w:val="TransUnitID"/>
              </w:rPr>
              <w:t>e9cdfefd-75c1-45bd-a566-23ba716b431b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1851</w:t>
            </w:r>
            <w:r>
              <w:rPr>
                <w:rStyle w:val="TransUnitID"/>
              </w:rPr>
              <w:t>2a2d4c2e-1597-42d6-9448-6e4e5eb21ede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w:t>
            </w:r>
            <w:r>
              <w:t>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1852</w:t>
            </w:r>
            <w:r>
              <w:rPr>
                <w:rStyle w:val="TransUnitID"/>
              </w:rPr>
              <w:t>aabbc99e-38df-4bb6-b81c-b7f208db531e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w:t>
            </w:r>
            <w:r>
              <w:rPr>
                <w:lang w:val="pt-BR"/>
              </w:rPr>
              <w:t>M Escolas (Schools) (2 pontos)</w:t>
            </w:r>
          </w:p>
        </w:tc>
      </w:tr>
      <w:tr w:rsidR="005D665E">
        <w:tc>
          <w:tcPr>
            <w:tcW w:w="0" w:type="auto"/>
            <w:shd w:val="clear" w:color="auto" w:fill="98FB98"/>
          </w:tcPr>
          <w:p w:rsidR="005D665E" w:rsidRDefault="00390789">
            <w:r>
              <w:rPr>
                <w:rStyle w:val="SegmentID"/>
              </w:rPr>
              <w:t>1853</w:t>
            </w:r>
            <w:r>
              <w:rPr>
                <w:rStyle w:val="TransUnitID"/>
              </w:rPr>
              <w:t>18247e24-fa08-4fbc-96b1-92a993df53ec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1854</w:t>
            </w:r>
            <w:r>
              <w:rPr>
                <w:rStyle w:val="TransUnitID"/>
              </w:rPr>
              <w:t>738d6ba9-5dad-42d3-99b2-53aee38f8239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(2 poi</w:t>
            </w:r>
            <w:r>
              <w:t>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1855</w:t>
            </w:r>
            <w:r>
              <w:rPr>
                <w:rStyle w:val="TransUnitID"/>
              </w:rPr>
              <w:t>c3c29c4b-63e3-43fb-82b9-1b37e0f20fa7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EB:O&amp;M Hoteleiro (Hospitality) (2 pontos)</w:t>
            </w:r>
          </w:p>
        </w:tc>
      </w:tr>
      <w:tr w:rsidR="005D665E">
        <w:tc>
          <w:tcPr>
            <w:tcW w:w="0" w:type="auto"/>
            <w:shd w:val="clear" w:color="auto" w:fill="98FB98"/>
          </w:tcPr>
          <w:p w:rsidR="005D665E" w:rsidRDefault="00390789">
            <w:r>
              <w:rPr>
                <w:rStyle w:val="SegmentID"/>
              </w:rPr>
              <w:t>1856</w:t>
            </w:r>
            <w:r>
              <w:rPr>
                <w:rStyle w:val="TransUnitID"/>
              </w:rPr>
              <w:t>ba20bdb1-bd9d-462a-b419-37f4252da6e3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1857</w:t>
            </w:r>
            <w:r>
              <w:rPr>
                <w:rStyle w:val="TransUnitID"/>
              </w:rPr>
              <w:t>03c30559-88b4-4218-a9e8-96ce7cdb7dc9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1858</w:t>
            </w:r>
            <w:r>
              <w:rPr>
                <w:rStyle w:val="TransUnitID"/>
              </w:rPr>
              <w:t>837270ef-08ec-4fbc-b792-92a3749e8969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maintain the well-being of occupants by preventing and correcting indoor air quality problems.</w:t>
            </w:r>
          </w:p>
        </w:tc>
        <w:tc>
          <w:tcPr>
            <w:tcW w:w="0" w:type="auto"/>
            <w:shd w:val="clear" w:color="auto" w:fill="FFFFFF"/>
          </w:tcPr>
          <w:p w:rsidR="005D665E" w:rsidRDefault="00390789">
            <w:pPr>
              <w:rPr>
                <w:lang w:val="pt-BR"/>
              </w:rPr>
            </w:pPr>
            <w:r>
              <w:rPr>
                <w:lang w:val="pt-BR"/>
              </w:rPr>
              <w:t>Manter o bem-estar dos ocupantes evitando e corrigindo os problemas de qualidade do ar in</w:t>
            </w:r>
            <w:r>
              <w:rPr>
                <w:lang w:val="pt-BR"/>
              </w:rPr>
              <w:t>terno.</w:t>
            </w:r>
          </w:p>
        </w:tc>
      </w:tr>
      <w:tr w:rsidR="005D665E">
        <w:tc>
          <w:tcPr>
            <w:tcW w:w="0" w:type="auto"/>
            <w:shd w:val="clear" w:color="auto" w:fill="98FB98"/>
          </w:tcPr>
          <w:p w:rsidR="005D665E" w:rsidRDefault="00390789">
            <w:r>
              <w:rPr>
                <w:rStyle w:val="SegmentID"/>
              </w:rPr>
              <w:t>1859</w:t>
            </w:r>
            <w:r>
              <w:rPr>
                <w:rStyle w:val="TransUnitID"/>
              </w:rPr>
              <w:t>4daed189-3b6e-432a-a0f7-7959b0768fc9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1860</w:t>
            </w:r>
            <w:r>
              <w:rPr>
                <w:rStyle w:val="TransUnitID"/>
              </w:rPr>
              <w:t>3262074a-6ce1-4401-9bb1-750e94877444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1861</w:t>
            </w:r>
            <w:r>
              <w:rPr>
                <w:rStyle w:val="TransUnitID"/>
              </w:rPr>
              <w:t>6938872a-9852-4369-a975-e1ee0081d4bb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1862</w:t>
            </w:r>
            <w:r>
              <w:rPr>
                <w:rStyle w:val="TransUnitID"/>
              </w:rPr>
              <w:t>19170a29-1d3b-4ce1-a11d-0008a30b1fa8</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Develop and implement an indoor air quality (IAQ) management program based on the EPA Indoor Air Quality Building Education and Assessment Model (I-BEAM).</w:t>
            </w:r>
          </w:p>
        </w:tc>
        <w:tc>
          <w:tcPr>
            <w:tcW w:w="0" w:type="auto"/>
            <w:shd w:val="clear" w:color="auto" w:fill="F5DEB3"/>
          </w:tcPr>
          <w:p w:rsidR="005D665E" w:rsidRDefault="00390789">
            <w:pPr>
              <w:rPr>
                <w:lang w:val="pt-BR"/>
              </w:rPr>
            </w:pPr>
            <w:r>
              <w:rPr>
                <w:lang w:val="pt-BR"/>
              </w:rPr>
              <w:t>Desenvolva e imp</w:t>
            </w:r>
            <w:r>
              <w:rPr>
                <w:lang w:val="pt-BR"/>
              </w:rPr>
              <w:t>lemente um programa de gestão de qualidade do ar interno (QAI) com base no Modelo de educação e avaliação da qualidade do ar interno de edifícios (Indoor Air Quality Building Education and Assessment Model - I-BEAM) da EPA .</w:t>
            </w:r>
          </w:p>
        </w:tc>
      </w:tr>
      <w:tr w:rsidR="005D665E">
        <w:tc>
          <w:tcPr>
            <w:tcW w:w="0" w:type="auto"/>
            <w:shd w:val="clear" w:color="auto" w:fill="F5DEB3"/>
          </w:tcPr>
          <w:p w:rsidR="005D665E" w:rsidRDefault="00390789">
            <w:r>
              <w:rPr>
                <w:rStyle w:val="SegmentID"/>
              </w:rPr>
              <w:t>1863</w:t>
            </w:r>
            <w:r>
              <w:rPr>
                <w:rStyle w:val="TransUnitID"/>
              </w:rPr>
              <w:t>19170a29-1d3b-4ce1-a11d-00</w:t>
            </w:r>
            <w:r>
              <w:rPr>
                <w:rStyle w:val="TransUnitID"/>
              </w:rPr>
              <w:t>08a30b1fa8</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Include the IAQ management program in the project’s current facilities requirements and operations and maintenance Plan.</w:t>
            </w:r>
          </w:p>
        </w:tc>
        <w:tc>
          <w:tcPr>
            <w:tcW w:w="0" w:type="auto"/>
            <w:shd w:val="clear" w:color="auto" w:fill="F5DEB3"/>
          </w:tcPr>
          <w:p w:rsidR="005D665E" w:rsidRDefault="00390789">
            <w:pPr>
              <w:rPr>
                <w:lang w:val="pt-BR"/>
              </w:rPr>
            </w:pPr>
            <w:r>
              <w:rPr>
                <w:lang w:val="pt-BR"/>
              </w:rPr>
              <w:t>Inclua o programa de gestão de IAQ nos requisitos atuais da instalação e no plano de manutenção e operações.</w:t>
            </w:r>
          </w:p>
        </w:tc>
      </w:tr>
      <w:tr w:rsidR="005D665E">
        <w:tc>
          <w:tcPr>
            <w:tcW w:w="0" w:type="auto"/>
            <w:shd w:val="clear" w:color="auto" w:fill="98FB98"/>
          </w:tcPr>
          <w:p w:rsidR="005D665E" w:rsidRDefault="00390789">
            <w:r>
              <w:rPr>
                <w:rStyle w:val="SegmentID"/>
              </w:rPr>
              <w:t>1864</w:t>
            </w:r>
            <w:r>
              <w:rPr>
                <w:rStyle w:val="TransUnitID"/>
              </w:rPr>
              <w:t>c2a2b0ae-dfb9-461c-8cbc-c9d3678e72f8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1865</w:t>
            </w:r>
            <w:r>
              <w:rPr>
                <w:rStyle w:val="TransUnitID"/>
              </w:rPr>
              <w:t>3c8b74c8-b53e-40c5-8269-3834fb6c7838</w:t>
            </w:r>
          </w:p>
        </w:tc>
        <w:tc>
          <w:tcPr>
            <w:tcW w:w="0" w:type="auto"/>
            <w:shd w:val="clear" w:color="auto" w:fill="FFFFFF"/>
          </w:tcPr>
          <w:p w:rsidR="005D665E" w:rsidRPr="00390789" w:rsidRDefault="00390789">
            <w:pPr>
              <w:rPr>
                <w:vanish/>
              </w:rPr>
            </w:pPr>
            <w:r w:rsidRPr="00390789">
              <w:rPr>
                <w:vanish/>
              </w:rPr>
              <w:t xml:space="preserve">Translation </w:t>
            </w:r>
            <w:r w:rsidRPr="00390789">
              <w:rPr>
                <w:vanish/>
              </w:rPr>
              <w:t>Approved (0%)</w:t>
            </w:r>
          </w:p>
        </w:tc>
        <w:tc>
          <w:tcPr>
            <w:tcW w:w="0" w:type="auto"/>
            <w:shd w:val="clear" w:color="auto" w:fill="FFFFFF"/>
          </w:tcPr>
          <w:p w:rsidR="005D665E" w:rsidRDefault="00390789">
            <w:r>
              <w:t>Conduct an I-BEAM audit on a regular basis (at least once every five years) and revise the IAQ management program as appropriate.</w:t>
            </w:r>
          </w:p>
        </w:tc>
        <w:tc>
          <w:tcPr>
            <w:tcW w:w="0" w:type="auto"/>
            <w:shd w:val="clear" w:color="auto" w:fill="FFFFFF"/>
          </w:tcPr>
          <w:p w:rsidR="005D665E" w:rsidRDefault="00390789">
            <w:pPr>
              <w:rPr>
                <w:lang w:val="pt-BR"/>
              </w:rPr>
            </w:pPr>
            <w:r>
              <w:rPr>
                <w:lang w:val="pt-BR"/>
              </w:rPr>
              <w:t xml:space="preserve">Conduza uma auditoria I-BEAM regularmente (pelo menos uma vez a cada cinco anos) e revisar o programa de gestão </w:t>
            </w:r>
            <w:r>
              <w:rPr>
                <w:lang w:val="pt-BR"/>
              </w:rPr>
              <w:t>de QAI conforme adequado.</w:t>
            </w:r>
          </w:p>
        </w:tc>
      </w:tr>
      <w:tr w:rsidR="005D665E">
        <w:tc>
          <w:tcPr>
            <w:tcW w:w="0" w:type="auto"/>
            <w:shd w:val="clear" w:color="auto" w:fill="98FB98"/>
          </w:tcPr>
          <w:p w:rsidR="005D665E" w:rsidRDefault="00390789">
            <w:r>
              <w:rPr>
                <w:rStyle w:val="SegmentID"/>
              </w:rPr>
              <w:t>1866</w:t>
            </w:r>
            <w:r>
              <w:rPr>
                <w:rStyle w:val="TransUnitID"/>
              </w:rPr>
              <w:t>055e1af5-e33d-4c35-a808-c48931e3ef2a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EQ Credit: Enhanced Indoor Air Quality Strategies</w:t>
            </w:r>
          </w:p>
        </w:tc>
        <w:tc>
          <w:tcPr>
            <w:tcW w:w="0" w:type="auto"/>
            <w:shd w:val="clear" w:color="auto" w:fill="98FB98"/>
          </w:tcPr>
          <w:p w:rsidR="005D665E" w:rsidRDefault="00390789">
            <w:pPr>
              <w:rPr>
                <w:lang w:val="pt-BR"/>
              </w:rPr>
            </w:pPr>
            <w:r>
              <w:rPr>
                <w:lang w:val="pt-BR"/>
              </w:rPr>
              <w:t>Crédito EQ: Estratégias Aprimoradas de Qualidade do Ar Interno (EQ Credit: Enhanced Indoor Air Quality Strategies)</w:t>
            </w:r>
          </w:p>
        </w:tc>
      </w:tr>
      <w:tr w:rsidR="005D665E">
        <w:tc>
          <w:tcPr>
            <w:tcW w:w="0" w:type="auto"/>
            <w:shd w:val="clear" w:color="auto" w:fill="98FB98"/>
          </w:tcPr>
          <w:p w:rsidR="005D665E" w:rsidRDefault="00390789">
            <w:r>
              <w:rPr>
                <w:rStyle w:val="SegmentID"/>
              </w:rPr>
              <w:t>1867</w:t>
            </w:r>
            <w:r>
              <w:rPr>
                <w:rStyle w:val="TransUnitID"/>
              </w:rPr>
              <w:t>b28a63ce-4198-4fee-a942-b52b345436fa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1868</w:t>
            </w:r>
            <w:r>
              <w:rPr>
                <w:rStyle w:val="TransUnitID"/>
              </w:rPr>
              <w:t>631b9cd0-cd52-450d-a287-78034efd4efe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points</w:t>
            </w:r>
          </w:p>
        </w:tc>
        <w:tc>
          <w:tcPr>
            <w:tcW w:w="0" w:type="auto"/>
            <w:shd w:val="clear" w:color="auto" w:fill="98FB98"/>
          </w:tcPr>
          <w:p w:rsidR="005D665E" w:rsidRDefault="00390789">
            <w:pPr>
              <w:rPr>
                <w:lang w:val="pt-BR"/>
              </w:rPr>
            </w:pPr>
            <w:r>
              <w:rPr>
                <w:lang w:val="pt-BR"/>
              </w:rPr>
              <w:t>1 a 2 pontos</w:t>
            </w:r>
          </w:p>
        </w:tc>
      </w:tr>
      <w:tr w:rsidR="005D665E">
        <w:tc>
          <w:tcPr>
            <w:tcW w:w="0" w:type="auto"/>
            <w:shd w:val="clear" w:color="auto" w:fill="98FB98"/>
          </w:tcPr>
          <w:p w:rsidR="005D665E" w:rsidRDefault="00390789">
            <w:r>
              <w:rPr>
                <w:rStyle w:val="SegmentID"/>
              </w:rPr>
              <w:t>1869</w:t>
            </w:r>
            <w:r>
              <w:rPr>
                <w:rStyle w:val="TransUnitID"/>
              </w:rPr>
              <w:t>8a33d841-6325-4873-a660-5f226f648c1b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1870</w:t>
            </w:r>
            <w:r>
              <w:rPr>
                <w:rStyle w:val="TransUnitID"/>
              </w:rPr>
              <w:t>f41607cf-88f3-4142-8e81-14e32d1d6cca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w:t>
            </w:r>
            <w:r>
              <w:t>gs: Operations &amp; Maintenance (1–2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2 pontos)</w:t>
            </w:r>
          </w:p>
        </w:tc>
      </w:tr>
      <w:tr w:rsidR="005D665E">
        <w:tc>
          <w:tcPr>
            <w:tcW w:w="0" w:type="auto"/>
            <w:shd w:val="clear" w:color="auto" w:fill="98FB98"/>
          </w:tcPr>
          <w:p w:rsidR="005D665E" w:rsidRDefault="00390789">
            <w:r>
              <w:rPr>
                <w:rStyle w:val="SegmentID"/>
              </w:rPr>
              <w:t>1871</w:t>
            </w:r>
            <w:r>
              <w:rPr>
                <w:rStyle w:val="TransUnitID"/>
              </w:rPr>
              <w:t>a13a73bd-4594-4a02-ab00-ff3ba212ac53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(1–2 points)</w:t>
            </w:r>
          </w:p>
        </w:tc>
        <w:tc>
          <w:tcPr>
            <w:tcW w:w="0" w:type="auto"/>
            <w:shd w:val="clear" w:color="auto" w:fill="98FB98"/>
          </w:tcPr>
          <w:p w:rsidR="005D665E" w:rsidRDefault="00390789">
            <w:pPr>
              <w:rPr>
                <w:lang w:val="pt-BR"/>
              </w:rPr>
            </w:pPr>
            <w:r>
              <w:rPr>
                <w:lang w:val="pt-BR"/>
              </w:rPr>
              <w:t xml:space="preserve">EB:O&amp;M </w:t>
            </w:r>
            <w:r>
              <w:rPr>
                <w:lang w:val="pt-BR"/>
              </w:rPr>
              <w:t>Escolas (Schools) (1 a 2 pontos)</w:t>
            </w:r>
          </w:p>
        </w:tc>
      </w:tr>
      <w:tr w:rsidR="005D665E">
        <w:tc>
          <w:tcPr>
            <w:tcW w:w="0" w:type="auto"/>
            <w:shd w:val="clear" w:color="auto" w:fill="98FB98"/>
          </w:tcPr>
          <w:p w:rsidR="005D665E" w:rsidRDefault="00390789">
            <w:r>
              <w:rPr>
                <w:rStyle w:val="SegmentID"/>
              </w:rPr>
              <w:t>1872</w:t>
            </w:r>
            <w:r>
              <w:rPr>
                <w:rStyle w:val="TransUnitID"/>
              </w:rPr>
              <w:t>83f44fa8-2f89-4d35-add2-7185afcf45dd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(1–2 points)</w:t>
            </w:r>
          </w:p>
        </w:tc>
        <w:tc>
          <w:tcPr>
            <w:tcW w:w="0" w:type="auto"/>
            <w:shd w:val="clear" w:color="auto" w:fill="98FB98"/>
          </w:tcPr>
          <w:p w:rsidR="005D665E" w:rsidRDefault="00390789">
            <w:pPr>
              <w:rPr>
                <w:lang w:val="pt-BR"/>
              </w:rPr>
            </w:pPr>
            <w:r>
              <w:rPr>
                <w:lang w:val="pt-BR"/>
              </w:rPr>
              <w:t>EB:O&amp;M Varejo (Retail) (1 a 2 pontos)</w:t>
            </w:r>
          </w:p>
        </w:tc>
      </w:tr>
      <w:tr w:rsidR="005D665E">
        <w:tc>
          <w:tcPr>
            <w:tcW w:w="0" w:type="auto"/>
            <w:shd w:val="clear" w:color="auto" w:fill="98FB98"/>
          </w:tcPr>
          <w:p w:rsidR="005D665E" w:rsidRDefault="00390789">
            <w:r>
              <w:rPr>
                <w:rStyle w:val="SegmentID"/>
              </w:rPr>
              <w:t>1873</w:t>
            </w:r>
            <w:r>
              <w:rPr>
                <w:rStyle w:val="TransUnitID"/>
              </w:rPr>
              <w:t>2d40884c-b292-4ff1-a61c-9b0e7134a92c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Data Centers (1–2 points)</w:t>
            </w:r>
          </w:p>
        </w:tc>
        <w:tc>
          <w:tcPr>
            <w:tcW w:w="0" w:type="auto"/>
            <w:shd w:val="clear" w:color="auto" w:fill="98FB98"/>
          </w:tcPr>
          <w:p w:rsidR="005D665E" w:rsidRDefault="00390789">
            <w:pPr>
              <w:rPr>
                <w:lang w:val="pt-BR"/>
              </w:rPr>
            </w:pPr>
            <w:r>
              <w:rPr>
                <w:lang w:val="pt-BR"/>
              </w:rPr>
              <w:t>EB:O&amp;M Centros de Dados (Data Centers) (1 a 2 pontos)</w:t>
            </w:r>
          </w:p>
        </w:tc>
      </w:tr>
      <w:tr w:rsidR="005D665E">
        <w:tc>
          <w:tcPr>
            <w:tcW w:w="0" w:type="auto"/>
            <w:shd w:val="clear" w:color="auto" w:fill="98FB98"/>
          </w:tcPr>
          <w:p w:rsidR="005D665E" w:rsidRDefault="00390789">
            <w:r>
              <w:rPr>
                <w:rStyle w:val="SegmentID"/>
              </w:rPr>
              <w:t>1874</w:t>
            </w:r>
            <w:r>
              <w:rPr>
                <w:rStyle w:val="TransUnitID"/>
              </w:rPr>
              <w:t>1af8e809-8463-4905-8aac-8de839bbd2d5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(1–2 points)</w:t>
            </w:r>
          </w:p>
        </w:tc>
        <w:tc>
          <w:tcPr>
            <w:tcW w:w="0" w:type="auto"/>
            <w:shd w:val="clear" w:color="auto" w:fill="98FB98"/>
          </w:tcPr>
          <w:p w:rsidR="005D665E" w:rsidRDefault="00390789">
            <w:pPr>
              <w:rPr>
                <w:lang w:val="pt-BR"/>
              </w:rPr>
            </w:pPr>
            <w:r>
              <w:rPr>
                <w:lang w:val="pt-BR"/>
              </w:rPr>
              <w:t>EB:O&amp;M Hoteleiro (Hospitality) (1 a 2 pontos)</w:t>
            </w:r>
          </w:p>
        </w:tc>
      </w:tr>
      <w:tr w:rsidR="005D665E">
        <w:tc>
          <w:tcPr>
            <w:tcW w:w="0" w:type="auto"/>
            <w:shd w:val="clear" w:color="auto" w:fill="98FB98"/>
          </w:tcPr>
          <w:p w:rsidR="005D665E" w:rsidRDefault="00390789">
            <w:r>
              <w:rPr>
                <w:rStyle w:val="SegmentID"/>
              </w:rPr>
              <w:t>1875</w:t>
            </w:r>
            <w:r>
              <w:rPr>
                <w:rStyle w:val="TransUnitID"/>
              </w:rPr>
              <w:t>c0631b19-76a5-46f8-8b</w:t>
            </w:r>
            <w:r>
              <w:rPr>
                <w:rStyle w:val="TransUnitID"/>
              </w:rPr>
              <w:t>ea-801da54228e2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(1 a 2 pontos)</w:t>
            </w:r>
          </w:p>
        </w:tc>
      </w:tr>
      <w:tr w:rsidR="005D665E">
        <w:tc>
          <w:tcPr>
            <w:tcW w:w="0" w:type="auto"/>
            <w:shd w:val="clear" w:color="auto" w:fill="98FB98"/>
          </w:tcPr>
          <w:p w:rsidR="005D665E" w:rsidRDefault="00390789">
            <w:r>
              <w:rPr>
                <w:rStyle w:val="SegmentID"/>
              </w:rPr>
              <w:t>1876</w:t>
            </w:r>
            <w:r>
              <w:rPr>
                <w:rStyle w:val="TransUnitID"/>
              </w:rPr>
              <w:t>70d83bfa-8070-40cb-b052-2752d2d516b6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D3D3D3"/>
          </w:tcPr>
          <w:p w:rsidR="005D665E" w:rsidRDefault="00390789">
            <w:r>
              <w:rPr>
                <w:rStyle w:val="SegmentID"/>
              </w:rPr>
              <w:t>1877</w:t>
            </w:r>
            <w:r>
              <w:rPr>
                <w:rStyle w:val="TransUnitID"/>
              </w:rPr>
              <w:t>9b59bae1-bfb7-4d8d-8cc4-c849ce759be1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 promote occupants’ comfort, well-being, and productivity by improving indoor air quality.</w:t>
            </w:r>
          </w:p>
        </w:tc>
        <w:tc>
          <w:tcPr>
            <w:tcW w:w="0" w:type="auto"/>
            <w:shd w:val="clear" w:color="auto" w:fill="D3D3D3"/>
          </w:tcPr>
          <w:p w:rsidR="005D665E" w:rsidRDefault="00390789">
            <w:pPr>
              <w:rPr>
                <w:lang w:val="pt-BR"/>
              </w:rPr>
            </w:pPr>
            <w:r>
              <w:rPr>
                <w:lang w:val="pt-BR"/>
              </w:rPr>
              <w:t>Promover o conforto, bem-estar e produtividade dos ocupantes melhorando a qualidade do ar interno.</w:t>
            </w:r>
          </w:p>
        </w:tc>
      </w:tr>
      <w:tr w:rsidR="005D665E">
        <w:tc>
          <w:tcPr>
            <w:tcW w:w="0" w:type="auto"/>
            <w:shd w:val="clear" w:color="auto" w:fill="98FB98"/>
          </w:tcPr>
          <w:p w:rsidR="005D665E" w:rsidRDefault="00390789">
            <w:r>
              <w:rPr>
                <w:rStyle w:val="SegmentID"/>
              </w:rPr>
              <w:t>1878</w:t>
            </w:r>
            <w:r>
              <w:rPr>
                <w:rStyle w:val="TransUnitID"/>
              </w:rPr>
              <w:t>c5af2da4-d7b3-4adc-a8f2-d354150b5153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1879</w:t>
            </w:r>
            <w:r>
              <w:rPr>
                <w:rStyle w:val="TransUnitID"/>
              </w:rPr>
              <w:t>a6954504-52c3-41c0-91f3-40da0ad8bcc4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w:t>
            </w:r>
            <w:r>
              <w:rPr>
                <w:lang w:val="pt-BR"/>
              </w:rPr>
              <w:t>es &amp; Distribution Centers)</w:t>
            </w:r>
          </w:p>
        </w:tc>
      </w:tr>
      <w:tr w:rsidR="005D665E">
        <w:tc>
          <w:tcPr>
            <w:tcW w:w="0" w:type="auto"/>
            <w:shd w:val="clear" w:color="auto" w:fill="98FB98"/>
          </w:tcPr>
          <w:p w:rsidR="005D665E" w:rsidRDefault="00390789">
            <w:r>
              <w:rPr>
                <w:rStyle w:val="SegmentID"/>
              </w:rPr>
              <w:t>1880</w:t>
            </w:r>
            <w:r>
              <w:rPr>
                <w:rStyle w:val="TransUnitID"/>
              </w:rPr>
              <w:t>72f702cf-5223-4654-95c3-deabbf46350e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1881</w:t>
            </w:r>
            <w:r>
              <w:rPr>
                <w:rStyle w:val="TransUnitID"/>
              </w:rPr>
              <w:t>72f702cf-5223-4654-95c3-deabbf46350e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Entryway Systems (1 point)</w:t>
            </w:r>
          </w:p>
        </w:tc>
        <w:tc>
          <w:tcPr>
            <w:tcW w:w="0" w:type="auto"/>
            <w:shd w:val="clear" w:color="auto" w:fill="FFFFFF"/>
          </w:tcPr>
          <w:p w:rsidR="005D665E" w:rsidRDefault="00390789">
            <w:pPr>
              <w:rPr>
                <w:lang w:val="pt-BR"/>
              </w:rPr>
            </w:pPr>
            <w:r>
              <w:rPr>
                <w:lang w:val="pt-BR"/>
              </w:rPr>
              <w:t>Sistemas de entrada (1 ponto)</w:t>
            </w:r>
          </w:p>
        </w:tc>
      </w:tr>
      <w:tr w:rsidR="005D665E">
        <w:tc>
          <w:tcPr>
            <w:tcW w:w="0" w:type="auto"/>
            <w:shd w:val="clear" w:color="auto" w:fill="98FB98"/>
          </w:tcPr>
          <w:p w:rsidR="005D665E" w:rsidRDefault="00390789">
            <w:r>
              <w:rPr>
                <w:rStyle w:val="SegmentID"/>
              </w:rPr>
              <w:t>1882</w:t>
            </w:r>
            <w:r>
              <w:rPr>
                <w:rStyle w:val="TransUnitID"/>
              </w:rPr>
              <w:t>16a5ed23-0c76-4cdd-b1b1-caad08de9409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5DEB3"/>
          </w:tcPr>
          <w:p w:rsidR="005D665E" w:rsidRDefault="00390789">
            <w:r>
              <w:rPr>
                <w:rStyle w:val="SegmentID"/>
              </w:rPr>
              <w:t>1883</w:t>
            </w:r>
            <w:r>
              <w:rPr>
                <w:rStyle w:val="TransUnitID"/>
              </w:rPr>
              <w:t>cbaac613-df26-4942-a2b3-d02ff38921fd</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Have in place permanent entryway systems at least 10 feet (3 meters) long in the primary dir</w:t>
            </w:r>
            <w:r>
              <w:t>ection of travel to capture dirt and particulates entering the building at regularly used exterior entrances.</w:t>
            </w:r>
          </w:p>
        </w:tc>
        <w:tc>
          <w:tcPr>
            <w:tcW w:w="0" w:type="auto"/>
            <w:shd w:val="clear" w:color="auto" w:fill="F5DEB3"/>
          </w:tcPr>
          <w:p w:rsidR="005D665E" w:rsidRDefault="00390789">
            <w:pPr>
              <w:rPr>
                <w:lang w:val="pt-BR"/>
              </w:rPr>
            </w:pPr>
            <w:r>
              <w:rPr>
                <w:lang w:val="pt-BR"/>
              </w:rPr>
              <w:t>Implemente sistemas de entrada permanentes com pelo menos 10 pés (3 metros) de comprimento na direção de deslocamento principal para capturar suje</w:t>
            </w:r>
            <w:r>
              <w:rPr>
                <w:lang w:val="pt-BR"/>
              </w:rPr>
              <w:t>ira e partículas que entram no edifício por entradas externas usadas regularmente.</w:t>
            </w:r>
          </w:p>
        </w:tc>
      </w:tr>
      <w:tr w:rsidR="005D665E">
        <w:tc>
          <w:tcPr>
            <w:tcW w:w="0" w:type="auto"/>
            <w:shd w:val="clear" w:color="auto" w:fill="F5DEB3"/>
          </w:tcPr>
          <w:p w:rsidR="005D665E" w:rsidRDefault="00390789">
            <w:r>
              <w:rPr>
                <w:rStyle w:val="SegmentID"/>
              </w:rPr>
              <w:t>1884</w:t>
            </w:r>
            <w:r>
              <w:rPr>
                <w:rStyle w:val="TransUnitID"/>
              </w:rPr>
              <w:t>cbaac613-df26-4942-a2b3-d02ff38921fd</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Acceptable entryway systems include permanently installed grates, grilles, slotted systems that allow for cleaning underneath, rollout mats, and any other materials manufactured as entryway systems with equal to or better performance.</w:t>
            </w:r>
          </w:p>
        </w:tc>
        <w:tc>
          <w:tcPr>
            <w:tcW w:w="0" w:type="auto"/>
            <w:shd w:val="clear" w:color="auto" w:fill="F5DEB3"/>
          </w:tcPr>
          <w:p w:rsidR="005D665E" w:rsidRDefault="00390789">
            <w:pPr>
              <w:rPr>
                <w:lang w:val="pt-BR"/>
              </w:rPr>
            </w:pPr>
            <w:r>
              <w:rPr>
                <w:lang w:val="pt-BR"/>
              </w:rPr>
              <w:t>Os sistemas de entrad</w:t>
            </w:r>
            <w:r>
              <w:rPr>
                <w:lang w:val="pt-BR"/>
              </w:rPr>
              <w:t>a aceitáveis incluem grelhas instaladas permanentemente, sistemas ranhurados que permitem a limpeza por baixo, capachos e qualquer outro material fabricado como sistema de entrada com desempenho igual ou superior.</w:t>
            </w:r>
          </w:p>
        </w:tc>
      </w:tr>
      <w:tr w:rsidR="005D665E">
        <w:tc>
          <w:tcPr>
            <w:tcW w:w="0" w:type="auto"/>
            <w:shd w:val="clear" w:color="auto" w:fill="98FB98"/>
          </w:tcPr>
          <w:p w:rsidR="005D665E" w:rsidRDefault="00390789">
            <w:r>
              <w:rPr>
                <w:rStyle w:val="SegmentID"/>
              </w:rPr>
              <w:t>1885</w:t>
            </w:r>
            <w:r>
              <w:rPr>
                <w:rStyle w:val="TransUnitID"/>
              </w:rPr>
              <w:t>cbaac613-df26-4942-a2b3-d02ff38921fd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Maintain all on a weekly basis.</w:t>
            </w:r>
          </w:p>
        </w:tc>
        <w:tc>
          <w:tcPr>
            <w:tcW w:w="0" w:type="auto"/>
            <w:shd w:val="clear" w:color="auto" w:fill="98FB98"/>
          </w:tcPr>
          <w:p w:rsidR="005D665E" w:rsidRDefault="00390789">
            <w:pPr>
              <w:rPr>
                <w:lang w:val="pt-BR"/>
              </w:rPr>
            </w:pPr>
            <w:r>
              <w:rPr>
                <w:lang w:val="pt-BR"/>
              </w:rPr>
              <w:t>Faça a manutenção de todos os sistemas semanalmente.</w:t>
            </w:r>
          </w:p>
        </w:tc>
      </w:tr>
      <w:tr w:rsidR="005D665E">
        <w:tc>
          <w:tcPr>
            <w:tcW w:w="0" w:type="auto"/>
            <w:shd w:val="clear" w:color="auto" w:fill="D3D3D3"/>
          </w:tcPr>
          <w:p w:rsidR="005D665E" w:rsidRDefault="00390789">
            <w:r>
              <w:rPr>
                <w:rStyle w:val="SegmentID"/>
              </w:rPr>
              <w:t>1886</w:t>
            </w:r>
            <w:r>
              <w:rPr>
                <w:rStyle w:val="TransUnitID"/>
              </w:rPr>
              <w:t>7e15943c-4860-469f-93ea-6aa478aa130d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Warehouses &amp; Distribution Centers only</w:t>
            </w:r>
          </w:p>
        </w:tc>
        <w:tc>
          <w:tcPr>
            <w:tcW w:w="0" w:type="auto"/>
            <w:shd w:val="clear" w:color="auto" w:fill="D3D3D3"/>
          </w:tcPr>
          <w:p w:rsidR="005D665E" w:rsidRDefault="00390789">
            <w:pPr>
              <w:rPr>
                <w:lang w:val="pt-BR"/>
              </w:rPr>
            </w:pPr>
            <w:r>
              <w:rPr>
                <w:lang w:val="pt-BR"/>
              </w:rPr>
              <w:t>Apenas Armazéns e Centros de Distribuição (Warehouses &amp; Distribution Centers)</w:t>
            </w:r>
          </w:p>
        </w:tc>
      </w:tr>
      <w:tr w:rsidR="005D665E">
        <w:tc>
          <w:tcPr>
            <w:tcW w:w="0" w:type="auto"/>
            <w:shd w:val="clear" w:color="auto" w:fill="FFFFFF"/>
          </w:tcPr>
          <w:p w:rsidR="005D665E" w:rsidRDefault="00390789">
            <w:r>
              <w:rPr>
                <w:rStyle w:val="SegmentID"/>
              </w:rPr>
              <w:t>1887</w:t>
            </w:r>
            <w:r>
              <w:rPr>
                <w:rStyle w:val="TransUnitID"/>
              </w:rPr>
              <w:t>ec133212-925b-4d0a-888f-82b0f1e131a4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Buildings are not required to provide entryway systems at doors leading from the exterior to the loading dock/garage, but must provide them between these spaces and adjacent office areas.</w:t>
            </w:r>
          </w:p>
        </w:tc>
        <w:tc>
          <w:tcPr>
            <w:tcW w:w="0" w:type="auto"/>
            <w:shd w:val="clear" w:color="auto" w:fill="FFFFFF"/>
          </w:tcPr>
          <w:p w:rsidR="005D665E" w:rsidRDefault="00390789">
            <w:pPr>
              <w:rPr>
                <w:lang w:val="pt-BR"/>
              </w:rPr>
            </w:pPr>
            <w:r>
              <w:rPr>
                <w:lang w:val="pt-BR"/>
              </w:rPr>
              <w:t>Não é necessário que os edifícios forneçam sistemas de entrada em po</w:t>
            </w:r>
            <w:r>
              <w:rPr>
                <w:lang w:val="pt-BR"/>
              </w:rPr>
              <w:t>rtas que conduzem do exterior à plataforma de carga/garagem, mas devem fornecê-los entre esses espaços e áreas de escritórios adjacentes.</w:t>
            </w:r>
          </w:p>
        </w:tc>
      </w:tr>
      <w:tr w:rsidR="005D665E">
        <w:tc>
          <w:tcPr>
            <w:tcW w:w="0" w:type="auto"/>
            <w:shd w:val="clear" w:color="auto" w:fill="98FB98"/>
          </w:tcPr>
          <w:p w:rsidR="005D665E" w:rsidRDefault="00390789">
            <w:r>
              <w:rPr>
                <w:rStyle w:val="SegmentID"/>
              </w:rPr>
              <w:t>1888</w:t>
            </w:r>
            <w:r>
              <w:rPr>
                <w:rStyle w:val="TransUnitID"/>
              </w:rPr>
              <w:t>eba6a530-8302-45d3-9c51-198aad51d0b3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1889</w:t>
            </w:r>
            <w:r>
              <w:rPr>
                <w:rStyle w:val="TransUnitID"/>
              </w:rPr>
              <w:t>d71582a1-2b41-4104-990a-96c465ba86cd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Confirm that entryway systems have been maintained on a weekly basis.</w:t>
            </w:r>
          </w:p>
        </w:tc>
        <w:tc>
          <w:tcPr>
            <w:tcW w:w="0" w:type="auto"/>
            <w:shd w:val="clear" w:color="auto" w:fill="FFFFFF"/>
          </w:tcPr>
          <w:p w:rsidR="005D665E" w:rsidRDefault="00390789">
            <w:pPr>
              <w:rPr>
                <w:lang w:val="pt-BR"/>
              </w:rPr>
            </w:pPr>
            <w:r>
              <w:rPr>
                <w:lang w:val="pt-BR"/>
              </w:rPr>
              <w:t>Confirme se os sistemas de entrada receberam manutenção semanalmente.</w:t>
            </w:r>
          </w:p>
        </w:tc>
      </w:tr>
      <w:tr w:rsidR="005D665E">
        <w:tc>
          <w:tcPr>
            <w:tcW w:w="0" w:type="auto"/>
            <w:shd w:val="clear" w:color="auto" w:fill="98FB98"/>
          </w:tcPr>
          <w:p w:rsidR="005D665E" w:rsidRDefault="00390789">
            <w:r>
              <w:rPr>
                <w:rStyle w:val="SegmentID"/>
              </w:rPr>
              <w:t>1890</w:t>
            </w:r>
            <w:r>
              <w:rPr>
                <w:rStyle w:val="TransUnitID"/>
              </w:rPr>
              <w:t>5d637fdd-bd60-4d0a-9718-9c182fdd589a</w:t>
            </w:r>
          </w:p>
        </w:tc>
        <w:tc>
          <w:tcPr>
            <w:tcW w:w="0" w:type="auto"/>
            <w:shd w:val="clear" w:color="auto" w:fill="98FB98"/>
          </w:tcPr>
          <w:p w:rsidR="005D665E" w:rsidRPr="00390789" w:rsidRDefault="00390789">
            <w:pPr>
              <w:rPr>
                <w:vanish/>
              </w:rPr>
            </w:pPr>
            <w:r w:rsidRPr="00390789">
              <w:rPr>
                <w:vanish/>
              </w:rPr>
              <w:t>Translation</w:t>
            </w:r>
            <w:r w:rsidRPr="00390789">
              <w:rPr>
                <w:vanish/>
              </w:rPr>
              <w:t xml:space="preserve">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D3D3D3"/>
          </w:tcPr>
          <w:p w:rsidR="005D665E" w:rsidRDefault="00390789">
            <w:r>
              <w:rPr>
                <w:rStyle w:val="SegmentID"/>
              </w:rPr>
              <w:t>1891</w:t>
            </w:r>
            <w:r>
              <w:rPr>
                <w:rStyle w:val="TransUnitID"/>
              </w:rPr>
              <w:t>5d637fdd-bd60-4d0a-9718-9c182fdd589a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Additional Enhanced IAQ Strategies (1 point)</w:t>
            </w:r>
          </w:p>
        </w:tc>
        <w:tc>
          <w:tcPr>
            <w:tcW w:w="0" w:type="auto"/>
            <w:shd w:val="clear" w:color="auto" w:fill="D3D3D3"/>
          </w:tcPr>
          <w:p w:rsidR="005D665E" w:rsidRDefault="00390789">
            <w:pPr>
              <w:rPr>
                <w:lang w:val="pt-BR"/>
              </w:rPr>
            </w:pPr>
            <w:r>
              <w:rPr>
                <w:lang w:val="pt-BR"/>
              </w:rPr>
              <w:t>Estratégias de QAI aprimoradas adicionais (1 ponto)</w:t>
            </w:r>
          </w:p>
        </w:tc>
      </w:tr>
      <w:tr w:rsidR="005D665E">
        <w:tc>
          <w:tcPr>
            <w:tcW w:w="0" w:type="auto"/>
            <w:shd w:val="clear" w:color="auto" w:fill="FFFFFF"/>
          </w:tcPr>
          <w:p w:rsidR="005D665E" w:rsidRDefault="00390789">
            <w:r>
              <w:rPr>
                <w:rStyle w:val="SegmentID"/>
              </w:rPr>
              <w:t>1892</w:t>
            </w:r>
            <w:r>
              <w:rPr>
                <w:rStyle w:val="TransUnitID"/>
              </w:rPr>
              <w:t>a7a94a2f-3fc8-4d48-90fb-f7be69060b0a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Comply with the requirements of at least one of the following.</w:t>
            </w:r>
          </w:p>
        </w:tc>
        <w:tc>
          <w:tcPr>
            <w:tcW w:w="0" w:type="auto"/>
            <w:shd w:val="clear" w:color="auto" w:fill="FFFFFF"/>
          </w:tcPr>
          <w:p w:rsidR="005D665E" w:rsidRDefault="00390789">
            <w:pPr>
              <w:rPr>
                <w:lang w:val="pt-BR"/>
              </w:rPr>
            </w:pPr>
            <w:r>
              <w:rPr>
                <w:lang w:val="pt-BR"/>
              </w:rPr>
              <w:t>Cumpra os requisitos de pelo menos uma das opções a seguir.</w:t>
            </w:r>
          </w:p>
        </w:tc>
      </w:tr>
      <w:tr w:rsidR="005D665E">
        <w:tc>
          <w:tcPr>
            <w:tcW w:w="0" w:type="auto"/>
            <w:shd w:val="clear" w:color="auto" w:fill="F5DEB3"/>
          </w:tcPr>
          <w:p w:rsidR="005D665E" w:rsidRDefault="00390789">
            <w:r>
              <w:rPr>
                <w:rStyle w:val="SegmentID"/>
              </w:rPr>
              <w:t>1893</w:t>
            </w:r>
            <w:r>
              <w:rPr>
                <w:rStyle w:val="TransUnitID"/>
              </w:rPr>
              <w:t>27bd42b4-ea8b-4e22-8560-4a706e1491dd</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Filtration for Mechanically Ventilated Spaces</w:t>
            </w:r>
          </w:p>
        </w:tc>
        <w:tc>
          <w:tcPr>
            <w:tcW w:w="0" w:type="auto"/>
            <w:shd w:val="clear" w:color="auto" w:fill="F5DEB3"/>
          </w:tcPr>
          <w:p w:rsidR="005D665E" w:rsidRDefault="00390789">
            <w:pPr>
              <w:rPr>
                <w:lang w:val="pt-BR"/>
              </w:rPr>
            </w:pPr>
            <w:r>
              <w:rPr>
                <w:lang w:val="pt-BR"/>
              </w:rPr>
              <w:t>Filtração para espaços mecanicamente ventilados</w:t>
            </w:r>
          </w:p>
        </w:tc>
      </w:tr>
      <w:tr w:rsidR="005D665E">
        <w:tc>
          <w:tcPr>
            <w:tcW w:w="0" w:type="auto"/>
            <w:shd w:val="clear" w:color="auto" w:fill="98FB98"/>
          </w:tcPr>
          <w:p w:rsidR="005D665E" w:rsidRDefault="00390789">
            <w:r>
              <w:rPr>
                <w:rStyle w:val="SegmentID"/>
              </w:rPr>
              <w:t>1894</w:t>
            </w:r>
            <w:r>
              <w:rPr>
                <w:rStyle w:val="TransUnitID"/>
              </w:rPr>
              <w:t>f2617512-42c0-41ab-8444-c0e2e695608a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1895</w:t>
            </w:r>
            <w:r>
              <w:rPr>
                <w:rStyle w:val="TransUnitID"/>
              </w:rPr>
              <w:t>152d536c-c630-411b-b4db-334ac1b16367</w:t>
            </w:r>
          </w:p>
        </w:tc>
        <w:tc>
          <w:tcPr>
            <w:tcW w:w="0" w:type="auto"/>
            <w:shd w:val="clear" w:color="auto" w:fill="FFFFFF"/>
          </w:tcPr>
          <w:p w:rsidR="005D665E" w:rsidRPr="00390789" w:rsidRDefault="00390789">
            <w:pPr>
              <w:rPr>
                <w:vanish/>
              </w:rPr>
            </w:pPr>
            <w:r w:rsidRPr="00390789">
              <w:rPr>
                <w:vanish/>
              </w:rPr>
              <w:t>Translation Approved</w:t>
            </w:r>
            <w:r w:rsidRPr="00390789">
              <w:rPr>
                <w:vanish/>
              </w:rPr>
              <w:t xml:space="preserve"> (0%)</w:t>
            </w:r>
          </w:p>
        </w:tc>
        <w:tc>
          <w:tcPr>
            <w:tcW w:w="0" w:type="auto"/>
            <w:shd w:val="clear" w:color="auto" w:fill="FFFFFF"/>
          </w:tcPr>
          <w:p w:rsidR="005D665E" w:rsidRDefault="00390789">
            <w:r>
              <w:t>Each ventilation system that supplies outdoor air to occupied spaces must have particle filters or air cleaning devices.</w:t>
            </w:r>
          </w:p>
        </w:tc>
        <w:tc>
          <w:tcPr>
            <w:tcW w:w="0" w:type="auto"/>
            <w:shd w:val="clear" w:color="auto" w:fill="FFFFFF"/>
          </w:tcPr>
          <w:p w:rsidR="005D665E" w:rsidRDefault="00390789">
            <w:pPr>
              <w:rPr>
                <w:lang w:val="pt-BR"/>
              </w:rPr>
            </w:pPr>
            <w:r>
              <w:rPr>
                <w:lang w:val="pt-BR"/>
              </w:rPr>
              <w:t>Cada sistema de ventilação que fornece ar exterior a espaços ocupados devem ter filtros de partícula ou dispositivos de limpeza d</w:t>
            </w:r>
            <w:r>
              <w:rPr>
                <w:lang w:val="pt-BR"/>
              </w:rPr>
              <w:t>e ar.</w:t>
            </w:r>
          </w:p>
        </w:tc>
      </w:tr>
      <w:tr w:rsidR="005D665E">
        <w:tc>
          <w:tcPr>
            <w:tcW w:w="0" w:type="auto"/>
            <w:shd w:val="clear" w:color="auto" w:fill="FFFFFF"/>
          </w:tcPr>
          <w:p w:rsidR="005D665E" w:rsidRDefault="00390789">
            <w:r>
              <w:rPr>
                <w:rStyle w:val="SegmentID"/>
              </w:rPr>
              <w:t>1896</w:t>
            </w:r>
            <w:r>
              <w:rPr>
                <w:rStyle w:val="TransUnitID"/>
              </w:rPr>
              <w:t>152d536c-c630-411b-b4db-334ac1b16367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These filters or devices must meet one of the following filtration media requirements:</w:t>
            </w:r>
          </w:p>
        </w:tc>
        <w:tc>
          <w:tcPr>
            <w:tcW w:w="0" w:type="auto"/>
            <w:shd w:val="clear" w:color="auto" w:fill="FFFFFF"/>
          </w:tcPr>
          <w:p w:rsidR="005D665E" w:rsidRDefault="00390789">
            <w:pPr>
              <w:rPr>
                <w:lang w:val="pt-BR"/>
              </w:rPr>
            </w:pPr>
            <w:r>
              <w:rPr>
                <w:lang w:val="pt-BR"/>
              </w:rPr>
              <w:t>Esses filtros ou dispositivos devem atender a um dos seguintes requisitos de meios filtrantes:</w:t>
            </w:r>
          </w:p>
        </w:tc>
      </w:tr>
      <w:tr w:rsidR="005D665E">
        <w:tc>
          <w:tcPr>
            <w:tcW w:w="0" w:type="auto"/>
            <w:shd w:val="clear" w:color="auto" w:fill="FFFFFF"/>
          </w:tcPr>
          <w:p w:rsidR="005D665E" w:rsidRDefault="00390789">
            <w:r>
              <w:rPr>
                <w:rStyle w:val="SegmentID"/>
              </w:rPr>
              <w:t>1897</w:t>
            </w:r>
            <w:r>
              <w:rPr>
                <w:rStyle w:val="TransUnitID"/>
              </w:rPr>
              <w:t>19e19496-421d-423a-9790-2798982c9982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minimum efficiency reporting value (MERV) of 13 or higher, in accordance with ASHRAE Standard 52.2–2007;</w:t>
            </w:r>
          </w:p>
        </w:tc>
        <w:tc>
          <w:tcPr>
            <w:tcW w:w="0" w:type="auto"/>
            <w:shd w:val="clear" w:color="auto" w:fill="FFFFFF"/>
          </w:tcPr>
          <w:p w:rsidR="005D665E" w:rsidRDefault="00390789">
            <w:pPr>
              <w:rPr>
                <w:lang w:val="pt-BR"/>
              </w:rPr>
            </w:pPr>
            <w:r>
              <w:rPr>
                <w:lang w:val="pt-BR"/>
              </w:rPr>
              <w:t>valor relatado de eficiência mínima (minimum efficiency reporting value - MERV) de 13, ou superior, conforme determinado pela Norma ASHRAE 52.2–2007;</w:t>
            </w:r>
          </w:p>
        </w:tc>
      </w:tr>
      <w:tr w:rsidR="005D665E">
        <w:tc>
          <w:tcPr>
            <w:tcW w:w="0" w:type="auto"/>
            <w:shd w:val="clear" w:color="auto" w:fill="98FB98"/>
          </w:tcPr>
          <w:p w:rsidR="005D665E" w:rsidRDefault="00390789">
            <w:r>
              <w:rPr>
                <w:rStyle w:val="SegmentID"/>
              </w:rPr>
              <w:t>1898</w:t>
            </w:r>
            <w:r>
              <w:rPr>
                <w:rStyle w:val="TransUnitID"/>
              </w:rPr>
              <w:t>eb61c549-9e1c-4ac7-84b3-ffd8d7609485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Class F7 or higher as defined by CEN</w:t>
            </w:r>
            <w:r>
              <w:t xml:space="preserve"> Standard EN 779–2002, Particulate Air Filters for General Ventilation, Determination of the Filtration Performance.</w:t>
            </w:r>
          </w:p>
        </w:tc>
        <w:tc>
          <w:tcPr>
            <w:tcW w:w="0" w:type="auto"/>
            <w:shd w:val="clear" w:color="auto" w:fill="98FB98"/>
          </w:tcPr>
          <w:p w:rsidR="005D665E" w:rsidRDefault="00390789">
            <w:pPr>
              <w:rPr>
                <w:lang w:val="pt-BR"/>
              </w:rPr>
            </w:pPr>
            <w:r>
              <w:rPr>
                <w:lang w:val="pt-BR"/>
              </w:rPr>
              <w:t>Classe F7 ou superior, conforme definido pela Norma CEN EN 779–2002, Filtros de particulado no ar para ventilação geral, Determinação do de</w:t>
            </w:r>
            <w:r>
              <w:rPr>
                <w:lang w:val="pt-BR"/>
              </w:rPr>
              <w:t>sempenho de filtração (Particulate Air Filters for General Ventilation, Determination of the Filtration Performance).</w:t>
            </w:r>
          </w:p>
        </w:tc>
      </w:tr>
      <w:tr w:rsidR="005D665E">
        <w:tc>
          <w:tcPr>
            <w:tcW w:w="0" w:type="auto"/>
            <w:shd w:val="clear" w:color="auto" w:fill="FFFFFF"/>
          </w:tcPr>
          <w:p w:rsidR="005D665E" w:rsidRDefault="00390789">
            <w:r>
              <w:rPr>
                <w:rStyle w:val="SegmentID"/>
              </w:rPr>
              <w:t>1899</w:t>
            </w:r>
            <w:r>
              <w:rPr>
                <w:rStyle w:val="TransUnitID"/>
              </w:rPr>
              <w:t>4465653a-734c-4a65-aac3-50f135b0434b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Establish a regular schedule for maintenance and replacement of filtration media according to the manufacturer’s recommended interval.</w:t>
            </w:r>
          </w:p>
        </w:tc>
        <w:tc>
          <w:tcPr>
            <w:tcW w:w="0" w:type="auto"/>
            <w:shd w:val="clear" w:color="auto" w:fill="FFFFFF"/>
          </w:tcPr>
          <w:p w:rsidR="005D665E" w:rsidRDefault="00390789">
            <w:pPr>
              <w:rPr>
                <w:lang w:val="pt-BR"/>
              </w:rPr>
            </w:pPr>
            <w:r>
              <w:rPr>
                <w:lang w:val="pt-BR"/>
              </w:rPr>
              <w:t>Estabeleça um cronograma regular para manutenção e substituição de meios filtrantes de acordo com o intervalo recomendado</w:t>
            </w:r>
            <w:r>
              <w:rPr>
                <w:lang w:val="pt-BR"/>
              </w:rPr>
              <w:t xml:space="preserve"> pelo fabricante.</w:t>
            </w:r>
          </w:p>
        </w:tc>
      </w:tr>
      <w:tr w:rsidR="005D665E">
        <w:tc>
          <w:tcPr>
            <w:tcW w:w="0" w:type="auto"/>
            <w:shd w:val="clear" w:color="auto" w:fill="98FB98"/>
          </w:tcPr>
          <w:p w:rsidR="005D665E" w:rsidRDefault="00390789">
            <w:r>
              <w:rPr>
                <w:rStyle w:val="SegmentID"/>
              </w:rPr>
              <w:t>1900</w:t>
            </w:r>
            <w:r>
              <w:rPr>
                <w:rStyle w:val="TransUnitID"/>
              </w:rPr>
              <w:t>3e2242a3-c3e5-4f83-92c9-eb696f69c063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Data Centers only</w:t>
            </w:r>
          </w:p>
        </w:tc>
        <w:tc>
          <w:tcPr>
            <w:tcW w:w="0" w:type="auto"/>
            <w:shd w:val="clear" w:color="auto" w:fill="98FB98"/>
          </w:tcPr>
          <w:p w:rsidR="005D665E" w:rsidRDefault="00390789">
            <w:pPr>
              <w:rPr>
                <w:lang w:val="pt-BR"/>
              </w:rPr>
            </w:pPr>
            <w:r>
              <w:rPr>
                <w:lang w:val="pt-BR"/>
              </w:rPr>
              <w:t>Apenas Centros de Dados (Data Centers)</w:t>
            </w:r>
          </w:p>
        </w:tc>
      </w:tr>
      <w:tr w:rsidR="005D665E">
        <w:tc>
          <w:tcPr>
            <w:tcW w:w="0" w:type="auto"/>
            <w:shd w:val="clear" w:color="auto" w:fill="D3D3D3"/>
          </w:tcPr>
          <w:p w:rsidR="005D665E" w:rsidRDefault="00390789">
            <w:r>
              <w:rPr>
                <w:rStyle w:val="SegmentID"/>
              </w:rPr>
              <w:t>1901</w:t>
            </w:r>
            <w:r>
              <w:rPr>
                <w:rStyle w:val="TransUnitID"/>
              </w:rPr>
              <w:t>f60db07d-2c31-4823-8fa6-b881e408c76a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The above filtration media requirements are required only for ventilation systems serving regularly occupied spaces.</w:t>
            </w:r>
          </w:p>
        </w:tc>
        <w:tc>
          <w:tcPr>
            <w:tcW w:w="0" w:type="auto"/>
            <w:shd w:val="clear" w:color="auto" w:fill="D3D3D3"/>
          </w:tcPr>
          <w:p w:rsidR="005D665E" w:rsidRDefault="00390789">
            <w:pPr>
              <w:rPr>
                <w:lang w:val="pt-BR"/>
              </w:rPr>
            </w:pPr>
            <w:r>
              <w:rPr>
                <w:lang w:val="pt-BR"/>
              </w:rPr>
              <w:t>Os requisitos de meios filtrantes acima são necessários apenas para sistemas de ventilação que servem espaços ocupados regularmente.</w:t>
            </w:r>
          </w:p>
        </w:tc>
      </w:tr>
      <w:tr w:rsidR="005D665E">
        <w:tc>
          <w:tcPr>
            <w:tcW w:w="0" w:type="auto"/>
            <w:shd w:val="clear" w:color="auto" w:fill="98FB98"/>
          </w:tcPr>
          <w:p w:rsidR="005D665E" w:rsidRDefault="00390789">
            <w:r>
              <w:rPr>
                <w:rStyle w:val="SegmentID"/>
              </w:rPr>
              <w:t>1902</w:t>
            </w:r>
            <w:r>
              <w:rPr>
                <w:rStyle w:val="TransUnitID"/>
              </w:rPr>
              <w:t>1</w:t>
            </w:r>
            <w:r>
              <w:rPr>
                <w:rStyle w:val="TransUnitID"/>
              </w:rPr>
              <w:t>63fcd68-a6b7-4eed-af88-39e75357a980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1903</w:t>
            </w:r>
            <w:r>
              <w:rPr>
                <w:rStyle w:val="TransUnitID"/>
              </w:rPr>
              <w:t>fa86771e-2b57-4a1e-8be8-2802616dd185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Follow the schedule for maintenance and replacement of filtration media.</w:t>
            </w:r>
          </w:p>
        </w:tc>
        <w:tc>
          <w:tcPr>
            <w:tcW w:w="0" w:type="auto"/>
            <w:shd w:val="clear" w:color="auto" w:fill="FFFFFF"/>
          </w:tcPr>
          <w:p w:rsidR="005D665E" w:rsidRDefault="00390789">
            <w:pPr>
              <w:rPr>
                <w:lang w:val="pt-BR"/>
              </w:rPr>
            </w:pPr>
            <w:r>
              <w:rPr>
                <w:lang w:val="pt-BR"/>
              </w:rPr>
              <w:t>Siga a programação de manutenção e substituição de meios filtrantes.</w:t>
            </w:r>
          </w:p>
        </w:tc>
      </w:tr>
      <w:tr w:rsidR="005D665E">
        <w:tc>
          <w:tcPr>
            <w:tcW w:w="0" w:type="auto"/>
            <w:shd w:val="clear" w:color="auto" w:fill="F5DEB3"/>
          </w:tcPr>
          <w:p w:rsidR="005D665E" w:rsidRDefault="00390789">
            <w:r>
              <w:rPr>
                <w:rStyle w:val="SegmentID"/>
              </w:rPr>
              <w:t>1904</w:t>
            </w:r>
            <w:r>
              <w:rPr>
                <w:rStyle w:val="TransUnitID"/>
              </w:rPr>
              <w:t>5a7afecb-a5e2-4c53-b5b7-2e870c0abc45</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Carbon Dioxide Monitors</w:t>
            </w:r>
          </w:p>
        </w:tc>
        <w:tc>
          <w:tcPr>
            <w:tcW w:w="0" w:type="auto"/>
            <w:shd w:val="clear" w:color="auto" w:fill="F5DEB3"/>
          </w:tcPr>
          <w:p w:rsidR="005D665E" w:rsidRDefault="00390789">
            <w:pPr>
              <w:rPr>
                <w:lang w:val="pt-BR"/>
              </w:rPr>
            </w:pPr>
            <w:r>
              <w:rPr>
                <w:lang w:val="pt-BR"/>
              </w:rPr>
              <w:t>Monitoramentos de dióxido de carbono</w:t>
            </w:r>
          </w:p>
        </w:tc>
      </w:tr>
      <w:tr w:rsidR="005D665E">
        <w:tc>
          <w:tcPr>
            <w:tcW w:w="0" w:type="auto"/>
            <w:shd w:val="clear" w:color="auto" w:fill="98FB98"/>
          </w:tcPr>
          <w:p w:rsidR="005D665E" w:rsidRDefault="00390789">
            <w:r>
              <w:rPr>
                <w:rStyle w:val="SegmentID"/>
              </w:rPr>
              <w:t>1905</w:t>
            </w:r>
            <w:r>
              <w:rPr>
                <w:rStyle w:val="TransUnitID"/>
              </w:rPr>
              <w:t>4de0d7f3-cfbc-4b39-ab75-7e67e2ec1fa6</w:t>
            </w:r>
          </w:p>
        </w:tc>
        <w:tc>
          <w:tcPr>
            <w:tcW w:w="0" w:type="auto"/>
            <w:shd w:val="clear" w:color="auto" w:fill="98FB98"/>
          </w:tcPr>
          <w:p w:rsidR="005D665E" w:rsidRPr="00390789" w:rsidRDefault="00390789">
            <w:pPr>
              <w:rPr>
                <w:vanish/>
              </w:rPr>
            </w:pPr>
            <w:r w:rsidRPr="00390789">
              <w:rPr>
                <w:vanish/>
              </w:rPr>
              <w:t>Translation App</w:t>
            </w:r>
            <w:r w:rsidRPr="00390789">
              <w:rPr>
                <w:vanish/>
              </w:rPr>
              <w:t>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1906</w:t>
            </w:r>
            <w:r>
              <w:rPr>
                <w:rStyle w:val="TransUnitID"/>
              </w:rPr>
              <w:t>9a2fbe2c-3973-4ba9-bd7f-0858841e8980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CO</w:t>
            </w:r>
            <w:r>
              <w:rPr>
                <w:rStyle w:val="Tag"/>
              </w:rPr>
              <w:t>&lt;1758&gt;</w:t>
            </w:r>
            <w:r>
              <w:t>2</w:t>
            </w:r>
            <w:r>
              <w:rPr>
                <w:rStyle w:val="Tag"/>
              </w:rPr>
              <w:t>&lt;/1758&gt;</w:t>
            </w:r>
            <w:r>
              <w:t xml:space="preserve"> monitors in all densely occupied spaces.</w:t>
            </w:r>
          </w:p>
        </w:tc>
        <w:tc>
          <w:tcPr>
            <w:tcW w:w="0" w:type="auto"/>
            <w:shd w:val="clear" w:color="auto" w:fill="FFFFFF"/>
          </w:tcPr>
          <w:p w:rsidR="005D665E" w:rsidRDefault="00390789">
            <w:pPr>
              <w:rPr>
                <w:lang w:val="pt-BR"/>
              </w:rPr>
            </w:pPr>
            <w:r>
              <w:rPr>
                <w:lang w:val="pt-BR"/>
              </w:rPr>
              <w:t>Implemente monitoramentos de CO</w:t>
            </w:r>
            <w:r>
              <w:rPr>
                <w:rStyle w:val="Tag"/>
                <w:lang w:val="pt-BR"/>
              </w:rPr>
              <w:t>&lt;1758&gt;</w:t>
            </w:r>
            <w:r>
              <w:rPr>
                <w:lang w:val="pt-BR"/>
              </w:rPr>
              <w:t>2</w:t>
            </w:r>
            <w:r>
              <w:rPr>
                <w:rStyle w:val="Tag"/>
                <w:lang w:val="pt-BR"/>
              </w:rPr>
              <w:t>&lt;/1758&gt;</w:t>
            </w:r>
            <w:r>
              <w:rPr>
                <w:lang w:val="pt-BR"/>
              </w:rPr>
              <w:t xml:space="preserve"> em todos os espaços densamente ocupados.</w:t>
            </w:r>
          </w:p>
        </w:tc>
      </w:tr>
      <w:tr w:rsidR="005D665E">
        <w:tc>
          <w:tcPr>
            <w:tcW w:w="0" w:type="auto"/>
            <w:shd w:val="clear" w:color="auto" w:fill="FFFFFF"/>
          </w:tcPr>
          <w:p w:rsidR="005D665E" w:rsidRDefault="00390789">
            <w:r>
              <w:rPr>
                <w:rStyle w:val="SegmentID"/>
              </w:rPr>
              <w:t>1907</w:t>
            </w:r>
            <w:r>
              <w:rPr>
                <w:rStyle w:val="TransUnitID"/>
              </w:rPr>
              <w:t>9a2fbe2c-3973-4ba9-bd7f-0858841e8980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Rooms smaller than 150 square feet (14 square meters) are exempt.</w:t>
            </w:r>
          </w:p>
        </w:tc>
        <w:tc>
          <w:tcPr>
            <w:tcW w:w="0" w:type="auto"/>
            <w:shd w:val="clear" w:color="auto" w:fill="FFFFFF"/>
          </w:tcPr>
          <w:p w:rsidR="005D665E" w:rsidRDefault="00390789">
            <w:pPr>
              <w:rPr>
                <w:lang w:val="pt-BR"/>
              </w:rPr>
            </w:pPr>
            <w:r>
              <w:rPr>
                <w:lang w:val="pt-BR"/>
              </w:rPr>
              <w:t>Salas menores que 150 pés quadrados (14 metros quadrados) são isentas.</w:t>
            </w:r>
          </w:p>
        </w:tc>
      </w:tr>
      <w:tr w:rsidR="005D665E">
        <w:tc>
          <w:tcPr>
            <w:tcW w:w="0" w:type="auto"/>
            <w:shd w:val="clear" w:color="auto" w:fill="98FB98"/>
          </w:tcPr>
          <w:p w:rsidR="005D665E" w:rsidRDefault="00390789">
            <w:r>
              <w:rPr>
                <w:rStyle w:val="SegmentID"/>
              </w:rPr>
              <w:t>1908</w:t>
            </w:r>
            <w:r>
              <w:rPr>
                <w:rStyle w:val="TransUnitID"/>
              </w:rPr>
              <w:t>9a2f</w:t>
            </w:r>
            <w:r>
              <w:rPr>
                <w:rStyle w:val="TransUnitID"/>
              </w:rPr>
              <w:t>be2c-3973-4ba9-bd7f-0858841e8980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w:t>
            </w:r>
            <w:r>
              <w:rPr>
                <w:rStyle w:val="Tag"/>
              </w:rPr>
              <w:t>&lt;1759&gt;</w:t>
            </w:r>
            <w:r>
              <w:t>2</w:t>
            </w:r>
            <w:r>
              <w:rPr>
                <w:rStyle w:val="Tag"/>
              </w:rPr>
              <w:t>&lt;/1759&gt;</w:t>
            </w:r>
            <w:r>
              <w:t xml:space="preserve"> monitors must be between 3 and 6 feet (900 and 1 800 millimeters) above the floor.</w:t>
            </w:r>
          </w:p>
        </w:tc>
        <w:tc>
          <w:tcPr>
            <w:tcW w:w="0" w:type="auto"/>
            <w:shd w:val="clear" w:color="auto" w:fill="98FB98"/>
          </w:tcPr>
          <w:p w:rsidR="005D665E" w:rsidRDefault="00390789">
            <w:pPr>
              <w:rPr>
                <w:lang w:val="pt-BR"/>
              </w:rPr>
            </w:pPr>
            <w:r>
              <w:rPr>
                <w:lang w:val="pt-BR"/>
              </w:rPr>
              <w:t>Os monitores de CO</w:t>
            </w:r>
            <w:r>
              <w:rPr>
                <w:rStyle w:val="Tag"/>
                <w:lang w:val="pt-BR"/>
              </w:rPr>
              <w:t>&lt;1759&gt;</w:t>
            </w:r>
            <w:r>
              <w:rPr>
                <w:lang w:val="pt-BR"/>
              </w:rPr>
              <w:t>2</w:t>
            </w:r>
            <w:r>
              <w:rPr>
                <w:rStyle w:val="Tag"/>
                <w:lang w:val="pt-BR"/>
              </w:rPr>
              <w:t>&lt;/1759&gt;</w:t>
            </w:r>
            <w:r>
              <w:rPr>
                <w:lang w:val="pt-BR"/>
              </w:rPr>
              <w:t xml:space="preserve"> devem ficar entre 3 e 6 pés (900 e 1.800 milímetros) acima do piso.</w:t>
            </w:r>
          </w:p>
        </w:tc>
      </w:tr>
      <w:tr w:rsidR="005D665E">
        <w:tc>
          <w:tcPr>
            <w:tcW w:w="0" w:type="auto"/>
            <w:shd w:val="clear" w:color="auto" w:fill="FFFFFF"/>
          </w:tcPr>
          <w:p w:rsidR="005D665E" w:rsidRDefault="00390789">
            <w:r>
              <w:rPr>
                <w:rStyle w:val="SegmentID"/>
              </w:rPr>
              <w:t>1909</w:t>
            </w:r>
            <w:r>
              <w:rPr>
                <w:rStyle w:val="TransUnitID"/>
              </w:rPr>
              <w:t>ab381f9c-9f09-4231-86c0-59b6e8df7a7a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Configure the system to generate a visual alarm to the system operator if the differential CO</w:t>
            </w:r>
            <w:r>
              <w:rPr>
                <w:rStyle w:val="Tag"/>
              </w:rPr>
              <w:t>&lt;1760&gt;</w:t>
            </w:r>
            <w:r>
              <w:t>2</w:t>
            </w:r>
            <w:r>
              <w:rPr>
                <w:rStyle w:val="Tag"/>
              </w:rPr>
              <w:t>&lt;/1760&gt;</w:t>
            </w:r>
            <w:r>
              <w:t xml:space="preserve"> concentrati</w:t>
            </w:r>
            <w:r>
              <w:t>on in any zone rises more than 15% above that corresponding to the minimum outdoor air rate required in the ventilation section of EQ Prerequisite Minimum Indoor Air Quality Performance.</w:t>
            </w:r>
          </w:p>
        </w:tc>
        <w:tc>
          <w:tcPr>
            <w:tcW w:w="0" w:type="auto"/>
            <w:shd w:val="clear" w:color="auto" w:fill="FFFFFF"/>
          </w:tcPr>
          <w:p w:rsidR="005D665E" w:rsidRDefault="00390789">
            <w:pPr>
              <w:rPr>
                <w:lang w:val="pt-BR"/>
              </w:rPr>
            </w:pPr>
            <w:r>
              <w:rPr>
                <w:lang w:val="pt-BR"/>
              </w:rPr>
              <w:t>Configure o sistema para gerar um alarme visual ao operador do sistem</w:t>
            </w:r>
            <w:r>
              <w:rPr>
                <w:lang w:val="pt-BR"/>
              </w:rPr>
              <w:t>a se a concentração de CO</w:t>
            </w:r>
            <w:r>
              <w:rPr>
                <w:rStyle w:val="Tag"/>
                <w:lang w:val="pt-BR"/>
              </w:rPr>
              <w:t>&lt;1758&gt;</w:t>
            </w:r>
            <w:r>
              <w:rPr>
                <w:lang w:val="pt-BR"/>
              </w:rPr>
              <w:t>2</w:t>
            </w:r>
            <w:r>
              <w:rPr>
                <w:rStyle w:val="Tag"/>
                <w:lang w:val="pt-BR"/>
              </w:rPr>
              <w:t>&lt;/1758&gt;</w:t>
            </w:r>
            <w:r>
              <w:rPr>
                <w:lang w:val="pt-BR"/>
              </w:rPr>
              <w:t xml:space="preserve"> diferencial qualquer área aumentar mais de 15% acima da que corresponde à taxa mínima de ar exterior necessária na seção de ventilação do Pré-requisito EQ: Desempenho Mínimo da Qualidade do Ar Interno (EQ Prerequisit</w:t>
            </w:r>
            <w:r>
              <w:rPr>
                <w:lang w:val="pt-BR"/>
              </w:rPr>
              <w:t>e: Minimum Indoor Air Quality Performance).</w:t>
            </w:r>
          </w:p>
        </w:tc>
      </w:tr>
      <w:tr w:rsidR="005D665E">
        <w:tc>
          <w:tcPr>
            <w:tcW w:w="0" w:type="auto"/>
            <w:shd w:val="clear" w:color="auto" w:fill="FFFFFF"/>
          </w:tcPr>
          <w:p w:rsidR="005D665E" w:rsidRDefault="00390789">
            <w:r>
              <w:rPr>
                <w:rStyle w:val="SegmentID"/>
              </w:rPr>
              <w:t>1910</w:t>
            </w:r>
            <w:r>
              <w:rPr>
                <w:rStyle w:val="TransUnitID"/>
              </w:rPr>
              <w:t>649d2594-c65f-4305-99a1-9c53928ec18a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Test and calibrate CO</w:t>
            </w:r>
            <w:r>
              <w:rPr>
                <w:rStyle w:val="Tag"/>
              </w:rPr>
              <w:t>&lt;1761&gt;</w:t>
            </w:r>
            <w:r>
              <w:t>2</w:t>
            </w:r>
            <w:r>
              <w:rPr>
                <w:rStyle w:val="Tag"/>
              </w:rPr>
              <w:t>&lt;/1761&gt;</w:t>
            </w:r>
            <w:r>
              <w:t xml:space="preserve"> sensors to have an accuracy of no less than 75 parts per million or 5% of the reading, whichever is greater.</w:t>
            </w:r>
          </w:p>
        </w:tc>
        <w:tc>
          <w:tcPr>
            <w:tcW w:w="0" w:type="auto"/>
            <w:shd w:val="clear" w:color="auto" w:fill="FFFFFF"/>
          </w:tcPr>
          <w:p w:rsidR="005D665E" w:rsidRDefault="00390789">
            <w:pPr>
              <w:rPr>
                <w:lang w:val="pt-BR"/>
              </w:rPr>
            </w:pPr>
            <w:r>
              <w:rPr>
                <w:lang w:val="pt-BR"/>
              </w:rPr>
              <w:t>Teste e calibre os sensores de CO</w:t>
            </w:r>
            <w:r>
              <w:rPr>
                <w:rStyle w:val="Tag"/>
                <w:lang w:val="pt-BR"/>
              </w:rPr>
              <w:t>&lt;1761&gt;</w:t>
            </w:r>
            <w:r>
              <w:rPr>
                <w:lang w:val="pt-BR"/>
              </w:rPr>
              <w:t>2</w:t>
            </w:r>
            <w:r>
              <w:rPr>
                <w:rStyle w:val="Tag"/>
                <w:lang w:val="pt-BR"/>
              </w:rPr>
              <w:t>&lt;/1761&gt;</w:t>
            </w:r>
            <w:r>
              <w:rPr>
                <w:lang w:val="pt-BR"/>
              </w:rPr>
              <w:t xml:space="preserve"> para não ter uma precisão abaixo de 75 partes por milhão ou 5% da leitura, o que for maior.</w:t>
            </w:r>
          </w:p>
        </w:tc>
      </w:tr>
      <w:tr w:rsidR="005D665E">
        <w:tc>
          <w:tcPr>
            <w:tcW w:w="0" w:type="auto"/>
            <w:shd w:val="clear" w:color="auto" w:fill="98FB98"/>
          </w:tcPr>
          <w:p w:rsidR="005D665E" w:rsidRDefault="00390789">
            <w:r>
              <w:rPr>
                <w:rStyle w:val="SegmentID"/>
              </w:rPr>
              <w:t>1911</w:t>
            </w:r>
            <w:r>
              <w:rPr>
                <w:rStyle w:val="TransUnitID"/>
              </w:rPr>
              <w:t>a2bab57a-70b8-42b6-8111-5ce82117a1f1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1912</w:t>
            </w:r>
            <w:r>
              <w:rPr>
                <w:rStyle w:val="TransUnitID"/>
              </w:rPr>
              <w:t>bfe2f7f1-4870-4825-9ec6-d166e8c59aa6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Sensors must be tested and calibrated at least once every five years or per the manufacturer’s recommendation, whichever is shorter.</w:t>
            </w:r>
          </w:p>
        </w:tc>
        <w:tc>
          <w:tcPr>
            <w:tcW w:w="0" w:type="auto"/>
            <w:shd w:val="clear" w:color="auto" w:fill="FFFFFF"/>
          </w:tcPr>
          <w:p w:rsidR="005D665E" w:rsidRDefault="00390789">
            <w:pPr>
              <w:rPr>
                <w:lang w:val="pt-BR"/>
              </w:rPr>
            </w:pPr>
            <w:r>
              <w:rPr>
                <w:lang w:val="pt-BR"/>
              </w:rPr>
              <w:t>Os sensores devem ser testados e calibrados pelo menos uma v</w:t>
            </w:r>
            <w:r>
              <w:rPr>
                <w:lang w:val="pt-BR"/>
              </w:rPr>
              <w:t>ez a cada cinco anos ou conforme recomendação do fabricante, qual tempo for mais curto.</w:t>
            </w:r>
          </w:p>
        </w:tc>
      </w:tr>
      <w:tr w:rsidR="005D665E">
        <w:tc>
          <w:tcPr>
            <w:tcW w:w="0" w:type="auto"/>
            <w:shd w:val="clear" w:color="auto" w:fill="FFFFFF"/>
          </w:tcPr>
          <w:p w:rsidR="005D665E" w:rsidRDefault="00390789">
            <w:r>
              <w:rPr>
                <w:rStyle w:val="SegmentID"/>
              </w:rPr>
              <w:t>1913</w:t>
            </w:r>
            <w:r>
              <w:rPr>
                <w:rStyle w:val="TransUnitID"/>
              </w:rPr>
              <w:t>2a104de0-4042-42b4-9c8c-9aeee7037716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Monitor CO</w:t>
            </w:r>
            <w:r>
              <w:rPr>
                <w:rStyle w:val="Tag"/>
              </w:rPr>
              <w:t>&lt;1763&gt;</w:t>
            </w:r>
            <w:r>
              <w:t>2</w:t>
            </w:r>
            <w:r>
              <w:rPr>
                <w:rStyle w:val="Tag"/>
              </w:rPr>
              <w:t>&lt;/1763&gt;</w:t>
            </w:r>
            <w:r>
              <w:t xml:space="preserve"> sensors with a system configured to trend CO</w:t>
            </w:r>
            <w:r>
              <w:rPr>
                <w:rStyle w:val="Tag"/>
              </w:rPr>
              <w:t>&lt;1764&gt;</w:t>
            </w:r>
            <w:r>
              <w:t>2</w:t>
            </w:r>
            <w:r>
              <w:rPr>
                <w:rStyle w:val="Tag"/>
              </w:rPr>
              <w:t>&lt;/1764&gt;</w:t>
            </w:r>
            <w:r>
              <w:t xml:space="preserve"> concentrations in intervals no greater than 30 minutes.</w:t>
            </w:r>
          </w:p>
        </w:tc>
        <w:tc>
          <w:tcPr>
            <w:tcW w:w="0" w:type="auto"/>
            <w:shd w:val="clear" w:color="auto" w:fill="FFFFFF"/>
          </w:tcPr>
          <w:p w:rsidR="005D665E" w:rsidRDefault="00390789">
            <w:pPr>
              <w:rPr>
                <w:lang w:val="pt-BR"/>
              </w:rPr>
            </w:pPr>
            <w:r>
              <w:rPr>
                <w:lang w:val="pt-BR"/>
              </w:rPr>
              <w:t>Monitore os sensores de CO</w:t>
            </w:r>
            <w:r>
              <w:rPr>
                <w:rStyle w:val="Tag"/>
                <w:lang w:val="pt-BR"/>
              </w:rPr>
              <w:t>&lt;1761&gt;</w:t>
            </w:r>
            <w:r>
              <w:rPr>
                <w:lang w:val="pt-BR"/>
              </w:rPr>
              <w:t>2</w:t>
            </w:r>
            <w:r>
              <w:rPr>
                <w:rStyle w:val="Tag"/>
                <w:lang w:val="pt-BR"/>
              </w:rPr>
              <w:t>&lt;/1761&gt;</w:t>
            </w:r>
            <w:r>
              <w:rPr>
                <w:lang w:val="pt-BR"/>
              </w:rPr>
              <w:t xml:space="preserve"> com um sistema configurado para mostrar as tendências de concentrações de CO</w:t>
            </w:r>
            <w:r>
              <w:rPr>
                <w:rStyle w:val="Tag"/>
                <w:lang w:val="pt-BR"/>
              </w:rPr>
              <w:t>&lt;1761&gt;</w:t>
            </w:r>
            <w:r>
              <w:rPr>
                <w:lang w:val="pt-BR"/>
              </w:rPr>
              <w:t>2</w:t>
            </w:r>
            <w:r>
              <w:rPr>
                <w:rStyle w:val="Tag"/>
                <w:lang w:val="pt-BR"/>
              </w:rPr>
              <w:t>&lt;/1761&gt;</w:t>
            </w:r>
            <w:r>
              <w:rPr>
                <w:lang w:val="pt-BR"/>
              </w:rPr>
              <w:t xml:space="preserve"> em intervalos de até 30 minutos.</w:t>
            </w:r>
          </w:p>
        </w:tc>
      </w:tr>
      <w:tr w:rsidR="005D665E">
        <w:tc>
          <w:tcPr>
            <w:tcW w:w="0" w:type="auto"/>
            <w:shd w:val="clear" w:color="auto" w:fill="FFFFFF"/>
          </w:tcPr>
          <w:p w:rsidR="005D665E" w:rsidRDefault="00390789">
            <w:r>
              <w:rPr>
                <w:rStyle w:val="SegmentID"/>
              </w:rPr>
              <w:t>1914</w:t>
            </w:r>
            <w:r>
              <w:rPr>
                <w:rStyle w:val="TransUnitID"/>
              </w:rPr>
              <w:t>25bf620f-4dc4-4e96-a453-9e6ab</w:t>
            </w:r>
            <w:r>
              <w:rPr>
                <w:rStyle w:val="TransUnitID"/>
              </w:rPr>
              <w:t>03d3cfe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Outdoor Air Monitoring for Mechanically Ventilated Spaces</w:t>
            </w:r>
          </w:p>
        </w:tc>
        <w:tc>
          <w:tcPr>
            <w:tcW w:w="0" w:type="auto"/>
            <w:shd w:val="clear" w:color="auto" w:fill="FFFFFF"/>
          </w:tcPr>
          <w:p w:rsidR="005D665E" w:rsidRDefault="00390789">
            <w:pPr>
              <w:rPr>
                <w:lang w:val="pt-BR"/>
              </w:rPr>
            </w:pPr>
            <w:r>
              <w:rPr>
                <w:lang w:val="pt-BR"/>
              </w:rPr>
              <w:t>Monitoramento de ar externo para espaços mecanicamente ventilados</w:t>
            </w:r>
          </w:p>
        </w:tc>
      </w:tr>
      <w:tr w:rsidR="005D665E">
        <w:tc>
          <w:tcPr>
            <w:tcW w:w="0" w:type="auto"/>
            <w:shd w:val="clear" w:color="auto" w:fill="98FB98"/>
          </w:tcPr>
          <w:p w:rsidR="005D665E" w:rsidRDefault="00390789">
            <w:r>
              <w:rPr>
                <w:rStyle w:val="SegmentID"/>
              </w:rPr>
              <w:t>1915</w:t>
            </w:r>
            <w:r>
              <w:rPr>
                <w:rStyle w:val="TransUnitID"/>
              </w:rPr>
              <w:t>ab1320b0-69b0-40bf-8992-ebd92f90a825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w:t>
            </w:r>
            <w:r>
              <w:rPr>
                <w:lang w:val="pt-BR"/>
              </w:rPr>
              <w:t>O</w:t>
            </w:r>
          </w:p>
        </w:tc>
      </w:tr>
      <w:tr w:rsidR="005D665E">
        <w:tc>
          <w:tcPr>
            <w:tcW w:w="0" w:type="auto"/>
            <w:shd w:val="clear" w:color="auto" w:fill="FFFFFF"/>
          </w:tcPr>
          <w:p w:rsidR="005D665E" w:rsidRDefault="00390789">
            <w:r>
              <w:rPr>
                <w:rStyle w:val="SegmentID"/>
              </w:rPr>
              <w:t>1916</w:t>
            </w:r>
            <w:r>
              <w:rPr>
                <w:rStyle w:val="TransUnitID"/>
              </w:rPr>
              <w:t>bb706f7d-8010-4188-bc2b-ce6999de5e5a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variable air volume systems, provide a direct outdoor airflow measurement device capable of measuring the minimum outdoor air intake flow for at least 80% of the outdoor air flow.</w:t>
            </w:r>
          </w:p>
        </w:tc>
        <w:tc>
          <w:tcPr>
            <w:tcW w:w="0" w:type="auto"/>
            <w:shd w:val="clear" w:color="auto" w:fill="FFFFFF"/>
          </w:tcPr>
          <w:p w:rsidR="005D665E" w:rsidRDefault="00390789">
            <w:pPr>
              <w:rPr>
                <w:lang w:val="pt-BR"/>
              </w:rPr>
            </w:pPr>
            <w:r>
              <w:rPr>
                <w:lang w:val="pt-BR"/>
              </w:rPr>
              <w:t>Para sistemas de volume de ar variável, fornecer um dispositivo de medição de vazão de ar exterior direto capaz de medir a vazão mínima de admissão de ar exterior por melo menos 80% da vazão de ar exterior.</w:t>
            </w:r>
          </w:p>
        </w:tc>
      </w:tr>
      <w:tr w:rsidR="005D665E">
        <w:tc>
          <w:tcPr>
            <w:tcW w:w="0" w:type="auto"/>
            <w:shd w:val="clear" w:color="auto" w:fill="FFFFFF"/>
          </w:tcPr>
          <w:p w:rsidR="005D665E" w:rsidRDefault="00390789">
            <w:r>
              <w:rPr>
                <w:rStyle w:val="SegmentID"/>
              </w:rPr>
              <w:t>1917</w:t>
            </w:r>
            <w:r>
              <w:rPr>
                <w:rStyle w:val="TransUnitID"/>
              </w:rPr>
              <w:t>bb706f7d-8010-4188-bc2b-ce6999de5e5a</w:t>
            </w:r>
          </w:p>
        </w:tc>
        <w:tc>
          <w:tcPr>
            <w:tcW w:w="0" w:type="auto"/>
            <w:shd w:val="clear" w:color="auto" w:fill="FFFFFF"/>
          </w:tcPr>
          <w:p w:rsidR="005D665E" w:rsidRPr="00390789" w:rsidRDefault="00390789">
            <w:pPr>
              <w:rPr>
                <w:vanish/>
              </w:rPr>
            </w:pPr>
            <w:r w:rsidRPr="00390789">
              <w:rPr>
                <w:vanish/>
              </w:rPr>
              <w:t>Transla</w:t>
            </w:r>
            <w:r w:rsidRPr="00390789">
              <w:rPr>
                <w:vanish/>
              </w:rPr>
              <w:t>tion Approved (0%)</w:t>
            </w:r>
          </w:p>
        </w:tc>
        <w:tc>
          <w:tcPr>
            <w:tcW w:w="0" w:type="auto"/>
            <w:shd w:val="clear" w:color="auto" w:fill="FFFFFF"/>
          </w:tcPr>
          <w:p w:rsidR="005D665E" w:rsidRDefault="00390789">
            <w:r>
              <w:t>This device must measure the minimum outdoor air intake flow with an accuracy of +/–10% of the design minimum outdoor airflow rate required in the ventilation section of EQ Prerequisite Minimum Indoor Air Quality Performance.</w:t>
            </w:r>
          </w:p>
        </w:tc>
        <w:tc>
          <w:tcPr>
            <w:tcW w:w="0" w:type="auto"/>
            <w:shd w:val="clear" w:color="auto" w:fill="FFFFFF"/>
          </w:tcPr>
          <w:p w:rsidR="005D665E" w:rsidRDefault="00390789">
            <w:pPr>
              <w:rPr>
                <w:lang w:val="pt-BR"/>
              </w:rPr>
            </w:pPr>
            <w:r>
              <w:rPr>
                <w:lang w:val="pt-BR"/>
              </w:rPr>
              <w:t>Esse dispos</w:t>
            </w:r>
            <w:r>
              <w:rPr>
                <w:lang w:val="pt-BR"/>
              </w:rPr>
              <w:t>itivo deve medir a vazão mínima de admissão de ar exterior com uma precisão de +/–10% da taxa mínima de vazão de ar exterior necessária na seção de ventilação do  Pré-requisito EQ: Desempenho Mínimo da Qualidade do Ar Interno (EQ Prerequisite: Minimum Indo</w:t>
            </w:r>
            <w:r>
              <w:rPr>
                <w:lang w:val="pt-BR"/>
              </w:rPr>
              <w:t>or Air Quality Performance).</w:t>
            </w:r>
          </w:p>
        </w:tc>
      </w:tr>
      <w:tr w:rsidR="005D665E">
        <w:tc>
          <w:tcPr>
            <w:tcW w:w="0" w:type="auto"/>
            <w:shd w:val="clear" w:color="auto" w:fill="FFFFFF"/>
          </w:tcPr>
          <w:p w:rsidR="005D665E" w:rsidRDefault="00390789">
            <w:r>
              <w:rPr>
                <w:rStyle w:val="SegmentID"/>
              </w:rPr>
              <w:t>1918</w:t>
            </w:r>
            <w:r>
              <w:rPr>
                <w:rStyle w:val="TransUnitID"/>
              </w:rPr>
              <w:t>bb706f7d-8010-4188-bc2b-ce6999de5e5a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An alarm must indicate when the outdoor airflow value varies by 15% or more from the outdoor airflow setpoint.</w:t>
            </w:r>
          </w:p>
        </w:tc>
        <w:tc>
          <w:tcPr>
            <w:tcW w:w="0" w:type="auto"/>
            <w:shd w:val="clear" w:color="auto" w:fill="FFFFFF"/>
          </w:tcPr>
          <w:p w:rsidR="005D665E" w:rsidRDefault="00390789">
            <w:pPr>
              <w:rPr>
                <w:lang w:val="pt-BR"/>
              </w:rPr>
            </w:pPr>
            <w:r>
              <w:rPr>
                <w:lang w:val="pt-BR"/>
              </w:rPr>
              <w:t>Um alarme deve indicar quando o valor de vazão de ar exterior variar em 15% ou mais do ponto de ajuste da vazão de ar exterior.</w:t>
            </w:r>
          </w:p>
        </w:tc>
      </w:tr>
      <w:tr w:rsidR="005D665E">
        <w:tc>
          <w:tcPr>
            <w:tcW w:w="0" w:type="auto"/>
            <w:shd w:val="clear" w:color="auto" w:fill="FFFFFF"/>
          </w:tcPr>
          <w:p w:rsidR="005D665E" w:rsidRDefault="00390789">
            <w:r>
              <w:rPr>
                <w:rStyle w:val="SegmentID"/>
              </w:rPr>
              <w:t>1919</w:t>
            </w:r>
            <w:r>
              <w:rPr>
                <w:rStyle w:val="TransUnitID"/>
              </w:rPr>
              <w:t>410de500-98f4-4226-8bbb-3d36f9642e5b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For constant-volume systems, balance outdoor airflow to the </w:t>
            </w:r>
            <w:r>
              <w:t>design minimum outdoor airflow rate required in the ventilation section of EQ Prerequisite Minimum Indoor Air Quality Performance, or higher.</w:t>
            </w:r>
          </w:p>
        </w:tc>
        <w:tc>
          <w:tcPr>
            <w:tcW w:w="0" w:type="auto"/>
            <w:shd w:val="clear" w:color="auto" w:fill="FFFFFF"/>
          </w:tcPr>
          <w:p w:rsidR="005D665E" w:rsidRDefault="00390789">
            <w:pPr>
              <w:rPr>
                <w:lang w:val="pt-BR"/>
              </w:rPr>
            </w:pPr>
            <w:r>
              <w:rPr>
                <w:lang w:val="pt-BR"/>
              </w:rPr>
              <w:t>Para sistemas de volume constante, equilibre a vazão de ar exterior à taxa mínima de vazão de ar exterior do proje</w:t>
            </w:r>
            <w:r>
              <w:rPr>
                <w:lang w:val="pt-BR"/>
              </w:rPr>
              <w:t>to na seção de ventilação do  Pré-requisito EQ: Desempenho Mínimo da Qualidade do Ar Interno (EQ Prerequisite: Minimum Indoor Air Quality Performance)., ou superior.</w:t>
            </w:r>
          </w:p>
        </w:tc>
      </w:tr>
      <w:tr w:rsidR="005D665E">
        <w:tc>
          <w:tcPr>
            <w:tcW w:w="0" w:type="auto"/>
            <w:shd w:val="clear" w:color="auto" w:fill="FFFFFF"/>
          </w:tcPr>
          <w:p w:rsidR="005D665E" w:rsidRDefault="00390789">
            <w:r>
              <w:rPr>
                <w:rStyle w:val="SegmentID"/>
              </w:rPr>
              <w:t>1920</w:t>
            </w:r>
            <w:r>
              <w:rPr>
                <w:rStyle w:val="TransUnitID"/>
              </w:rPr>
              <w:t>410de500-98f4-4226-8bbb-3d36f9642e5b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Install a current tran</w:t>
            </w:r>
            <w:r>
              <w:t>sducer on the supply fan, an airflow switch, or similar monitoring device.</w:t>
            </w:r>
          </w:p>
        </w:tc>
        <w:tc>
          <w:tcPr>
            <w:tcW w:w="0" w:type="auto"/>
            <w:shd w:val="clear" w:color="auto" w:fill="FFFFFF"/>
          </w:tcPr>
          <w:p w:rsidR="005D665E" w:rsidRDefault="00390789">
            <w:pPr>
              <w:rPr>
                <w:lang w:val="pt-BR"/>
              </w:rPr>
            </w:pPr>
            <w:r>
              <w:rPr>
                <w:lang w:val="pt-BR"/>
              </w:rPr>
              <w:t>Instalar um transdutor atual no ventilador de alimentação, um interruptor de vazão de ar ou um dispositivo de monitoramento similar.</w:t>
            </w:r>
          </w:p>
        </w:tc>
      </w:tr>
      <w:tr w:rsidR="005D665E">
        <w:tc>
          <w:tcPr>
            <w:tcW w:w="0" w:type="auto"/>
            <w:shd w:val="clear" w:color="auto" w:fill="98FB98"/>
          </w:tcPr>
          <w:p w:rsidR="005D665E" w:rsidRDefault="00390789">
            <w:r>
              <w:rPr>
                <w:rStyle w:val="SegmentID"/>
              </w:rPr>
              <w:t>1921</w:t>
            </w:r>
            <w:r>
              <w:rPr>
                <w:rStyle w:val="TransUnitID"/>
              </w:rPr>
              <w:t>97c1712f-b648-43c3-8f3d-ed21fccc343e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1922</w:t>
            </w:r>
            <w:r>
              <w:rPr>
                <w:rStyle w:val="TransUnitID"/>
              </w:rPr>
              <w:t>455cbfc8-624e-4364-9afd-88c50f992c92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Calibrate all measurement devices within the manufacturer’s recommended interval.</w:t>
            </w:r>
          </w:p>
        </w:tc>
        <w:tc>
          <w:tcPr>
            <w:tcW w:w="0" w:type="auto"/>
            <w:shd w:val="clear" w:color="auto" w:fill="FFFFFF"/>
          </w:tcPr>
          <w:p w:rsidR="005D665E" w:rsidRDefault="00390789">
            <w:pPr>
              <w:rPr>
                <w:lang w:val="pt-BR"/>
              </w:rPr>
            </w:pPr>
            <w:r>
              <w:rPr>
                <w:lang w:val="pt-BR"/>
              </w:rPr>
              <w:t>Calibrar todos os dispositivos de medição de acordo com o intervalo recomendados pelo fabricante.</w:t>
            </w:r>
          </w:p>
        </w:tc>
      </w:tr>
      <w:tr w:rsidR="005D665E">
        <w:tc>
          <w:tcPr>
            <w:tcW w:w="0" w:type="auto"/>
            <w:shd w:val="clear" w:color="auto" w:fill="F5DEB3"/>
          </w:tcPr>
          <w:p w:rsidR="005D665E" w:rsidRDefault="00390789">
            <w:r>
              <w:rPr>
                <w:rStyle w:val="SegmentID"/>
              </w:rPr>
              <w:t>1923</w:t>
            </w:r>
            <w:r>
              <w:rPr>
                <w:rStyle w:val="TransUnitID"/>
              </w:rPr>
              <w:t>d3f58244-b5ea-4b9c-be1a-c68e04c10b4f</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Outdoor Air Monitoring for Naturally Ventilated Spaces</w:t>
            </w:r>
          </w:p>
        </w:tc>
        <w:tc>
          <w:tcPr>
            <w:tcW w:w="0" w:type="auto"/>
            <w:shd w:val="clear" w:color="auto" w:fill="F5DEB3"/>
          </w:tcPr>
          <w:p w:rsidR="005D665E" w:rsidRDefault="00390789">
            <w:pPr>
              <w:rPr>
                <w:lang w:val="pt-BR"/>
              </w:rPr>
            </w:pPr>
            <w:r>
              <w:rPr>
                <w:lang w:val="pt-BR"/>
              </w:rPr>
              <w:t xml:space="preserve">Monitoramento de ar exterior para </w:t>
            </w:r>
            <w:r>
              <w:rPr>
                <w:lang w:val="pt-BR"/>
              </w:rPr>
              <w:t>espaços naturalmente ventilados</w:t>
            </w:r>
          </w:p>
        </w:tc>
      </w:tr>
      <w:tr w:rsidR="005D665E">
        <w:tc>
          <w:tcPr>
            <w:tcW w:w="0" w:type="auto"/>
            <w:shd w:val="clear" w:color="auto" w:fill="98FB98"/>
          </w:tcPr>
          <w:p w:rsidR="005D665E" w:rsidRDefault="00390789">
            <w:r>
              <w:rPr>
                <w:rStyle w:val="SegmentID"/>
              </w:rPr>
              <w:t>1924</w:t>
            </w:r>
            <w:r>
              <w:rPr>
                <w:rStyle w:val="TransUnitID"/>
              </w:rPr>
              <w:t>e99c0a82-e75f-45aa-a24c-7d54b1bc03a1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1925</w:t>
            </w:r>
            <w:r>
              <w:rPr>
                <w:rStyle w:val="TransUnitID"/>
              </w:rPr>
              <w:t>6f6c1e1e-c291-4d2f-8f03-b375c5e35b38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Provide a direct exhaust airflow measurement device capable of measuring the exhaust airflow.</w:t>
            </w:r>
          </w:p>
        </w:tc>
        <w:tc>
          <w:tcPr>
            <w:tcW w:w="0" w:type="auto"/>
            <w:shd w:val="clear" w:color="auto" w:fill="FFFFFF"/>
          </w:tcPr>
          <w:p w:rsidR="005D665E" w:rsidRDefault="00390789">
            <w:pPr>
              <w:rPr>
                <w:lang w:val="pt-BR"/>
              </w:rPr>
            </w:pPr>
            <w:r>
              <w:rPr>
                <w:lang w:val="pt-BR"/>
              </w:rPr>
              <w:t>Forneça um dispositivo de medição de vazão de ar de escape direto capaz de medir a vazão de ar de escape.</w:t>
            </w:r>
          </w:p>
        </w:tc>
      </w:tr>
      <w:tr w:rsidR="005D665E">
        <w:tc>
          <w:tcPr>
            <w:tcW w:w="0" w:type="auto"/>
            <w:shd w:val="clear" w:color="auto" w:fill="FFFFFF"/>
          </w:tcPr>
          <w:p w:rsidR="005D665E" w:rsidRDefault="00390789">
            <w:r>
              <w:rPr>
                <w:rStyle w:val="SegmentID"/>
              </w:rPr>
              <w:t>1926</w:t>
            </w:r>
            <w:r>
              <w:rPr>
                <w:rStyle w:val="TransUnitID"/>
              </w:rPr>
              <w:t>6f6c1e1e-c291-4d2f-8f03-b375c5e35b38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This device must measure the exhaust airflow with an accuracy of +/–10% of the design minimum exhaust airflow rate.</w:t>
            </w:r>
          </w:p>
        </w:tc>
        <w:tc>
          <w:tcPr>
            <w:tcW w:w="0" w:type="auto"/>
            <w:shd w:val="clear" w:color="auto" w:fill="FFFFFF"/>
          </w:tcPr>
          <w:p w:rsidR="005D665E" w:rsidRDefault="00390789">
            <w:pPr>
              <w:rPr>
                <w:lang w:val="pt-BR"/>
              </w:rPr>
            </w:pPr>
            <w:r>
              <w:rPr>
                <w:lang w:val="pt-BR"/>
              </w:rPr>
              <w:t>Esse dispositivo deve medir a vazão de ar de escape com uma precisão de +/–10% da taxa mínima de vazão de ar de es</w:t>
            </w:r>
            <w:r>
              <w:rPr>
                <w:lang w:val="pt-BR"/>
              </w:rPr>
              <w:t>cape do projeto.</w:t>
            </w:r>
          </w:p>
        </w:tc>
      </w:tr>
      <w:tr w:rsidR="005D665E">
        <w:tc>
          <w:tcPr>
            <w:tcW w:w="0" w:type="auto"/>
            <w:shd w:val="clear" w:color="auto" w:fill="F5DEB3"/>
          </w:tcPr>
          <w:p w:rsidR="005D665E" w:rsidRDefault="00390789">
            <w:r>
              <w:rPr>
                <w:rStyle w:val="SegmentID"/>
              </w:rPr>
              <w:t>1927</w:t>
            </w:r>
            <w:r>
              <w:rPr>
                <w:rStyle w:val="TransUnitID"/>
              </w:rPr>
              <w:t>6f6c1e1e-c291-4d2f-8f03-b375c5e35b38</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An alarm must indicate when airflow values vary by 15% or more from the exhaust airflow setpoint.</w:t>
            </w:r>
          </w:p>
        </w:tc>
        <w:tc>
          <w:tcPr>
            <w:tcW w:w="0" w:type="auto"/>
            <w:shd w:val="clear" w:color="auto" w:fill="F5DEB3"/>
          </w:tcPr>
          <w:p w:rsidR="005D665E" w:rsidRDefault="00390789">
            <w:pPr>
              <w:rPr>
                <w:lang w:val="pt-BR"/>
              </w:rPr>
            </w:pPr>
            <w:r>
              <w:rPr>
                <w:lang w:val="pt-BR"/>
              </w:rPr>
              <w:t>Um alarme deve indicar quando o valor de vazão de ar variar em 15% ou ma</w:t>
            </w:r>
            <w:r>
              <w:rPr>
                <w:lang w:val="pt-BR"/>
              </w:rPr>
              <w:t>is do ponto de ajuste da vazão de ar de escape.</w:t>
            </w:r>
          </w:p>
        </w:tc>
      </w:tr>
      <w:tr w:rsidR="005D665E">
        <w:tc>
          <w:tcPr>
            <w:tcW w:w="0" w:type="auto"/>
            <w:shd w:val="clear" w:color="auto" w:fill="98FB98"/>
          </w:tcPr>
          <w:p w:rsidR="005D665E" w:rsidRDefault="00390789">
            <w:r>
              <w:rPr>
                <w:rStyle w:val="SegmentID"/>
              </w:rPr>
              <w:t>1928</w:t>
            </w:r>
            <w:r>
              <w:rPr>
                <w:rStyle w:val="TransUnitID"/>
              </w:rPr>
              <w:t>4e213053-b5b9-4472-baa2-faf63024eb30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D3D3D3"/>
          </w:tcPr>
          <w:p w:rsidR="005D665E" w:rsidRDefault="00390789">
            <w:r>
              <w:rPr>
                <w:rStyle w:val="SegmentID"/>
              </w:rPr>
              <w:t>1929</w:t>
            </w:r>
            <w:r>
              <w:rPr>
                <w:rStyle w:val="TransUnitID"/>
              </w:rPr>
              <w:t>eacb312c-b5a0-4bd6-afbf-1b56f8cca506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Calibrate all measurement devices within the manufacturer’s recommended interval.</w:t>
            </w:r>
          </w:p>
        </w:tc>
        <w:tc>
          <w:tcPr>
            <w:tcW w:w="0" w:type="auto"/>
            <w:shd w:val="clear" w:color="auto" w:fill="D3D3D3"/>
          </w:tcPr>
          <w:p w:rsidR="005D665E" w:rsidRDefault="00390789">
            <w:pPr>
              <w:rPr>
                <w:lang w:val="pt-BR"/>
              </w:rPr>
            </w:pPr>
            <w:r>
              <w:rPr>
                <w:lang w:val="pt-BR"/>
              </w:rPr>
              <w:t>Calibrar todos os dispositivos de medição de acordo com o intervalo recomendados pelo fabricante.</w:t>
            </w:r>
          </w:p>
        </w:tc>
      </w:tr>
      <w:tr w:rsidR="005D665E">
        <w:tc>
          <w:tcPr>
            <w:tcW w:w="0" w:type="auto"/>
            <w:shd w:val="clear" w:color="auto" w:fill="FFFFFF"/>
          </w:tcPr>
          <w:p w:rsidR="005D665E" w:rsidRDefault="00390789">
            <w:r>
              <w:rPr>
                <w:rStyle w:val="SegmentID"/>
              </w:rPr>
              <w:t>1930</w:t>
            </w:r>
            <w:r>
              <w:rPr>
                <w:rStyle w:val="TransUnitID"/>
              </w:rPr>
              <w:t>475f52ab-d46a-46ac-a849-9864c05da0ae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Alarmed </w:t>
            </w:r>
            <w:r>
              <w:t>Openings for Naturally Ventilated Spaces</w:t>
            </w:r>
          </w:p>
        </w:tc>
        <w:tc>
          <w:tcPr>
            <w:tcW w:w="0" w:type="auto"/>
            <w:shd w:val="clear" w:color="auto" w:fill="FFFFFF"/>
          </w:tcPr>
          <w:p w:rsidR="005D665E" w:rsidRDefault="00390789">
            <w:pPr>
              <w:rPr>
                <w:lang w:val="pt-BR"/>
              </w:rPr>
            </w:pPr>
            <w:r>
              <w:rPr>
                <w:lang w:val="pt-BR"/>
              </w:rPr>
              <w:t>Aberturas com alarme para espaços naturalmente ventilados</w:t>
            </w:r>
          </w:p>
        </w:tc>
      </w:tr>
      <w:tr w:rsidR="005D665E">
        <w:tc>
          <w:tcPr>
            <w:tcW w:w="0" w:type="auto"/>
            <w:shd w:val="clear" w:color="auto" w:fill="98FB98"/>
          </w:tcPr>
          <w:p w:rsidR="005D665E" w:rsidRDefault="00390789">
            <w:r>
              <w:rPr>
                <w:rStyle w:val="SegmentID"/>
              </w:rPr>
              <w:t>1931</w:t>
            </w:r>
            <w:r>
              <w:rPr>
                <w:rStyle w:val="TransUnitID"/>
              </w:rPr>
              <w:t>e1c677ee-a425-4dad-9ab7-6a3d4523491b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1932</w:t>
            </w:r>
            <w:r>
              <w:rPr>
                <w:rStyle w:val="TransUnitID"/>
              </w:rPr>
              <w:t>fc063657-ac64-4742-83fd-f88c1c6dffdf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Provide automatic indication devices on all openings intended to meet the minimum opening requirements.</w:t>
            </w:r>
          </w:p>
        </w:tc>
        <w:tc>
          <w:tcPr>
            <w:tcW w:w="0" w:type="auto"/>
            <w:shd w:val="clear" w:color="auto" w:fill="FFFFFF"/>
          </w:tcPr>
          <w:p w:rsidR="005D665E" w:rsidRDefault="00390789">
            <w:pPr>
              <w:rPr>
                <w:lang w:val="pt-BR"/>
              </w:rPr>
            </w:pPr>
            <w:r>
              <w:rPr>
                <w:lang w:val="pt-BR"/>
              </w:rPr>
              <w:t>Forneça dispositivos automáticos de indicação em todas as aberturas com o intuito de atender aos requisitos mínimos de abertur</w:t>
            </w:r>
            <w:r>
              <w:rPr>
                <w:lang w:val="pt-BR"/>
              </w:rPr>
              <w:t>a.</w:t>
            </w:r>
          </w:p>
        </w:tc>
      </w:tr>
      <w:tr w:rsidR="005D665E">
        <w:tc>
          <w:tcPr>
            <w:tcW w:w="0" w:type="auto"/>
            <w:shd w:val="clear" w:color="auto" w:fill="FFFFFF"/>
          </w:tcPr>
          <w:p w:rsidR="005D665E" w:rsidRDefault="00390789">
            <w:r>
              <w:rPr>
                <w:rStyle w:val="SegmentID"/>
              </w:rPr>
              <w:t>1933</w:t>
            </w:r>
            <w:r>
              <w:rPr>
                <w:rStyle w:val="TransUnitID"/>
              </w:rPr>
              <w:t>fc063657-ac64-4742-83fd-f88c1c6dffdf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An alarm must indicate when any one of the openings is closed during occupied hours.</w:t>
            </w:r>
          </w:p>
        </w:tc>
        <w:tc>
          <w:tcPr>
            <w:tcW w:w="0" w:type="auto"/>
            <w:shd w:val="clear" w:color="auto" w:fill="FFFFFF"/>
          </w:tcPr>
          <w:p w:rsidR="005D665E" w:rsidRDefault="00390789">
            <w:pPr>
              <w:rPr>
                <w:lang w:val="pt-BR"/>
              </w:rPr>
            </w:pPr>
            <w:r>
              <w:rPr>
                <w:lang w:val="pt-BR"/>
              </w:rPr>
              <w:t>Um alarme deve indicar quando qualquer uma das aberturas está fechada durante as horas ocupadas.</w:t>
            </w:r>
          </w:p>
        </w:tc>
      </w:tr>
      <w:tr w:rsidR="005D665E">
        <w:tc>
          <w:tcPr>
            <w:tcW w:w="0" w:type="auto"/>
            <w:shd w:val="clear" w:color="auto" w:fill="98FB98"/>
          </w:tcPr>
          <w:p w:rsidR="005D665E" w:rsidRDefault="00390789">
            <w:r>
              <w:rPr>
                <w:rStyle w:val="SegmentID"/>
              </w:rPr>
              <w:t>1934</w:t>
            </w:r>
            <w:r>
              <w:rPr>
                <w:rStyle w:val="TransUnitID"/>
              </w:rPr>
              <w:t>eaaad80f-e7cb-4965-98c6-11184961b05d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1935</w:t>
            </w:r>
            <w:r>
              <w:rPr>
                <w:rStyle w:val="TransUnitID"/>
              </w:rPr>
              <w:t>5cfd7043-e649-485c-b817-b1fd659c36cd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5DEB3"/>
          </w:tcPr>
          <w:p w:rsidR="005D665E" w:rsidRDefault="00390789">
            <w:r>
              <w:rPr>
                <w:rStyle w:val="SegmentID"/>
              </w:rPr>
              <w:t>1936</w:t>
            </w:r>
            <w:r>
              <w:rPr>
                <w:rStyle w:val="TransUnitID"/>
              </w:rPr>
              <w:t>2d8999d4-f4d6-46af-ae2a-999eb2f6c07e</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EQ Credit: Thermal Comfort</w:t>
            </w:r>
          </w:p>
        </w:tc>
        <w:tc>
          <w:tcPr>
            <w:tcW w:w="0" w:type="auto"/>
            <w:shd w:val="clear" w:color="auto" w:fill="F5DEB3"/>
          </w:tcPr>
          <w:p w:rsidR="005D665E" w:rsidRDefault="00390789">
            <w:pPr>
              <w:rPr>
                <w:lang w:val="pt-BR"/>
              </w:rPr>
            </w:pPr>
            <w:r>
              <w:rPr>
                <w:lang w:val="pt-BR"/>
              </w:rPr>
              <w:t>Crédito EQ: Conforto Térmico (EQ Credit: Thermal Comfort)</w:t>
            </w:r>
          </w:p>
        </w:tc>
      </w:tr>
      <w:tr w:rsidR="005D665E">
        <w:tc>
          <w:tcPr>
            <w:tcW w:w="0" w:type="auto"/>
            <w:shd w:val="clear" w:color="auto" w:fill="98FB98"/>
          </w:tcPr>
          <w:p w:rsidR="005D665E" w:rsidRDefault="00390789">
            <w:r>
              <w:rPr>
                <w:rStyle w:val="SegmentID"/>
              </w:rPr>
              <w:t>1937</w:t>
            </w:r>
            <w:r>
              <w:rPr>
                <w:rStyle w:val="TransUnitID"/>
              </w:rPr>
              <w:t>db4328b1-5961-4bce-9a98-fbe79acdd84b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1938</w:t>
            </w:r>
            <w:r>
              <w:rPr>
                <w:rStyle w:val="TransUnitID"/>
              </w:rPr>
              <w:t>3ebc3e46-e59e-4e42-96e4-baf72a2033b7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1939</w:t>
            </w:r>
            <w:r>
              <w:rPr>
                <w:rStyle w:val="TransUnitID"/>
              </w:rPr>
              <w:t>23b93eb2-e3b5-404c-b4d5-a96902e8f3cf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1940</w:t>
            </w:r>
            <w:r>
              <w:rPr>
                <w:rStyle w:val="TransUnitID"/>
              </w:rPr>
              <w:t>2a1ed156-1ef9-4dc9-b0d1-46d05b3533d7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1941</w:t>
            </w:r>
            <w:r>
              <w:rPr>
                <w:rStyle w:val="TransUnitID"/>
              </w:rPr>
              <w:t>b4a7aa39-73c0-4cd5-976d-da65260fd84c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1942</w:t>
            </w:r>
            <w:r>
              <w:rPr>
                <w:rStyle w:val="TransUnitID"/>
              </w:rPr>
              <w:t>d56fa2bb-4674-47d5-a007-da030baef0dc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1943</w:t>
            </w:r>
            <w:r>
              <w:rPr>
                <w:rStyle w:val="TransUnitID"/>
              </w:rPr>
              <w:t>a24e1f19-d997-46d0-bf9b-9bb26ddc1ae2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w:t>
            </w:r>
            <w:r>
              <w:rPr>
                <w:lang w:val="pt-BR"/>
              </w:rPr>
              <w:t>ers) (1 ponto)</w:t>
            </w:r>
          </w:p>
        </w:tc>
      </w:tr>
      <w:tr w:rsidR="005D665E">
        <w:tc>
          <w:tcPr>
            <w:tcW w:w="0" w:type="auto"/>
            <w:shd w:val="clear" w:color="auto" w:fill="98FB98"/>
          </w:tcPr>
          <w:p w:rsidR="005D665E" w:rsidRDefault="00390789">
            <w:r>
              <w:rPr>
                <w:rStyle w:val="SegmentID"/>
              </w:rPr>
              <w:t>1944</w:t>
            </w:r>
            <w:r>
              <w:rPr>
                <w:rStyle w:val="TransUnitID"/>
              </w:rPr>
              <w:t>bf835594-e8cd-40a4-a94d-bbf46ab24533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1945</w:t>
            </w:r>
            <w:r>
              <w:rPr>
                <w:rStyle w:val="TransUnitID"/>
              </w:rPr>
              <w:t>55c3d1e6-0ec8-4af8-a567-707a328ce389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w:t>
            </w:r>
            <w:r>
              <w:t>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1946</w:t>
            </w:r>
            <w:r>
              <w:rPr>
                <w:rStyle w:val="TransUnitID"/>
              </w:rPr>
              <w:t>c21f15c8-f5b7-49c3-b883-1e41ca67ab26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1947</w:t>
            </w:r>
            <w:r>
              <w:rPr>
                <w:rStyle w:val="TransUnitID"/>
              </w:rPr>
              <w:t>8a5f1691-03d6-4841-b605-b760f7625e79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promote occupants’ productivity, comfort, and well-being by providing quality thermal comfort.</w:t>
            </w:r>
          </w:p>
        </w:tc>
        <w:tc>
          <w:tcPr>
            <w:tcW w:w="0" w:type="auto"/>
            <w:shd w:val="clear" w:color="auto" w:fill="FFFFFF"/>
          </w:tcPr>
          <w:p w:rsidR="005D665E" w:rsidRDefault="00390789">
            <w:pPr>
              <w:rPr>
                <w:lang w:val="pt-BR"/>
              </w:rPr>
            </w:pPr>
            <w:r>
              <w:rPr>
                <w:lang w:val="pt-BR"/>
              </w:rPr>
              <w:t>Promover a produtividade, o conforto e o bem-estar dos ocupantes por meio do fornecimento de conforto térmico de qualidade.</w:t>
            </w:r>
          </w:p>
        </w:tc>
      </w:tr>
      <w:tr w:rsidR="005D665E">
        <w:tc>
          <w:tcPr>
            <w:tcW w:w="0" w:type="auto"/>
            <w:shd w:val="clear" w:color="auto" w:fill="98FB98"/>
          </w:tcPr>
          <w:p w:rsidR="005D665E" w:rsidRDefault="00390789">
            <w:r>
              <w:rPr>
                <w:rStyle w:val="SegmentID"/>
              </w:rPr>
              <w:t>1948</w:t>
            </w:r>
            <w:r>
              <w:rPr>
                <w:rStyle w:val="TransUnitID"/>
              </w:rPr>
              <w:t>281</w:t>
            </w:r>
            <w:r>
              <w:rPr>
                <w:rStyle w:val="TransUnitID"/>
              </w:rPr>
              <w:t>081b8-5e1f-48e1-9b38-b8b7348e3e8c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FFFFFF"/>
          </w:tcPr>
          <w:p w:rsidR="005D665E" w:rsidRDefault="00390789">
            <w:r>
              <w:rPr>
                <w:rStyle w:val="SegmentID"/>
              </w:rPr>
              <w:t>1949</w:t>
            </w:r>
            <w:r>
              <w:rPr>
                <w:rStyle w:val="TransUnitID"/>
              </w:rPr>
              <w:t>f554c611-a2ae-497e-987c-dfb8f04d983c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the requirements for both thermal comfort design and thermal comfort control.</w:t>
            </w:r>
          </w:p>
        </w:tc>
        <w:tc>
          <w:tcPr>
            <w:tcW w:w="0" w:type="auto"/>
            <w:shd w:val="clear" w:color="auto" w:fill="FFFFFF"/>
          </w:tcPr>
          <w:p w:rsidR="005D665E" w:rsidRDefault="00390789">
            <w:pPr>
              <w:rPr>
                <w:lang w:val="pt-BR"/>
              </w:rPr>
            </w:pPr>
            <w:r>
              <w:rPr>
                <w:lang w:val="pt-BR"/>
              </w:rPr>
              <w:t>Atender aos requisitos de projeto de conforto técnico e do controle de conforto térmico.</w:t>
            </w:r>
          </w:p>
        </w:tc>
      </w:tr>
      <w:tr w:rsidR="005D665E">
        <w:tc>
          <w:tcPr>
            <w:tcW w:w="0" w:type="auto"/>
            <w:shd w:val="clear" w:color="auto" w:fill="F5DEB3"/>
          </w:tcPr>
          <w:p w:rsidR="005D665E" w:rsidRDefault="00390789">
            <w:r>
              <w:rPr>
                <w:rStyle w:val="SegmentID"/>
              </w:rPr>
              <w:t>1950</w:t>
            </w:r>
            <w:r>
              <w:rPr>
                <w:rStyle w:val="TransUnitID"/>
              </w:rPr>
              <w:t>1930298d-f9b4-43eb-ad34-1dd873c0c8ce</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Thermal Comfort Design</w:t>
            </w:r>
          </w:p>
        </w:tc>
        <w:tc>
          <w:tcPr>
            <w:tcW w:w="0" w:type="auto"/>
            <w:shd w:val="clear" w:color="auto" w:fill="F5DEB3"/>
          </w:tcPr>
          <w:p w:rsidR="005D665E" w:rsidRDefault="00390789">
            <w:pPr>
              <w:rPr>
                <w:lang w:val="pt-BR"/>
              </w:rPr>
            </w:pPr>
            <w:r>
              <w:rPr>
                <w:lang w:val="pt-BR"/>
              </w:rPr>
              <w:t>Projeto de conforto térmico</w:t>
            </w:r>
          </w:p>
        </w:tc>
      </w:tr>
      <w:tr w:rsidR="005D665E">
        <w:tc>
          <w:tcPr>
            <w:tcW w:w="0" w:type="auto"/>
            <w:shd w:val="clear" w:color="auto" w:fill="98FB98"/>
          </w:tcPr>
          <w:p w:rsidR="005D665E" w:rsidRDefault="00390789">
            <w:r>
              <w:rPr>
                <w:rStyle w:val="SegmentID"/>
              </w:rPr>
              <w:t>1951</w:t>
            </w:r>
            <w:r>
              <w:rPr>
                <w:rStyle w:val="TransUnitID"/>
              </w:rPr>
              <w:t>25308536-ac02-4b00-8d73-7df8a36b2c34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w:t>
            </w:r>
            <w:r>
              <w:rPr>
                <w:lang w:val="pt-BR"/>
              </w:rPr>
              <w:t>es &amp; Distribution Centers)</w:t>
            </w:r>
          </w:p>
        </w:tc>
      </w:tr>
      <w:tr w:rsidR="005D665E">
        <w:tc>
          <w:tcPr>
            <w:tcW w:w="0" w:type="auto"/>
            <w:shd w:val="clear" w:color="auto" w:fill="98FB98"/>
          </w:tcPr>
          <w:p w:rsidR="005D665E" w:rsidRDefault="00390789">
            <w:r>
              <w:rPr>
                <w:rStyle w:val="SegmentID"/>
              </w:rPr>
              <w:t>1952</w:t>
            </w:r>
            <w:r>
              <w:rPr>
                <w:rStyle w:val="TransUnitID"/>
              </w:rPr>
              <w:t>85a4ad19-dd72-48df-91cb-9a835a00cac0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1953</w:t>
            </w:r>
            <w:r>
              <w:rPr>
                <w:rStyle w:val="TransUnitID"/>
              </w:rPr>
              <w:t>f2bc1de3-d7c1-4085-92ad-388a4f9b460c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 system for continuous tracking and optimization of systems that regulate indoor comfort and conditions (air temperature, radiant temperature, humidity, and air speed) in occupied spaces.</w:t>
            </w:r>
          </w:p>
        </w:tc>
        <w:tc>
          <w:tcPr>
            <w:tcW w:w="0" w:type="auto"/>
            <w:shd w:val="clear" w:color="auto" w:fill="FFFFFF"/>
          </w:tcPr>
          <w:p w:rsidR="005D665E" w:rsidRDefault="00390789">
            <w:pPr>
              <w:rPr>
                <w:lang w:val="pt-BR"/>
              </w:rPr>
            </w:pPr>
            <w:r>
              <w:rPr>
                <w:lang w:val="pt-BR"/>
              </w:rPr>
              <w:t>Implemente um sistema para monitorar e otimizar conti</w:t>
            </w:r>
            <w:r>
              <w:rPr>
                <w:lang w:val="pt-BR"/>
              </w:rPr>
              <w:t>nuamente os sistemas que regulam o conforto e as condições internas (temperatura do ar, temperatura radiante, umidade e velocidade do ar) em espaços ocupados.</w:t>
            </w:r>
          </w:p>
        </w:tc>
      </w:tr>
      <w:tr w:rsidR="005D665E">
        <w:tc>
          <w:tcPr>
            <w:tcW w:w="0" w:type="auto"/>
            <w:shd w:val="clear" w:color="auto" w:fill="98FB98"/>
          </w:tcPr>
          <w:p w:rsidR="005D665E" w:rsidRDefault="00390789">
            <w:r>
              <w:rPr>
                <w:rStyle w:val="SegmentID"/>
              </w:rPr>
              <w:t>1954</w:t>
            </w:r>
            <w:r>
              <w:rPr>
                <w:rStyle w:val="TransUnitID"/>
              </w:rPr>
              <w:t>116961fa-58c3-4dfa-b2d3-4ae82af57b03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1955</w:t>
            </w:r>
            <w:r>
              <w:rPr>
                <w:rStyle w:val="TransUnitID"/>
              </w:rPr>
              <w:t>116</w:t>
            </w:r>
            <w:r>
              <w:rPr>
                <w:rStyle w:val="TransUnitID"/>
              </w:rPr>
              <w:t>961fa-58c3-4dfa-b2d3-4ae82af57b03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ASHRAE 55–2010</w:t>
            </w:r>
          </w:p>
        </w:tc>
        <w:tc>
          <w:tcPr>
            <w:tcW w:w="0" w:type="auto"/>
            <w:shd w:val="clear" w:color="auto" w:fill="FFFFFF"/>
          </w:tcPr>
          <w:p w:rsidR="005D665E" w:rsidRDefault="00390789">
            <w:pPr>
              <w:rPr>
                <w:lang w:val="pt-BR"/>
              </w:rPr>
            </w:pPr>
            <w:r>
              <w:rPr>
                <w:lang w:val="pt-BR"/>
              </w:rPr>
              <w:t>ASHRAE 55–2010</w:t>
            </w:r>
          </w:p>
        </w:tc>
      </w:tr>
      <w:tr w:rsidR="005D665E">
        <w:tc>
          <w:tcPr>
            <w:tcW w:w="0" w:type="auto"/>
            <w:shd w:val="clear" w:color="auto" w:fill="FFFFFF"/>
          </w:tcPr>
          <w:p w:rsidR="005D665E" w:rsidRDefault="00390789">
            <w:r>
              <w:rPr>
                <w:rStyle w:val="SegmentID"/>
              </w:rPr>
              <w:t>1956</w:t>
            </w:r>
            <w:r>
              <w:rPr>
                <w:rStyle w:val="TransUnitID"/>
              </w:rPr>
              <w:t>729401e1-acca-457a-a628-ce4caf5e33bc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a permanent monitoring system to ensure ongoing building performance to the desired comfort criteria, as specified by ASHRAE Standard 55–2010, Thermal Comfort Conditions for Human Occupancy, Section 5.2 or 5.3, with errata, or a local equivalent.</w:t>
            </w:r>
          </w:p>
        </w:tc>
        <w:tc>
          <w:tcPr>
            <w:tcW w:w="0" w:type="auto"/>
            <w:shd w:val="clear" w:color="auto" w:fill="FFFFFF"/>
          </w:tcPr>
          <w:p w:rsidR="005D665E" w:rsidRDefault="00390789">
            <w:pPr>
              <w:rPr>
                <w:lang w:val="pt-BR"/>
              </w:rPr>
            </w:pPr>
            <w:r>
              <w:rPr>
                <w:lang w:val="pt-BR"/>
              </w:rPr>
              <w:t>Impl</w:t>
            </w:r>
            <w:r>
              <w:rPr>
                <w:lang w:val="pt-BR"/>
              </w:rPr>
              <w:t>emente um sistema de monitoração permanente para garantir o desempenho contínuo do edifício de acordo com os critérios de conforto desejados, conforme especificado pela Norma ASHRAE 55–2010, Condições de conforto térmico para ocupação humana (Thermal Comfo</w:t>
            </w:r>
            <w:r>
              <w:rPr>
                <w:lang w:val="pt-BR"/>
              </w:rPr>
              <w:t>rt Conditions for Human Occupancy), Seção 5.2 ou 5.3 com errata, ou equivalente local.</w:t>
            </w:r>
          </w:p>
        </w:tc>
      </w:tr>
      <w:tr w:rsidR="005D665E">
        <w:tc>
          <w:tcPr>
            <w:tcW w:w="0" w:type="auto"/>
            <w:shd w:val="clear" w:color="auto" w:fill="98FB98"/>
          </w:tcPr>
          <w:p w:rsidR="005D665E" w:rsidRDefault="00390789">
            <w:r>
              <w:rPr>
                <w:rStyle w:val="SegmentID"/>
              </w:rPr>
              <w:t>1957</w:t>
            </w:r>
            <w:r>
              <w:rPr>
                <w:rStyle w:val="TransUnitID"/>
              </w:rPr>
              <w:t>b33dfff6-d5e5-45bd-887b-2b140c8b07b4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OR</w:t>
            </w:r>
          </w:p>
        </w:tc>
        <w:tc>
          <w:tcPr>
            <w:tcW w:w="0" w:type="auto"/>
            <w:shd w:val="clear" w:color="auto" w:fill="98FB98"/>
          </w:tcPr>
          <w:p w:rsidR="005D665E" w:rsidRDefault="00390789">
            <w:pPr>
              <w:rPr>
                <w:lang w:val="pt-BR"/>
              </w:rPr>
            </w:pPr>
            <w:r>
              <w:rPr>
                <w:lang w:val="pt-BR"/>
              </w:rPr>
              <w:t>OU</w:t>
            </w:r>
          </w:p>
        </w:tc>
      </w:tr>
      <w:tr w:rsidR="005D665E">
        <w:tc>
          <w:tcPr>
            <w:tcW w:w="0" w:type="auto"/>
            <w:shd w:val="clear" w:color="auto" w:fill="98FB98"/>
          </w:tcPr>
          <w:p w:rsidR="005D665E" w:rsidRDefault="00390789">
            <w:r>
              <w:rPr>
                <w:rStyle w:val="SegmentID"/>
              </w:rPr>
              <w:t>1958</w:t>
            </w:r>
            <w:r>
              <w:rPr>
                <w:rStyle w:val="TransUnitID"/>
              </w:rPr>
              <w:t>8eef7f63-d27c-48b4-895d-dd02e7bf9bc2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1959</w:t>
            </w:r>
            <w:r>
              <w:rPr>
                <w:rStyle w:val="TransUnitID"/>
              </w:rPr>
              <w:t>8eef7f63-d27c-48b4-895d-dd02e7bf9bc2</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ISO and CEN Standards</w:t>
            </w:r>
          </w:p>
        </w:tc>
        <w:tc>
          <w:tcPr>
            <w:tcW w:w="0" w:type="auto"/>
            <w:shd w:val="clear" w:color="auto" w:fill="F5DEB3"/>
          </w:tcPr>
          <w:p w:rsidR="005D665E" w:rsidRDefault="00390789">
            <w:pPr>
              <w:rPr>
                <w:lang w:val="pt-BR"/>
              </w:rPr>
            </w:pPr>
            <w:r>
              <w:rPr>
                <w:lang w:val="pt-BR"/>
              </w:rPr>
              <w:t>Normas ISO E CEN</w:t>
            </w:r>
          </w:p>
        </w:tc>
      </w:tr>
      <w:tr w:rsidR="005D665E">
        <w:tc>
          <w:tcPr>
            <w:tcW w:w="0" w:type="auto"/>
            <w:shd w:val="clear" w:color="auto" w:fill="FFFFFF"/>
          </w:tcPr>
          <w:p w:rsidR="005D665E" w:rsidRDefault="00390789">
            <w:r>
              <w:rPr>
                <w:rStyle w:val="SegmentID"/>
              </w:rPr>
              <w:t>1960</w:t>
            </w:r>
            <w:r>
              <w:rPr>
                <w:rStyle w:val="TransUnitID"/>
              </w:rPr>
              <w:t>7c046525-e51a-46fc-9ffd-c1b3aa1fd8e8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a permanent monitoring system to ensure ongoing building performance of the desired comfort criteria, as specified by the applicable standard:</w:t>
            </w:r>
          </w:p>
        </w:tc>
        <w:tc>
          <w:tcPr>
            <w:tcW w:w="0" w:type="auto"/>
            <w:shd w:val="clear" w:color="auto" w:fill="FFFFFF"/>
          </w:tcPr>
          <w:p w:rsidR="005D665E" w:rsidRDefault="00390789">
            <w:pPr>
              <w:rPr>
                <w:lang w:val="pt-BR"/>
              </w:rPr>
            </w:pPr>
            <w:r>
              <w:rPr>
                <w:lang w:val="pt-BR"/>
              </w:rPr>
              <w:t>Implemente um sistema de monitoração permanente para garantir o desempenho contínuo do edifício de acordo com os critérios de conforto desejados, conforme especificado pela norma aplicável:</w:t>
            </w:r>
          </w:p>
        </w:tc>
      </w:tr>
      <w:tr w:rsidR="005D665E">
        <w:tc>
          <w:tcPr>
            <w:tcW w:w="0" w:type="auto"/>
            <w:shd w:val="clear" w:color="auto" w:fill="FFFFFF"/>
          </w:tcPr>
          <w:p w:rsidR="005D665E" w:rsidRDefault="00390789">
            <w:r>
              <w:rPr>
                <w:rStyle w:val="SegmentID"/>
              </w:rPr>
              <w:t>1961</w:t>
            </w:r>
            <w:r>
              <w:rPr>
                <w:rStyle w:val="TransUnitID"/>
              </w:rPr>
              <w:t>217103f2-7a07-4845-8c49-45bf7e7a59b4</w:t>
            </w:r>
          </w:p>
        </w:tc>
        <w:tc>
          <w:tcPr>
            <w:tcW w:w="0" w:type="auto"/>
            <w:shd w:val="clear" w:color="auto" w:fill="FFFFFF"/>
          </w:tcPr>
          <w:p w:rsidR="005D665E" w:rsidRPr="00390789" w:rsidRDefault="00390789">
            <w:pPr>
              <w:rPr>
                <w:vanish/>
              </w:rPr>
            </w:pPr>
            <w:r w:rsidRPr="00390789">
              <w:rPr>
                <w:vanish/>
              </w:rPr>
              <w:t>Translation Approved (0%</w:t>
            </w:r>
            <w:r w:rsidRPr="00390789">
              <w:rPr>
                <w:vanish/>
              </w:rPr>
              <w:t>)</w:t>
            </w:r>
          </w:p>
        </w:tc>
        <w:tc>
          <w:tcPr>
            <w:tcW w:w="0" w:type="auto"/>
            <w:shd w:val="clear" w:color="auto" w:fill="FFFFFF"/>
          </w:tcPr>
          <w:p w:rsidR="005D665E" w:rsidRDefault="00390789">
            <w:r>
              <w:t>ISO 7730:2005 Ergonomics of the Thermal Environment, analytical determination and interpretation of thermal comfort using calculation of the PMV and PPD indices and local thermal comfort criteria; and</w:t>
            </w:r>
          </w:p>
        </w:tc>
        <w:tc>
          <w:tcPr>
            <w:tcW w:w="0" w:type="auto"/>
            <w:shd w:val="clear" w:color="auto" w:fill="FFFFFF"/>
          </w:tcPr>
          <w:p w:rsidR="005D665E" w:rsidRDefault="00390789">
            <w:pPr>
              <w:rPr>
                <w:lang w:val="pt-BR"/>
              </w:rPr>
            </w:pPr>
            <w:r>
              <w:rPr>
                <w:lang w:val="pt-BR"/>
              </w:rPr>
              <w:t>ISO 7730:2005 Ergonomia do ambiente térmico (Ergonomi</w:t>
            </w:r>
            <w:r>
              <w:rPr>
                <w:lang w:val="pt-BR"/>
              </w:rPr>
              <w:t>cs of the Thermal Environment), determinação e interpretação analítica do conforto térmico usando o cálculo dos índices de PMV e PPD, bem como os critérios de conforto térmico local; e</w:t>
            </w:r>
          </w:p>
        </w:tc>
      </w:tr>
      <w:tr w:rsidR="005D665E">
        <w:tc>
          <w:tcPr>
            <w:tcW w:w="0" w:type="auto"/>
            <w:shd w:val="clear" w:color="auto" w:fill="FFFFFF"/>
          </w:tcPr>
          <w:p w:rsidR="005D665E" w:rsidRDefault="00390789">
            <w:r>
              <w:rPr>
                <w:rStyle w:val="SegmentID"/>
              </w:rPr>
              <w:t>1962</w:t>
            </w:r>
            <w:r>
              <w:rPr>
                <w:rStyle w:val="TransUnitID"/>
              </w:rPr>
              <w:t>bc0586a1-ca0d-4220-b0d0-14a3a750a716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CEN</w:t>
            </w:r>
            <w:r>
              <w:t xml:space="preserve"> Standard EN 15251:2007, Indoor Environmental Input Parameters for Design and Assessment of Energy Performance of Buildings, addressing indoor air quality, thermal environment, lighting, and acoustics, Section A2.</w:t>
            </w:r>
          </w:p>
        </w:tc>
        <w:tc>
          <w:tcPr>
            <w:tcW w:w="0" w:type="auto"/>
            <w:shd w:val="clear" w:color="auto" w:fill="FFFFFF"/>
          </w:tcPr>
          <w:p w:rsidR="005D665E" w:rsidRDefault="00390789">
            <w:pPr>
              <w:rPr>
                <w:lang w:val="pt-BR"/>
              </w:rPr>
            </w:pPr>
            <w:r>
              <w:rPr>
                <w:lang w:val="pt-BR"/>
              </w:rPr>
              <w:t>Norma CEN EN 15251:2007, Parâmetros de ent</w:t>
            </w:r>
            <w:r>
              <w:rPr>
                <w:lang w:val="pt-BR"/>
              </w:rPr>
              <w:t>rada do ambiente interno para projeto e avaliação de desempenho energético de edifícios, abordando qualidade do ar interno, ambiente térmico, iluminação e acústica, Seção A2.</w:t>
            </w:r>
          </w:p>
        </w:tc>
      </w:tr>
      <w:tr w:rsidR="005D665E">
        <w:tc>
          <w:tcPr>
            <w:tcW w:w="0" w:type="auto"/>
            <w:shd w:val="clear" w:color="auto" w:fill="98FB98"/>
          </w:tcPr>
          <w:p w:rsidR="005D665E" w:rsidRDefault="00390789">
            <w:r>
              <w:rPr>
                <w:rStyle w:val="SegmentID"/>
              </w:rPr>
              <w:t>1963</w:t>
            </w:r>
            <w:r>
              <w:rPr>
                <w:rStyle w:val="TransUnitID"/>
              </w:rPr>
              <w:t>fcf8c374-f95d-4428-b8bb-54efe633bac7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Data Center</w:t>
            </w:r>
            <w:r>
              <w:t>s only</w:t>
            </w:r>
          </w:p>
        </w:tc>
        <w:tc>
          <w:tcPr>
            <w:tcW w:w="0" w:type="auto"/>
            <w:shd w:val="clear" w:color="auto" w:fill="98FB98"/>
          </w:tcPr>
          <w:p w:rsidR="005D665E" w:rsidRDefault="00390789">
            <w:pPr>
              <w:rPr>
                <w:lang w:val="pt-BR"/>
              </w:rPr>
            </w:pPr>
            <w:r>
              <w:rPr>
                <w:lang w:val="pt-BR"/>
              </w:rPr>
              <w:t>Apenas Centros de Dados (Data Centers)</w:t>
            </w:r>
          </w:p>
        </w:tc>
      </w:tr>
      <w:tr w:rsidR="005D665E">
        <w:tc>
          <w:tcPr>
            <w:tcW w:w="0" w:type="auto"/>
            <w:shd w:val="clear" w:color="auto" w:fill="FFFFFF"/>
          </w:tcPr>
          <w:p w:rsidR="005D665E" w:rsidRDefault="00390789">
            <w:r>
              <w:rPr>
                <w:rStyle w:val="SegmentID"/>
              </w:rPr>
              <w:t>1964</w:t>
            </w:r>
            <w:r>
              <w:rPr>
                <w:rStyle w:val="TransUnitID"/>
              </w:rPr>
              <w:t>60f380a6-57fa-403f-a84c-3c6693e9cc05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the above requirements for occupants in regularly occupied spaces.</w:t>
            </w:r>
          </w:p>
        </w:tc>
        <w:tc>
          <w:tcPr>
            <w:tcW w:w="0" w:type="auto"/>
            <w:shd w:val="clear" w:color="auto" w:fill="FFFFFF"/>
          </w:tcPr>
          <w:p w:rsidR="005D665E" w:rsidRDefault="00390789">
            <w:pPr>
              <w:rPr>
                <w:lang w:val="pt-BR"/>
              </w:rPr>
            </w:pPr>
            <w:r>
              <w:rPr>
                <w:lang w:val="pt-BR"/>
              </w:rPr>
              <w:t>Atender aos requisitos acima para ocupantes em espaços regularmente ocupados.</w:t>
            </w:r>
          </w:p>
        </w:tc>
      </w:tr>
      <w:tr w:rsidR="005D665E">
        <w:tc>
          <w:tcPr>
            <w:tcW w:w="0" w:type="auto"/>
            <w:shd w:val="clear" w:color="auto" w:fill="FFFFFF"/>
          </w:tcPr>
          <w:p w:rsidR="005D665E" w:rsidRDefault="00390789">
            <w:r>
              <w:rPr>
                <w:rStyle w:val="SegmentID"/>
              </w:rPr>
              <w:t>1965</w:t>
            </w:r>
            <w:r>
              <w:rPr>
                <w:rStyle w:val="TransUnitID"/>
              </w:rPr>
              <w:t>039c4199-9fca-4108-8dc8-a6aea60e402a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Hospitality only</w:t>
            </w:r>
          </w:p>
        </w:tc>
        <w:tc>
          <w:tcPr>
            <w:tcW w:w="0" w:type="auto"/>
            <w:shd w:val="clear" w:color="auto" w:fill="FFFFFF"/>
          </w:tcPr>
          <w:p w:rsidR="005D665E" w:rsidRDefault="00390789">
            <w:pPr>
              <w:rPr>
                <w:lang w:val="pt-BR"/>
              </w:rPr>
            </w:pPr>
            <w:r>
              <w:rPr>
                <w:lang w:val="pt-BR"/>
              </w:rPr>
              <w:t>Somente Hoteleiro</w:t>
            </w:r>
          </w:p>
        </w:tc>
      </w:tr>
      <w:tr w:rsidR="005D665E">
        <w:tc>
          <w:tcPr>
            <w:tcW w:w="0" w:type="auto"/>
            <w:shd w:val="clear" w:color="auto" w:fill="FFFFFF"/>
          </w:tcPr>
          <w:p w:rsidR="005D665E" w:rsidRDefault="00390789">
            <w:r>
              <w:rPr>
                <w:rStyle w:val="SegmentID"/>
              </w:rPr>
              <w:t>1966</w:t>
            </w:r>
            <w:r>
              <w:rPr>
                <w:rStyle w:val="TransUnitID"/>
              </w:rPr>
              <w:t>f8475f25-6b53-4b2e-884c-e1472a6bd1d9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Guest rooms are assumed to provide adequate thermal comfort and are therefore not included in the credit calculations.</w:t>
            </w:r>
          </w:p>
        </w:tc>
        <w:tc>
          <w:tcPr>
            <w:tcW w:w="0" w:type="auto"/>
            <w:shd w:val="clear" w:color="auto" w:fill="FFFFFF"/>
          </w:tcPr>
          <w:p w:rsidR="005D665E" w:rsidRDefault="00390789">
            <w:pPr>
              <w:rPr>
                <w:lang w:val="pt-BR"/>
              </w:rPr>
            </w:pPr>
            <w:r>
              <w:rPr>
                <w:lang w:val="pt-BR"/>
              </w:rPr>
              <w:t>Os quartos de hóspede devem fornecer conforto térmico adequado e, portanto, não são incluídos nos cálculos do crédito.</w:t>
            </w:r>
          </w:p>
        </w:tc>
      </w:tr>
      <w:tr w:rsidR="005D665E">
        <w:tc>
          <w:tcPr>
            <w:tcW w:w="0" w:type="auto"/>
            <w:shd w:val="clear" w:color="auto" w:fill="98FB98"/>
          </w:tcPr>
          <w:p w:rsidR="005D665E" w:rsidRDefault="00390789">
            <w:r>
              <w:rPr>
                <w:rStyle w:val="SegmentID"/>
              </w:rPr>
              <w:t>1967</w:t>
            </w:r>
            <w:r>
              <w:rPr>
                <w:rStyle w:val="TransUnitID"/>
              </w:rPr>
              <w:t>7669aa19-9489</w:t>
            </w:r>
            <w:r>
              <w:rPr>
                <w:rStyle w:val="TransUnitID"/>
              </w:rPr>
              <w:t>-4a13-a75b-6b0d16e1fc6d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1968</w:t>
            </w:r>
            <w:r>
              <w:rPr>
                <w:rStyle w:val="TransUnitID"/>
              </w:rPr>
              <w:t>2e760ccb-8880-4a40-88ab-df49b5aadf3c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monitoring system must meet the following requirements.</w:t>
            </w:r>
          </w:p>
        </w:tc>
        <w:tc>
          <w:tcPr>
            <w:tcW w:w="0" w:type="auto"/>
            <w:shd w:val="clear" w:color="auto" w:fill="FFFFFF"/>
          </w:tcPr>
          <w:p w:rsidR="005D665E" w:rsidRDefault="00390789">
            <w:pPr>
              <w:rPr>
                <w:lang w:val="pt-BR"/>
              </w:rPr>
            </w:pPr>
            <w:r>
              <w:rPr>
                <w:lang w:val="pt-BR"/>
              </w:rPr>
              <w:t>O sistema de monitoramento deve atender aos seguintes requisitos.</w:t>
            </w:r>
          </w:p>
        </w:tc>
      </w:tr>
      <w:tr w:rsidR="005D665E">
        <w:tc>
          <w:tcPr>
            <w:tcW w:w="0" w:type="auto"/>
            <w:shd w:val="clear" w:color="auto" w:fill="FFFFFF"/>
          </w:tcPr>
          <w:p w:rsidR="005D665E" w:rsidRDefault="00390789">
            <w:r>
              <w:rPr>
                <w:rStyle w:val="SegmentID"/>
              </w:rPr>
              <w:t>1969</w:t>
            </w:r>
            <w:r>
              <w:rPr>
                <w:rStyle w:val="TransUnitID"/>
              </w:rPr>
              <w:t>103f6c0d-0429-469c-bf81-f65224b48bd4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Continuous monitoring.</w:t>
            </w:r>
          </w:p>
        </w:tc>
        <w:tc>
          <w:tcPr>
            <w:tcW w:w="0" w:type="auto"/>
            <w:shd w:val="clear" w:color="auto" w:fill="FFFFFF"/>
          </w:tcPr>
          <w:p w:rsidR="005D665E" w:rsidRDefault="00390789">
            <w:pPr>
              <w:rPr>
                <w:lang w:val="pt-BR"/>
              </w:rPr>
            </w:pPr>
            <w:r>
              <w:rPr>
                <w:lang w:val="pt-BR"/>
              </w:rPr>
              <w:t>Monitoramento contínuo.</w:t>
            </w:r>
          </w:p>
        </w:tc>
      </w:tr>
      <w:tr w:rsidR="005D665E">
        <w:tc>
          <w:tcPr>
            <w:tcW w:w="0" w:type="auto"/>
            <w:shd w:val="clear" w:color="auto" w:fill="FFFFFF"/>
          </w:tcPr>
          <w:p w:rsidR="005D665E" w:rsidRDefault="00390789">
            <w:r>
              <w:rPr>
                <w:rStyle w:val="SegmentID"/>
              </w:rPr>
              <w:t>1970</w:t>
            </w:r>
            <w:r>
              <w:rPr>
                <w:rStyle w:val="TransUnitID"/>
              </w:rPr>
              <w:t>103f6c0d-0429-469c-bf81-f65224b48bd4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Monitor</w:t>
            </w:r>
            <w:r>
              <w:t xml:space="preserve"> at least air temperature and humidity in occupied spaces, at sampling intervals of 15 minutes or less.</w:t>
            </w:r>
          </w:p>
        </w:tc>
        <w:tc>
          <w:tcPr>
            <w:tcW w:w="0" w:type="auto"/>
            <w:shd w:val="clear" w:color="auto" w:fill="FFFFFF"/>
          </w:tcPr>
          <w:p w:rsidR="005D665E" w:rsidRDefault="00390789">
            <w:pPr>
              <w:rPr>
                <w:lang w:val="pt-BR"/>
              </w:rPr>
            </w:pPr>
            <w:r>
              <w:rPr>
                <w:lang w:val="pt-BR"/>
              </w:rPr>
              <w:t>Monitorar pelo menos a temperatura do ar e a umidade em espaços ocupados, em intervalos de coleta de amostra de 15 minutos ou menos.</w:t>
            </w:r>
          </w:p>
        </w:tc>
      </w:tr>
      <w:tr w:rsidR="005D665E">
        <w:tc>
          <w:tcPr>
            <w:tcW w:w="0" w:type="auto"/>
            <w:shd w:val="clear" w:color="auto" w:fill="F5DEB3"/>
          </w:tcPr>
          <w:p w:rsidR="005D665E" w:rsidRDefault="00390789">
            <w:r>
              <w:rPr>
                <w:rStyle w:val="SegmentID"/>
              </w:rPr>
              <w:t>1971</w:t>
            </w:r>
            <w:r>
              <w:rPr>
                <w:rStyle w:val="TransUnitID"/>
              </w:rPr>
              <w:t>fd78fd58-a1a4-43c0-9fd8-4d8fd430a66e</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Periodic testing.</w:t>
            </w:r>
          </w:p>
        </w:tc>
        <w:tc>
          <w:tcPr>
            <w:tcW w:w="0" w:type="auto"/>
            <w:shd w:val="clear" w:color="auto" w:fill="F5DEB3"/>
          </w:tcPr>
          <w:p w:rsidR="005D665E" w:rsidRDefault="00390789">
            <w:pPr>
              <w:rPr>
                <w:lang w:val="pt-BR"/>
              </w:rPr>
            </w:pPr>
            <w:r>
              <w:rPr>
                <w:lang w:val="pt-BR"/>
              </w:rPr>
              <w:t>Testes periódicos.</w:t>
            </w:r>
          </w:p>
        </w:tc>
      </w:tr>
      <w:tr w:rsidR="005D665E">
        <w:tc>
          <w:tcPr>
            <w:tcW w:w="0" w:type="auto"/>
            <w:shd w:val="clear" w:color="auto" w:fill="FFFFFF"/>
          </w:tcPr>
          <w:p w:rsidR="005D665E" w:rsidRDefault="00390789">
            <w:r>
              <w:rPr>
                <w:rStyle w:val="SegmentID"/>
              </w:rPr>
              <w:t>1972</w:t>
            </w:r>
            <w:r>
              <w:rPr>
                <w:rStyle w:val="TransUnitID"/>
              </w:rPr>
              <w:t>fd78fd58-a1a4-43c0-9fd8-4d8fd430a66e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Monitor air speed and radiant temperature in occupied spaces.</w:t>
            </w:r>
          </w:p>
        </w:tc>
        <w:tc>
          <w:tcPr>
            <w:tcW w:w="0" w:type="auto"/>
            <w:shd w:val="clear" w:color="auto" w:fill="FFFFFF"/>
          </w:tcPr>
          <w:p w:rsidR="005D665E" w:rsidRDefault="00390789">
            <w:pPr>
              <w:rPr>
                <w:lang w:val="pt-BR"/>
              </w:rPr>
            </w:pPr>
            <w:r>
              <w:rPr>
                <w:lang w:val="pt-BR"/>
              </w:rPr>
              <w:t>Monitorar a velocidade do ar e a temperatura radiante em espaços ocupados.</w:t>
            </w:r>
          </w:p>
        </w:tc>
      </w:tr>
      <w:tr w:rsidR="005D665E">
        <w:tc>
          <w:tcPr>
            <w:tcW w:w="0" w:type="auto"/>
            <w:shd w:val="clear" w:color="auto" w:fill="98FB98"/>
          </w:tcPr>
          <w:p w:rsidR="005D665E" w:rsidRDefault="00390789">
            <w:r>
              <w:rPr>
                <w:rStyle w:val="SegmentID"/>
              </w:rPr>
              <w:t>1973</w:t>
            </w:r>
            <w:r>
              <w:rPr>
                <w:rStyle w:val="TransUnitID"/>
              </w:rPr>
              <w:t>fd78fd58-a1a4-43c0-9fd8-4d8fd430a66e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Using handheld meters is permitted.</w:t>
            </w:r>
          </w:p>
        </w:tc>
        <w:tc>
          <w:tcPr>
            <w:tcW w:w="0" w:type="auto"/>
            <w:shd w:val="clear" w:color="auto" w:fill="98FB98"/>
          </w:tcPr>
          <w:p w:rsidR="005D665E" w:rsidRDefault="00390789">
            <w:pPr>
              <w:rPr>
                <w:lang w:val="pt-BR"/>
              </w:rPr>
            </w:pPr>
            <w:r>
              <w:rPr>
                <w:lang w:val="pt-BR"/>
              </w:rPr>
              <w:t>É permitido usar medidores manuais.</w:t>
            </w:r>
          </w:p>
        </w:tc>
      </w:tr>
      <w:tr w:rsidR="005D665E">
        <w:tc>
          <w:tcPr>
            <w:tcW w:w="0" w:type="auto"/>
            <w:shd w:val="clear" w:color="auto" w:fill="FFFFFF"/>
          </w:tcPr>
          <w:p w:rsidR="005D665E" w:rsidRDefault="00390789">
            <w:r>
              <w:rPr>
                <w:rStyle w:val="SegmentID"/>
              </w:rPr>
              <w:t>1974</w:t>
            </w:r>
            <w:r>
              <w:rPr>
                <w:rStyle w:val="TransUnitID"/>
              </w:rPr>
              <w:t>e5e97303-9776-4011-ae85-31ae67e08e59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Alarms.</w:t>
            </w:r>
          </w:p>
        </w:tc>
        <w:tc>
          <w:tcPr>
            <w:tcW w:w="0" w:type="auto"/>
            <w:shd w:val="clear" w:color="auto" w:fill="FFFFFF"/>
          </w:tcPr>
          <w:p w:rsidR="005D665E" w:rsidRDefault="00390789">
            <w:pPr>
              <w:rPr>
                <w:lang w:val="pt-BR"/>
              </w:rPr>
            </w:pPr>
            <w:r>
              <w:rPr>
                <w:lang w:val="pt-BR"/>
              </w:rPr>
              <w:t>Alarmes.</w:t>
            </w:r>
          </w:p>
        </w:tc>
      </w:tr>
      <w:tr w:rsidR="005D665E">
        <w:tc>
          <w:tcPr>
            <w:tcW w:w="0" w:type="auto"/>
            <w:shd w:val="clear" w:color="auto" w:fill="F5DEB3"/>
          </w:tcPr>
          <w:p w:rsidR="005D665E" w:rsidRDefault="00390789">
            <w:r>
              <w:rPr>
                <w:rStyle w:val="SegmentID"/>
              </w:rPr>
              <w:t>1975</w:t>
            </w:r>
            <w:r>
              <w:rPr>
                <w:rStyle w:val="TransUnitID"/>
              </w:rPr>
              <w:t>e5e97303-9776-4011-ae85-31ae67e08e59</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An alarm must indicate conditions that require system adjustment or repair.</w:t>
            </w:r>
          </w:p>
        </w:tc>
        <w:tc>
          <w:tcPr>
            <w:tcW w:w="0" w:type="auto"/>
            <w:shd w:val="clear" w:color="auto" w:fill="F5DEB3"/>
          </w:tcPr>
          <w:p w:rsidR="005D665E" w:rsidRDefault="00390789">
            <w:pPr>
              <w:rPr>
                <w:lang w:val="pt-BR"/>
              </w:rPr>
            </w:pPr>
            <w:r>
              <w:rPr>
                <w:lang w:val="pt-BR"/>
              </w:rPr>
              <w:t>Um alarme deve indicar as condi</w:t>
            </w:r>
            <w:r>
              <w:rPr>
                <w:lang w:val="pt-BR"/>
              </w:rPr>
              <w:t>ções que exigem ajuste ou reparo do sistema</w:t>
            </w:r>
          </w:p>
        </w:tc>
      </w:tr>
      <w:tr w:rsidR="005D665E">
        <w:tc>
          <w:tcPr>
            <w:tcW w:w="0" w:type="auto"/>
            <w:shd w:val="clear" w:color="auto" w:fill="FFFFFF"/>
          </w:tcPr>
          <w:p w:rsidR="005D665E" w:rsidRDefault="00390789">
            <w:r>
              <w:rPr>
                <w:rStyle w:val="SegmentID"/>
              </w:rPr>
              <w:t>1976</w:t>
            </w:r>
            <w:r>
              <w:rPr>
                <w:rStyle w:val="TransUnitID"/>
              </w:rPr>
              <w:t>7121d7df-4041-4d82-93ef-ab7cc83c9d7a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Prompt repair.</w:t>
            </w:r>
          </w:p>
        </w:tc>
        <w:tc>
          <w:tcPr>
            <w:tcW w:w="0" w:type="auto"/>
            <w:shd w:val="clear" w:color="auto" w:fill="FFFFFF"/>
          </w:tcPr>
          <w:p w:rsidR="005D665E" w:rsidRDefault="00390789">
            <w:pPr>
              <w:rPr>
                <w:lang w:val="pt-BR"/>
              </w:rPr>
            </w:pPr>
            <w:r>
              <w:rPr>
                <w:lang w:val="pt-BR"/>
              </w:rPr>
              <w:t>Reparo imediato.</w:t>
            </w:r>
          </w:p>
        </w:tc>
      </w:tr>
      <w:tr w:rsidR="005D665E">
        <w:tc>
          <w:tcPr>
            <w:tcW w:w="0" w:type="auto"/>
            <w:shd w:val="clear" w:color="auto" w:fill="FFFFFF"/>
          </w:tcPr>
          <w:p w:rsidR="005D665E" w:rsidRDefault="00390789">
            <w:r>
              <w:rPr>
                <w:rStyle w:val="SegmentID"/>
              </w:rPr>
              <w:t>1977</w:t>
            </w:r>
            <w:r>
              <w:rPr>
                <w:rStyle w:val="TransUnitID"/>
              </w:rPr>
              <w:t>7121d7df-4041-4d82-93ef-ab7cc83c9d7a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Specify procedures for adjustments or repairs to be made in response to problems identified.</w:t>
            </w:r>
          </w:p>
        </w:tc>
        <w:tc>
          <w:tcPr>
            <w:tcW w:w="0" w:type="auto"/>
            <w:shd w:val="clear" w:color="auto" w:fill="FFFFFF"/>
          </w:tcPr>
          <w:p w:rsidR="005D665E" w:rsidRDefault="00390789">
            <w:pPr>
              <w:rPr>
                <w:lang w:val="pt-BR"/>
              </w:rPr>
            </w:pPr>
            <w:r>
              <w:rPr>
                <w:lang w:val="pt-BR"/>
              </w:rPr>
              <w:t>Especificar procedimentos para que ajustes ou reparos sejam feitos em resposta aos problemas identificados.</w:t>
            </w:r>
          </w:p>
        </w:tc>
      </w:tr>
      <w:tr w:rsidR="005D665E">
        <w:tc>
          <w:tcPr>
            <w:tcW w:w="0" w:type="auto"/>
            <w:shd w:val="clear" w:color="auto" w:fill="FFFFFF"/>
          </w:tcPr>
          <w:p w:rsidR="005D665E" w:rsidRDefault="00390789">
            <w:r>
              <w:rPr>
                <w:rStyle w:val="SegmentID"/>
              </w:rPr>
              <w:t>1978</w:t>
            </w:r>
            <w:r>
              <w:rPr>
                <w:rStyle w:val="TransUnitID"/>
              </w:rPr>
              <w:t>c27d8ff8-177b-471b-90e4-671fb0b2473d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Calibration.</w:t>
            </w:r>
          </w:p>
        </w:tc>
        <w:tc>
          <w:tcPr>
            <w:tcW w:w="0" w:type="auto"/>
            <w:shd w:val="clear" w:color="auto" w:fill="FFFFFF"/>
          </w:tcPr>
          <w:p w:rsidR="005D665E" w:rsidRDefault="00390789">
            <w:pPr>
              <w:rPr>
                <w:lang w:val="pt-BR"/>
              </w:rPr>
            </w:pPr>
            <w:r>
              <w:rPr>
                <w:lang w:val="pt-BR"/>
              </w:rPr>
              <w:t>Calibração.</w:t>
            </w:r>
          </w:p>
        </w:tc>
      </w:tr>
      <w:tr w:rsidR="005D665E">
        <w:tc>
          <w:tcPr>
            <w:tcW w:w="0" w:type="auto"/>
            <w:shd w:val="clear" w:color="auto" w:fill="98FB98"/>
          </w:tcPr>
          <w:p w:rsidR="005D665E" w:rsidRDefault="00390789">
            <w:r>
              <w:rPr>
                <w:rStyle w:val="SegmentID"/>
              </w:rPr>
              <w:t>1979</w:t>
            </w:r>
            <w:r>
              <w:rPr>
                <w:rStyle w:val="TransUnitID"/>
              </w:rPr>
              <w:t>c27d8ff8-177b-471b-90e4-671fb0b2473d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All monitoring devices must be calibrated within the manufacturer’s recommended interval.</w:t>
            </w:r>
          </w:p>
        </w:tc>
        <w:tc>
          <w:tcPr>
            <w:tcW w:w="0" w:type="auto"/>
            <w:shd w:val="clear" w:color="auto" w:fill="98FB98"/>
          </w:tcPr>
          <w:p w:rsidR="005D665E" w:rsidRDefault="00390789">
            <w:pPr>
              <w:rPr>
                <w:lang w:val="pt-BR"/>
              </w:rPr>
            </w:pPr>
            <w:r>
              <w:rPr>
                <w:lang w:val="pt-BR"/>
              </w:rPr>
              <w:t xml:space="preserve">Todos os dispositivos de monitoramento devem </w:t>
            </w:r>
            <w:r>
              <w:rPr>
                <w:lang w:val="pt-BR"/>
              </w:rPr>
              <w:t>ser calibrados de acordo com o intervalo recomendado pelo fabricante.</w:t>
            </w:r>
          </w:p>
        </w:tc>
      </w:tr>
      <w:tr w:rsidR="005D665E">
        <w:tc>
          <w:tcPr>
            <w:tcW w:w="0" w:type="auto"/>
            <w:shd w:val="clear" w:color="auto" w:fill="FFFFFF"/>
          </w:tcPr>
          <w:p w:rsidR="005D665E" w:rsidRDefault="00390789">
            <w:r>
              <w:rPr>
                <w:rStyle w:val="SegmentID"/>
              </w:rPr>
              <w:t>1980</w:t>
            </w:r>
            <w:r>
              <w:rPr>
                <w:rStyle w:val="TransUnitID"/>
              </w:rPr>
              <w:t>55d65452-8e47-41b8-b1af-63bfcce01129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EQ Credit: Interior Lighting</w:t>
            </w:r>
          </w:p>
        </w:tc>
        <w:tc>
          <w:tcPr>
            <w:tcW w:w="0" w:type="auto"/>
            <w:shd w:val="clear" w:color="auto" w:fill="FFFFFF"/>
          </w:tcPr>
          <w:p w:rsidR="005D665E" w:rsidRDefault="00390789">
            <w:pPr>
              <w:rPr>
                <w:lang w:val="pt-BR"/>
              </w:rPr>
            </w:pPr>
            <w:r>
              <w:rPr>
                <w:lang w:val="pt-BR"/>
              </w:rPr>
              <w:t>Crédito EQ: Iluminação Interior (EQ Credit: Interior Lighting)</w:t>
            </w:r>
          </w:p>
        </w:tc>
      </w:tr>
      <w:tr w:rsidR="005D665E">
        <w:tc>
          <w:tcPr>
            <w:tcW w:w="0" w:type="auto"/>
            <w:shd w:val="clear" w:color="auto" w:fill="98FB98"/>
          </w:tcPr>
          <w:p w:rsidR="005D665E" w:rsidRDefault="00390789">
            <w:r>
              <w:rPr>
                <w:rStyle w:val="SegmentID"/>
              </w:rPr>
              <w:t>1981</w:t>
            </w:r>
            <w:r>
              <w:rPr>
                <w:rStyle w:val="TransUnitID"/>
              </w:rPr>
              <w:t>bc744bd0-b98d-4e66-a75b-f0b1cc1e976b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1982</w:t>
            </w:r>
            <w:r>
              <w:rPr>
                <w:rStyle w:val="TransUnitID"/>
              </w:rPr>
              <w:t>8d984053-4af8-47f8-bf0a-4d1ac9ecdf3a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points</w:t>
            </w:r>
          </w:p>
        </w:tc>
        <w:tc>
          <w:tcPr>
            <w:tcW w:w="0" w:type="auto"/>
            <w:shd w:val="clear" w:color="auto" w:fill="98FB98"/>
          </w:tcPr>
          <w:p w:rsidR="005D665E" w:rsidRDefault="00390789">
            <w:pPr>
              <w:rPr>
                <w:lang w:val="pt-BR"/>
              </w:rPr>
            </w:pPr>
            <w:r>
              <w:rPr>
                <w:lang w:val="pt-BR"/>
              </w:rPr>
              <w:t>1 a 2 pontos</w:t>
            </w:r>
          </w:p>
        </w:tc>
      </w:tr>
      <w:tr w:rsidR="005D665E">
        <w:tc>
          <w:tcPr>
            <w:tcW w:w="0" w:type="auto"/>
            <w:shd w:val="clear" w:color="auto" w:fill="98FB98"/>
          </w:tcPr>
          <w:p w:rsidR="005D665E" w:rsidRDefault="00390789">
            <w:r>
              <w:rPr>
                <w:rStyle w:val="SegmentID"/>
              </w:rPr>
              <w:t>1983</w:t>
            </w:r>
            <w:r>
              <w:rPr>
                <w:rStyle w:val="TransUnitID"/>
              </w:rPr>
              <w:t>e0836a51-347d-45f6-9567-4aa009a5b6e8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1984</w:t>
            </w:r>
            <w:r>
              <w:rPr>
                <w:rStyle w:val="TransUnitID"/>
              </w:rPr>
              <w:t>9087abe6-5452-41c8-bcc7-ecd4a82d6711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w:t>
            </w:r>
            <w:r>
              <w:rPr>
                <w:lang w:val="pt-BR"/>
              </w:rPr>
              <w:t xml:space="preserve"> Maintenance) (1 a 2 pontos)</w:t>
            </w:r>
          </w:p>
        </w:tc>
      </w:tr>
      <w:tr w:rsidR="005D665E">
        <w:tc>
          <w:tcPr>
            <w:tcW w:w="0" w:type="auto"/>
            <w:shd w:val="clear" w:color="auto" w:fill="98FB98"/>
          </w:tcPr>
          <w:p w:rsidR="005D665E" w:rsidRDefault="00390789">
            <w:r>
              <w:rPr>
                <w:rStyle w:val="SegmentID"/>
              </w:rPr>
              <w:t>1985</w:t>
            </w:r>
            <w:r>
              <w:rPr>
                <w:rStyle w:val="TransUnitID"/>
              </w:rPr>
              <w:t>bdf5ae0b-759c-4197-91e5-7b075957e7c0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(1–2 points)</w:t>
            </w:r>
          </w:p>
        </w:tc>
        <w:tc>
          <w:tcPr>
            <w:tcW w:w="0" w:type="auto"/>
            <w:shd w:val="clear" w:color="auto" w:fill="98FB98"/>
          </w:tcPr>
          <w:p w:rsidR="005D665E" w:rsidRDefault="00390789">
            <w:pPr>
              <w:rPr>
                <w:lang w:val="pt-BR"/>
              </w:rPr>
            </w:pPr>
            <w:r>
              <w:rPr>
                <w:lang w:val="pt-BR"/>
              </w:rPr>
              <w:t>EB:O&amp;M Escolas (Schools) (1 a 2 pontos)</w:t>
            </w:r>
          </w:p>
        </w:tc>
      </w:tr>
      <w:tr w:rsidR="005D665E">
        <w:tc>
          <w:tcPr>
            <w:tcW w:w="0" w:type="auto"/>
            <w:shd w:val="clear" w:color="auto" w:fill="98FB98"/>
          </w:tcPr>
          <w:p w:rsidR="005D665E" w:rsidRDefault="00390789">
            <w:r>
              <w:rPr>
                <w:rStyle w:val="SegmentID"/>
              </w:rPr>
              <w:t>1986</w:t>
            </w:r>
            <w:r>
              <w:rPr>
                <w:rStyle w:val="TransUnitID"/>
              </w:rPr>
              <w:t>7ae91bf0-dfea-4b91-9876-8b0b4593d335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EB:O&amp;M Retail (1–2 </w:t>
            </w:r>
            <w:r>
              <w:t>points)</w:t>
            </w:r>
          </w:p>
        </w:tc>
        <w:tc>
          <w:tcPr>
            <w:tcW w:w="0" w:type="auto"/>
            <w:shd w:val="clear" w:color="auto" w:fill="98FB98"/>
          </w:tcPr>
          <w:p w:rsidR="005D665E" w:rsidRDefault="00390789">
            <w:pPr>
              <w:rPr>
                <w:lang w:val="pt-BR"/>
              </w:rPr>
            </w:pPr>
            <w:r>
              <w:rPr>
                <w:lang w:val="pt-BR"/>
              </w:rPr>
              <w:t>EB:O&amp;M Varejo (Retail) (1 a 2 pontos)</w:t>
            </w:r>
          </w:p>
        </w:tc>
      </w:tr>
      <w:tr w:rsidR="005D665E">
        <w:tc>
          <w:tcPr>
            <w:tcW w:w="0" w:type="auto"/>
            <w:shd w:val="clear" w:color="auto" w:fill="98FB98"/>
          </w:tcPr>
          <w:p w:rsidR="005D665E" w:rsidRDefault="00390789">
            <w:r>
              <w:rPr>
                <w:rStyle w:val="SegmentID"/>
              </w:rPr>
              <w:t>1987</w:t>
            </w:r>
            <w:r>
              <w:rPr>
                <w:rStyle w:val="TransUnitID"/>
              </w:rPr>
              <w:t>708cfca3-959e-4842-8da4-1e7768c1fe71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(1–2 points)</w:t>
            </w:r>
          </w:p>
        </w:tc>
        <w:tc>
          <w:tcPr>
            <w:tcW w:w="0" w:type="auto"/>
            <w:shd w:val="clear" w:color="auto" w:fill="98FB98"/>
          </w:tcPr>
          <w:p w:rsidR="005D665E" w:rsidRDefault="00390789">
            <w:pPr>
              <w:rPr>
                <w:lang w:val="pt-BR"/>
              </w:rPr>
            </w:pPr>
            <w:r>
              <w:rPr>
                <w:lang w:val="pt-BR"/>
              </w:rPr>
              <w:t>EB:O&amp;M Centros de Dados (Data Centers) (1 a 2 pontos)</w:t>
            </w:r>
          </w:p>
        </w:tc>
      </w:tr>
      <w:tr w:rsidR="005D665E">
        <w:tc>
          <w:tcPr>
            <w:tcW w:w="0" w:type="auto"/>
            <w:shd w:val="clear" w:color="auto" w:fill="98FB98"/>
          </w:tcPr>
          <w:p w:rsidR="005D665E" w:rsidRDefault="00390789">
            <w:r>
              <w:rPr>
                <w:rStyle w:val="SegmentID"/>
              </w:rPr>
              <w:t>1988</w:t>
            </w:r>
            <w:r>
              <w:rPr>
                <w:rStyle w:val="TransUnitID"/>
              </w:rPr>
              <w:t>f60cb39e-f9e8-4357-8e33-8b3f9baf022c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(1–2 points)</w:t>
            </w:r>
          </w:p>
        </w:tc>
        <w:tc>
          <w:tcPr>
            <w:tcW w:w="0" w:type="auto"/>
            <w:shd w:val="clear" w:color="auto" w:fill="98FB98"/>
          </w:tcPr>
          <w:p w:rsidR="005D665E" w:rsidRDefault="00390789">
            <w:pPr>
              <w:rPr>
                <w:lang w:val="pt-BR"/>
              </w:rPr>
            </w:pPr>
            <w:r>
              <w:rPr>
                <w:lang w:val="pt-BR"/>
              </w:rPr>
              <w:t>EB:O&amp;M Hoteleiro (Hospitality) (1 a 2 pontos)</w:t>
            </w:r>
          </w:p>
        </w:tc>
      </w:tr>
      <w:tr w:rsidR="005D665E">
        <w:tc>
          <w:tcPr>
            <w:tcW w:w="0" w:type="auto"/>
            <w:shd w:val="clear" w:color="auto" w:fill="98FB98"/>
          </w:tcPr>
          <w:p w:rsidR="005D665E" w:rsidRDefault="00390789">
            <w:r>
              <w:rPr>
                <w:rStyle w:val="SegmentID"/>
              </w:rPr>
              <w:t>1989</w:t>
            </w:r>
            <w:r>
              <w:rPr>
                <w:rStyle w:val="TransUnitID"/>
              </w:rPr>
              <w:t>751e5716-be07-431d-b108-f993115b634f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(1–2 points)</w:t>
            </w:r>
          </w:p>
        </w:tc>
        <w:tc>
          <w:tcPr>
            <w:tcW w:w="0" w:type="auto"/>
            <w:shd w:val="clear" w:color="auto" w:fill="98FB98"/>
          </w:tcPr>
          <w:p w:rsidR="005D665E" w:rsidRDefault="00390789">
            <w:pPr>
              <w:rPr>
                <w:lang w:val="pt-BR"/>
              </w:rPr>
            </w:pPr>
            <w:r>
              <w:rPr>
                <w:lang w:val="pt-BR"/>
              </w:rPr>
              <w:t xml:space="preserve">EB:O&amp;M Armazéns e Centros </w:t>
            </w:r>
            <w:r>
              <w:rPr>
                <w:lang w:val="pt-BR"/>
              </w:rPr>
              <w:t>de Distribuição (Warehouses and Distribution Centers) (1 a 2 pontos)</w:t>
            </w:r>
          </w:p>
        </w:tc>
      </w:tr>
      <w:tr w:rsidR="005D665E">
        <w:tc>
          <w:tcPr>
            <w:tcW w:w="0" w:type="auto"/>
            <w:shd w:val="clear" w:color="auto" w:fill="98FB98"/>
          </w:tcPr>
          <w:p w:rsidR="005D665E" w:rsidRDefault="00390789">
            <w:r>
              <w:rPr>
                <w:rStyle w:val="SegmentID"/>
              </w:rPr>
              <w:t>1990</w:t>
            </w:r>
            <w:r>
              <w:rPr>
                <w:rStyle w:val="TransUnitID"/>
              </w:rPr>
              <w:t>01189fad-0d8c-4514-b144-63020350384b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1991</w:t>
            </w:r>
            <w:r>
              <w:rPr>
                <w:rStyle w:val="TransUnitID"/>
              </w:rPr>
              <w:t>c0626b44-fe64-408d-bd2d-758d33f6d637</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To promote occupants’ productivity, comfort, and well-being by providing high-quality lighting.</w:t>
            </w:r>
          </w:p>
        </w:tc>
        <w:tc>
          <w:tcPr>
            <w:tcW w:w="0" w:type="auto"/>
            <w:shd w:val="clear" w:color="auto" w:fill="F5DEB3"/>
          </w:tcPr>
          <w:p w:rsidR="005D665E" w:rsidRDefault="00390789">
            <w:pPr>
              <w:rPr>
                <w:lang w:val="pt-BR"/>
              </w:rPr>
            </w:pPr>
            <w:r>
              <w:rPr>
                <w:lang w:val="pt-BR"/>
              </w:rPr>
              <w:t>Promover a produtividade, o conforto e o bem-estar dos ocupantes por meio do fornecimento de iluminação de qualidade.</w:t>
            </w:r>
          </w:p>
        </w:tc>
      </w:tr>
      <w:tr w:rsidR="005D665E">
        <w:tc>
          <w:tcPr>
            <w:tcW w:w="0" w:type="auto"/>
            <w:shd w:val="clear" w:color="auto" w:fill="98FB98"/>
          </w:tcPr>
          <w:p w:rsidR="005D665E" w:rsidRDefault="00390789">
            <w:r>
              <w:rPr>
                <w:rStyle w:val="SegmentID"/>
              </w:rPr>
              <w:t>1992</w:t>
            </w:r>
            <w:r>
              <w:rPr>
                <w:rStyle w:val="TransUnitID"/>
              </w:rPr>
              <w:t>58f4e8f3-6d84-4834-a5ba-4fa0e40a60af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1993</w:t>
            </w:r>
            <w:r>
              <w:rPr>
                <w:rStyle w:val="TransUnitID"/>
              </w:rPr>
              <w:t>a597adc4-fd10-470d-988a-152f0b0dafcd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1994</w:t>
            </w:r>
            <w:r>
              <w:rPr>
                <w:rStyle w:val="TransUnitID"/>
              </w:rPr>
              <w:t>f5d1dbef-b5bf-4129-ac88-5f361d4692c9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98FB98"/>
          </w:tcPr>
          <w:p w:rsidR="005D665E" w:rsidRDefault="00390789">
            <w:r>
              <w:rPr>
                <w:rStyle w:val="SegmentID"/>
              </w:rPr>
              <w:t>1995</w:t>
            </w:r>
            <w:r>
              <w:rPr>
                <w:rStyle w:val="TransUnitID"/>
              </w:rPr>
              <w:t>7b447d0f-748f-43e7-8bc3-8e026af865f6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1996</w:t>
            </w:r>
            <w:r>
              <w:rPr>
                <w:rStyle w:val="TransUnitID"/>
              </w:rPr>
              <w:t>7b447d0f-748f-43e7-8bc3-8e026af865f6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Lighting Control (1 point)</w:t>
            </w:r>
          </w:p>
        </w:tc>
        <w:tc>
          <w:tcPr>
            <w:tcW w:w="0" w:type="auto"/>
            <w:shd w:val="clear" w:color="auto" w:fill="FFFFFF"/>
          </w:tcPr>
          <w:p w:rsidR="005D665E" w:rsidRDefault="00390789">
            <w:pPr>
              <w:rPr>
                <w:lang w:val="pt-BR"/>
              </w:rPr>
            </w:pPr>
            <w:r>
              <w:rPr>
                <w:lang w:val="pt-BR"/>
              </w:rPr>
              <w:t>Controle de iluminação (1 ponto)</w:t>
            </w:r>
          </w:p>
        </w:tc>
      </w:tr>
      <w:tr w:rsidR="005D665E">
        <w:tc>
          <w:tcPr>
            <w:tcW w:w="0" w:type="auto"/>
            <w:shd w:val="clear" w:color="auto" w:fill="FFFFFF"/>
          </w:tcPr>
          <w:p w:rsidR="005D665E" w:rsidRDefault="00390789">
            <w:r>
              <w:rPr>
                <w:rStyle w:val="SegmentID"/>
              </w:rPr>
              <w:t>1997</w:t>
            </w:r>
            <w:r>
              <w:rPr>
                <w:rStyle w:val="TransUnitID"/>
              </w:rPr>
              <w:t>422ad351-54cc-443e-92a8-5cd3688876fe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at least 50% of individual occupant spaces, have in place individual lighting controls that enable occupants to adjust the lighting to suit their individual tasks and preferences, with at l</w:t>
            </w:r>
            <w:r>
              <w:t>east three lighting levels or scenes (on, off, midlevel).</w:t>
            </w:r>
          </w:p>
        </w:tc>
        <w:tc>
          <w:tcPr>
            <w:tcW w:w="0" w:type="auto"/>
            <w:shd w:val="clear" w:color="auto" w:fill="FFFFFF"/>
          </w:tcPr>
          <w:p w:rsidR="005D665E" w:rsidRDefault="00390789">
            <w:pPr>
              <w:rPr>
                <w:lang w:val="pt-BR"/>
              </w:rPr>
            </w:pPr>
            <w:r>
              <w:rPr>
                <w:lang w:val="pt-BR"/>
              </w:rPr>
              <w:t>Para pelo menos 50% dos espaços individuais de ocupantes, implementar controles individuais de iluminação que permitem aos ocupantes ajustarem a iluminação para se adaptar às suas tarefas e preferên</w:t>
            </w:r>
            <w:r>
              <w:rPr>
                <w:lang w:val="pt-BR"/>
              </w:rPr>
              <w:t>cias individuais, com pelo menos três níveis ou cenas de iluminação (ligado, desligado, intermediário).</w:t>
            </w:r>
          </w:p>
        </w:tc>
      </w:tr>
      <w:tr w:rsidR="005D665E">
        <w:tc>
          <w:tcPr>
            <w:tcW w:w="0" w:type="auto"/>
            <w:shd w:val="clear" w:color="auto" w:fill="FFFFFF"/>
          </w:tcPr>
          <w:p w:rsidR="005D665E" w:rsidRDefault="00390789">
            <w:r>
              <w:rPr>
                <w:rStyle w:val="SegmentID"/>
              </w:rPr>
              <w:t>1998</w:t>
            </w:r>
            <w:r>
              <w:rPr>
                <w:rStyle w:val="TransUnitID"/>
              </w:rPr>
              <w:t>422ad351-54cc-443e-92a8-5cd3688876fe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Midlevel is 30% to 70% of the maximum illumination level (not including daylight con</w:t>
            </w:r>
            <w:r>
              <w:t>tributions).</w:t>
            </w:r>
          </w:p>
        </w:tc>
        <w:tc>
          <w:tcPr>
            <w:tcW w:w="0" w:type="auto"/>
            <w:shd w:val="clear" w:color="auto" w:fill="FFFFFF"/>
          </w:tcPr>
          <w:p w:rsidR="005D665E" w:rsidRDefault="00390789">
            <w:pPr>
              <w:rPr>
                <w:lang w:val="pt-BR"/>
              </w:rPr>
            </w:pPr>
            <w:r>
              <w:rPr>
                <w:lang w:val="pt-BR"/>
              </w:rPr>
              <w:t>O nível intermediário é 30% a 70% do nível máximo de iluminação (não incluindo as contribuições de luz natural).</w:t>
            </w:r>
          </w:p>
        </w:tc>
      </w:tr>
      <w:tr w:rsidR="005D665E">
        <w:tc>
          <w:tcPr>
            <w:tcW w:w="0" w:type="auto"/>
            <w:shd w:val="clear" w:color="auto" w:fill="FFFFFF"/>
          </w:tcPr>
          <w:p w:rsidR="005D665E" w:rsidRDefault="00390789">
            <w:r>
              <w:rPr>
                <w:rStyle w:val="SegmentID"/>
              </w:rPr>
              <w:t>1999</w:t>
            </w:r>
            <w:r>
              <w:rPr>
                <w:rStyle w:val="TransUnitID"/>
              </w:rPr>
              <w:t>1bf56f2c-c8cd-46a3-b130-b2884c437113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all shared multi-occupant spaces, meet all of the followin</w:t>
            </w:r>
            <w:r>
              <w:t>g requirements.</w:t>
            </w:r>
          </w:p>
        </w:tc>
        <w:tc>
          <w:tcPr>
            <w:tcW w:w="0" w:type="auto"/>
            <w:shd w:val="clear" w:color="auto" w:fill="FFFFFF"/>
          </w:tcPr>
          <w:p w:rsidR="005D665E" w:rsidRDefault="00390789">
            <w:pPr>
              <w:rPr>
                <w:lang w:val="pt-BR"/>
              </w:rPr>
            </w:pPr>
            <w:r>
              <w:rPr>
                <w:lang w:val="pt-BR"/>
              </w:rPr>
              <w:t>Para todos os espaços multiocupante compartilhados, atender a todos os seguintes requisitos.</w:t>
            </w:r>
          </w:p>
        </w:tc>
      </w:tr>
      <w:tr w:rsidR="005D665E">
        <w:tc>
          <w:tcPr>
            <w:tcW w:w="0" w:type="auto"/>
            <w:shd w:val="clear" w:color="auto" w:fill="F5DEB3"/>
          </w:tcPr>
          <w:p w:rsidR="005D665E" w:rsidRDefault="00390789">
            <w:r>
              <w:rPr>
                <w:rStyle w:val="SegmentID"/>
              </w:rPr>
              <w:t>2000</w:t>
            </w:r>
            <w:r>
              <w:rPr>
                <w:rStyle w:val="TransUnitID"/>
              </w:rPr>
              <w:t>9d9b63ec-4943-4ec6-81c1-ac72861b7f57</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Have in place multizone control systems that enable occupants to adjust the li</w:t>
            </w:r>
            <w:r>
              <w:t>ghting to meet group needs and preferences, with at least three lighting levels or scenes (on, off, midlevel).</w:t>
            </w:r>
          </w:p>
        </w:tc>
        <w:tc>
          <w:tcPr>
            <w:tcW w:w="0" w:type="auto"/>
            <w:shd w:val="clear" w:color="auto" w:fill="F5DEB3"/>
          </w:tcPr>
          <w:p w:rsidR="005D665E" w:rsidRDefault="00390789">
            <w:pPr>
              <w:rPr>
                <w:lang w:val="pt-BR"/>
              </w:rPr>
            </w:pPr>
            <w:r>
              <w:rPr>
                <w:lang w:val="pt-BR"/>
              </w:rPr>
              <w:t>Implemente sistemas de controle individuais em diversas zonas que permitem aos ocupantes ajustarem a iluminação para se adaptar às necessidades e preferências em grupo, com pelo menos três níveis ou cenas de iluminação (ligado, desligado, intermediário).</w:t>
            </w:r>
          </w:p>
        </w:tc>
      </w:tr>
      <w:tr w:rsidR="005D665E">
        <w:tc>
          <w:tcPr>
            <w:tcW w:w="0" w:type="auto"/>
            <w:shd w:val="clear" w:color="auto" w:fill="FFFFFF"/>
          </w:tcPr>
          <w:p w:rsidR="005D665E" w:rsidRDefault="00390789">
            <w:r>
              <w:rPr>
                <w:rStyle w:val="SegmentID"/>
              </w:rPr>
              <w:t>2001</w:t>
            </w:r>
            <w:r>
              <w:rPr>
                <w:rStyle w:val="TransUnitID"/>
              </w:rPr>
              <w:t>1fd114d2-1620-445b-818a-69e55a7257cc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Lighting for any presentation or projection wall must be separately controlled.</w:t>
            </w:r>
          </w:p>
        </w:tc>
        <w:tc>
          <w:tcPr>
            <w:tcW w:w="0" w:type="auto"/>
            <w:shd w:val="clear" w:color="auto" w:fill="FFFFFF"/>
          </w:tcPr>
          <w:p w:rsidR="005D665E" w:rsidRDefault="00390789">
            <w:pPr>
              <w:rPr>
                <w:lang w:val="pt-BR"/>
              </w:rPr>
            </w:pPr>
            <w:r>
              <w:rPr>
                <w:lang w:val="pt-BR"/>
              </w:rPr>
              <w:t>A iluminação de qualquer parede de apresentação ou projeção deve ser controlada separadamente.</w:t>
            </w:r>
          </w:p>
        </w:tc>
      </w:tr>
      <w:tr w:rsidR="005D665E">
        <w:tc>
          <w:tcPr>
            <w:tcW w:w="0" w:type="auto"/>
            <w:shd w:val="clear" w:color="auto" w:fill="FFFFFF"/>
          </w:tcPr>
          <w:p w:rsidR="005D665E" w:rsidRDefault="00390789">
            <w:r>
              <w:rPr>
                <w:rStyle w:val="SegmentID"/>
              </w:rPr>
              <w:t>2002</w:t>
            </w:r>
            <w:r>
              <w:rPr>
                <w:rStyle w:val="TransUnitID"/>
              </w:rPr>
              <w:t>1441e284-</w:t>
            </w:r>
            <w:r>
              <w:rPr>
                <w:rStyle w:val="TransUnitID"/>
              </w:rPr>
              <w:t>d28b-40df-be92-0ad55655f63c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Switches or manual controls must be located in the same space as the controlled luminaires.</w:t>
            </w:r>
          </w:p>
        </w:tc>
        <w:tc>
          <w:tcPr>
            <w:tcW w:w="0" w:type="auto"/>
            <w:shd w:val="clear" w:color="auto" w:fill="FFFFFF"/>
          </w:tcPr>
          <w:p w:rsidR="005D665E" w:rsidRDefault="00390789">
            <w:pPr>
              <w:rPr>
                <w:lang w:val="pt-BR"/>
              </w:rPr>
            </w:pPr>
            <w:r>
              <w:rPr>
                <w:lang w:val="pt-BR"/>
              </w:rPr>
              <w:t>Os interruptores ou controles manuais devem ser localizados no mesmo espaço das luminárias controladas.</w:t>
            </w:r>
          </w:p>
        </w:tc>
      </w:tr>
      <w:tr w:rsidR="005D665E">
        <w:tc>
          <w:tcPr>
            <w:tcW w:w="0" w:type="auto"/>
            <w:shd w:val="clear" w:color="auto" w:fill="FFFFFF"/>
          </w:tcPr>
          <w:p w:rsidR="005D665E" w:rsidRDefault="00390789">
            <w:r>
              <w:rPr>
                <w:rStyle w:val="SegmentID"/>
              </w:rPr>
              <w:t>2003</w:t>
            </w:r>
            <w:r>
              <w:rPr>
                <w:rStyle w:val="TransUnitID"/>
              </w:rPr>
              <w:t>1</w:t>
            </w:r>
            <w:r>
              <w:rPr>
                <w:rStyle w:val="TransUnitID"/>
              </w:rPr>
              <w:t>441e284-d28b-40df-be92-0ad55655f63c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person operating the controls must have a direct line of sight to the controlled luminaires.</w:t>
            </w:r>
          </w:p>
        </w:tc>
        <w:tc>
          <w:tcPr>
            <w:tcW w:w="0" w:type="auto"/>
            <w:shd w:val="clear" w:color="auto" w:fill="FFFFFF"/>
          </w:tcPr>
          <w:p w:rsidR="005D665E" w:rsidRDefault="00390789">
            <w:pPr>
              <w:rPr>
                <w:lang w:val="pt-BR"/>
              </w:rPr>
            </w:pPr>
            <w:r>
              <w:rPr>
                <w:lang w:val="pt-BR"/>
              </w:rPr>
              <w:t>A pessoa que opera os controles deve ter uma linha de visão direta das luminárias controladas.</w:t>
            </w:r>
          </w:p>
        </w:tc>
      </w:tr>
      <w:tr w:rsidR="005D665E">
        <w:tc>
          <w:tcPr>
            <w:tcW w:w="0" w:type="auto"/>
            <w:shd w:val="clear" w:color="auto" w:fill="98FB98"/>
          </w:tcPr>
          <w:p w:rsidR="005D665E" w:rsidRDefault="00390789">
            <w:r>
              <w:rPr>
                <w:rStyle w:val="SegmentID"/>
              </w:rPr>
              <w:t>2004</w:t>
            </w:r>
            <w:r>
              <w:rPr>
                <w:rStyle w:val="TransUnitID"/>
              </w:rPr>
              <w:t>4d7b2450-9542-430e-8a52-920fcc587361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Hospitality only</w:t>
            </w:r>
          </w:p>
        </w:tc>
        <w:tc>
          <w:tcPr>
            <w:tcW w:w="0" w:type="auto"/>
            <w:shd w:val="clear" w:color="auto" w:fill="98FB98"/>
          </w:tcPr>
          <w:p w:rsidR="005D665E" w:rsidRDefault="00390789">
            <w:pPr>
              <w:rPr>
                <w:lang w:val="pt-BR"/>
              </w:rPr>
            </w:pPr>
            <w:r>
              <w:rPr>
                <w:lang w:val="pt-BR"/>
              </w:rPr>
              <w:t>Somente Hoteleiro</w:t>
            </w:r>
          </w:p>
        </w:tc>
      </w:tr>
      <w:tr w:rsidR="005D665E">
        <w:tc>
          <w:tcPr>
            <w:tcW w:w="0" w:type="auto"/>
            <w:shd w:val="clear" w:color="auto" w:fill="F5DEB3"/>
          </w:tcPr>
          <w:p w:rsidR="005D665E" w:rsidRDefault="00390789">
            <w:r>
              <w:rPr>
                <w:rStyle w:val="SegmentID"/>
              </w:rPr>
              <w:t>2005</w:t>
            </w:r>
            <w:r>
              <w:rPr>
                <w:rStyle w:val="TransUnitID"/>
              </w:rPr>
              <w:t>432e4da7-eb22-4010-b662-d26aaefafc0b</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Guest rooms are assumed to have adequate lighting controls and are therefore not in</w:t>
            </w:r>
            <w:r>
              <w:t>cluded in the credit calculations.</w:t>
            </w:r>
          </w:p>
        </w:tc>
        <w:tc>
          <w:tcPr>
            <w:tcW w:w="0" w:type="auto"/>
            <w:shd w:val="clear" w:color="auto" w:fill="F5DEB3"/>
          </w:tcPr>
          <w:p w:rsidR="005D665E" w:rsidRDefault="00390789">
            <w:pPr>
              <w:rPr>
                <w:lang w:val="pt-BR"/>
              </w:rPr>
            </w:pPr>
            <w:r>
              <w:rPr>
                <w:lang w:val="pt-BR"/>
              </w:rPr>
              <w:t>Os quartos de hóspede devem fornecer controles de iluminação adequado e, portanto, não são incluídos nos cálculos do crédito.</w:t>
            </w:r>
          </w:p>
        </w:tc>
      </w:tr>
      <w:tr w:rsidR="005D665E">
        <w:tc>
          <w:tcPr>
            <w:tcW w:w="0" w:type="auto"/>
            <w:shd w:val="clear" w:color="auto" w:fill="98FB98"/>
          </w:tcPr>
          <w:p w:rsidR="005D665E" w:rsidRDefault="00390789">
            <w:r>
              <w:rPr>
                <w:rStyle w:val="SegmentID"/>
              </w:rPr>
              <w:t>2006</w:t>
            </w:r>
            <w:r>
              <w:rPr>
                <w:rStyle w:val="TransUnitID"/>
              </w:rPr>
              <w:t>85756ac4-d245-490a-b2b6-3d9b68053478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AND/OR</w:t>
            </w:r>
          </w:p>
        </w:tc>
        <w:tc>
          <w:tcPr>
            <w:tcW w:w="0" w:type="auto"/>
            <w:shd w:val="clear" w:color="auto" w:fill="98FB98"/>
          </w:tcPr>
          <w:p w:rsidR="005D665E" w:rsidRDefault="00390789">
            <w:pPr>
              <w:rPr>
                <w:lang w:val="pt-BR"/>
              </w:rPr>
            </w:pPr>
            <w:r>
              <w:rPr>
                <w:lang w:val="pt-BR"/>
              </w:rPr>
              <w:t>E/OU</w:t>
            </w:r>
          </w:p>
        </w:tc>
      </w:tr>
      <w:tr w:rsidR="005D665E">
        <w:tc>
          <w:tcPr>
            <w:tcW w:w="0" w:type="auto"/>
            <w:shd w:val="clear" w:color="auto" w:fill="98FB98"/>
          </w:tcPr>
          <w:p w:rsidR="005D665E" w:rsidRDefault="00390789">
            <w:r>
              <w:rPr>
                <w:rStyle w:val="SegmentID"/>
              </w:rPr>
              <w:t>2007</w:t>
            </w:r>
            <w:r>
              <w:rPr>
                <w:rStyle w:val="TransUnitID"/>
              </w:rPr>
              <w:t>014036fc-daba-43bc-8a6d-ebaf41d527d1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2008</w:t>
            </w:r>
            <w:r>
              <w:rPr>
                <w:rStyle w:val="TransUnitID"/>
              </w:rPr>
              <w:t>014036fc-daba-43bc-8a6d-ebaf41d527d1</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Lighting Quality (1 point)</w:t>
            </w:r>
          </w:p>
        </w:tc>
        <w:tc>
          <w:tcPr>
            <w:tcW w:w="0" w:type="auto"/>
            <w:shd w:val="clear" w:color="auto" w:fill="F5DEB3"/>
          </w:tcPr>
          <w:p w:rsidR="005D665E" w:rsidRDefault="00390789">
            <w:pPr>
              <w:rPr>
                <w:lang w:val="pt-BR"/>
              </w:rPr>
            </w:pPr>
            <w:r>
              <w:rPr>
                <w:lang w:val="pt-BR"/>
              </w:rPr>
              <w:t>Qualidade da iluminação (1 ponto)</w:t>
            </w:r>
          </w:p>
        </w:tc>
      </w:tr>
      <w:tr w:rsidR="005D665E">
        <w:tc>
          <w:tcPr>
            <w:tcW w:w="0" w:type="auto"/>
            <w:shd w:val="clear" w:color="auto" w:fill="F5DEB3"/>
          </w:tcPr>
          <w:p w:rsidR="005D665E" w:rsidRDefault="00390789">
            <w:r>
              <w:rPr>
                <w:rStyle w:val="SegmentID"/>
              </w:rPr>
              <w:t>2009</w:t>
            </w:r>
            <w:r>
              <w:rPr>
                <w:rStyle w:val="TransUnitID"/>
              </w:rPr>
              <w:t>cd69d2ab-d2f3-49c5-a83f-913539175c5f</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Choose four of the following strategies.</w:t>
            </w:r>
          </w:p>
        </w:tc>
        <w:tc>
          <w:tcPr>
            <w:tcW w:w="0" w:type="auto"/>
            <w:shd w:val="clear" w:color="auto" w:fill="F5DEB3"/>
          </w:tcPr>
          <w:p w:rsidR="005D665E" w:rsidRDefault="00390789">
            <w:pPr>
              <w:rPr>
                <w:lang w:val="pt-BR"/>
              </w:rPr>
            </w:pPr>
            <w:r>
              <w:rPr>
                <w:lang w:val="pt-BR"/>
              </w:rPr>
              <w:t>Escolher quatro das seguintes estratégias.</w:t>
            </w:r>
          </w:p>
        </w:tc>
      </w:tr>
      <w:tr w:rsidR="005D665E">
        <w:tc>
          <w:tcPr>
            <w:tcW w:w="0" w:type="auto"/>
            <w:shd w:val="clear" w:color="auto" w:fill="FFFFFF"/>
          </w:tcPr>
          <w:p w:rsidR="005D665E" w:rsidRDefault="00390789">
            <w:r>
              <w:rPr>
                <w:rStyle w:val="SegmentID"/>
              </w:rPr>
              <w:t>2010</w:t>
            </w:r>
            <w:r>
              <w:rPr>
                <w:rStyle w:val="TransUnitID"/>
              </w:rPr>
              <w:t>0823c952-6208-4b05-8a08-767a7d49fb27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all regularly occupied spaces, have in place light fixtures with a lumina</w:t>
            </w:r>
            <w:r>
              <w:t>nce of less than 2,500 cd/m</w:t>
            </w:r>
            <w:r>
              <w:rPr>
                <w:rStyle w:val="Tag"/>
              </w:rPr>
              <w:t>&lt;1805&gt;</w:t>
            </w:r>
            <w:r>
              <w:t>2</w:t>
            </w:r>
            <w:r>
              <w:rPr>
                <w:rStyle w:val="Tag"/>
              </w:rPr>
              <w:t>&lt;/1805&gt;</w:t>
            </w:r>
            <w:r>
              <w:t xml:space="preserve"> between 45 and 90 degrees from nadir.</w:t>
            </w:r>
          </w:p>
        </w:tc>
        <w:tc>
          <w:tcPr>
            <w:tcW w:w="0" w:type="auto"/>
            <w:shd w:val="clear" w:color="auto" w:fill="FFFFFF"/>
          </w:tcPr>
          <w:p w:rsidR="005D665E" w:rsidRDefault="00390789">
            <w:pPr>
              <w:rPr>
                <w:lang w:val="pt-BR"/>
              </w:rPr>
            </w:pPr>
            <w:r>
              <w:rPr>
                <w:lang w:val="pt-BR"/>
              </w:rPr>
              <w:t>Para todos os espaços regularmente ocupados, implementar dispositivos de iluminação com uma luminância menor que 2.500 cd/m</w:t>
            </w:r>
            <w:r>
              <w:rPr>
                <w:rStyle w:val="Tag"/>
                <w:lang w:val="pt-BR"/>
              </w:rPr>
              <w:t>&lt;1805&gt;</w:t>
            </w:r>
            <w:r>
              <w:rPr>
                <w:lang w:val="pt-BR"/>
              </w:rPr>
              <w:t>2</w:t>
            </w:r>
            <w:r>
              <w:rPr>
                <w:rStyle w:val="Tag"/>
                <w:lang w:val="pt-BR"/>
              </w:rPr>
              <w:t>&lt;/1805&gt;</w:t>
            </w:r>
            <w:r>
              <w:rPr>
                <w:lang w:val="pt-BR"/>
              </w:rPr>
              <w:t xml:space="preserve"> entre 45 e 90 graus de nadir.</w:t>
            </w:r>
          </w:p>
        </w:tc>
      </w:tr>
      <w:tr w:rsidR="005D665E">
        <w:tc>
          <w:tcPr>
            <w:tcW w:w="0" w:type="auto"/>
            <w:shd w:val="clear" w:color="auto" w:fill="FFFFFF"/>
          </w:tcPr>
          <w:p w:rsidR="005D665E" w:rsidRDefault="00390789">
            <w:r>
              <w:rPr>
                <w:rStyle w:val="SegmentID"/>
              </w:rPr>
              <w:t>2011</w:t>
            </w:r>
            <w:r>
              <w:rPr>
                <w:rStyle w:val="TransUnitID"/>
              </w:rPr>
              <w:t>d187bebc-32d2-40b6-8776-8cd9bb5ca1d2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Exceptions include wallwash fixtures properly aimed at walls, as specified by manufacturer’s data, indirect uplighting fixtures, provided there is no view down into these uplights from a regula</w:t>
            </w:r>
            <w:r>
              <w:t>rly occupied space above, and any other specific applications (i.e. adjustable fixtures).</w:t>
            </w:r>
          </w:p>
        </w:tc>
        <w:tc>
          <w:tcPr>
            <w:tcW w:w="0" w:type="auto"/>
            <w:shd w:val="clear" w:color="auto" w:fill="FFFFFF"/>
          </w:tcPr>
          <w:p w:rsidR="005D665E" w:rsidRDefault="00390789">
            <w:pPr>
              <w:rPr>
                <w:lang w:val="pt-BR"/>
              </w:rPr>
            </w:pPr>
            <w:r>
              <w:rPr>
                <w:lang w:val="pt-BR"/>
              </w:rPr>
              <w:t>Exceções incluem dispositivos de banho de luz (wall wash) propriamente apontados para paredes, conforme especificado pelos dados do fabricante, dispositivos de ilumin</w:t>
            </w:r>
            <w:r>
              <w:rPr>
                <w:lang w:val="pt-BR"/>
              </w:rPr>
              <w:t>ação direcionada para cima indireta, desde que não haja uma vista para baixo dessa iluminação direcionada para cima a partir de um espaço regularmente ocupado acima e qualquer outra aplicação especifica (como dispositivos ajustáveis).</w:t>
            </w:r>
          </w:p>
        </w:tc>
      </w:tr>
      <w:tr w:rsidR="005D665E">
        <w:tc>
          <w:tcPr>
            <w:tcW w:w="0" w:type="auto"/>
            <w:shd w:val="clear" w:color="auto" w:fill="FFFFFF"/>
          </w:tcPr>
          <w:p w:rsidR="005D665E" w:rsidRDefault="00390789">
            <w:r>
              <w:rPr>
                <w:rStyle w:val="SegmentID"/>
              </w:rPr>
              <w:t>2012</w:t>
            </w:r>
            <w:r>
              <w:rPr>
                <w:rStyle w:val="TransUnitID"/>
              </w:rPr>
              <w:t>589a25dd-38bd-4e</w:t>
            </w:r>
            <w:r>
              <w:rPr>
                <w:rStyle w:val="TransUnitID"/>
              </w:rPr>
              <w:t>5e-bbe4-7856addf7633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the entire project, have in place light sources with a CRI of 80 or higher.</w:t>
            </w:r>
          </w:p>
        </w:tc>
        <w:tc>
          <w:tcPr>
            <w:tcW w:w="0" w:type="auto"/>
            <w:shd w:val="clear" w:color="auto" w:fill="FFFFFF"/>
          </w:tcPr>
          <w:p w:rsidR="005D665E" w:rsidRDefault="00390789">
            <w:pPr>
              <w:rPr>
                <w:lang w:val="pt-BR"/>
              </w:rPr>
            </w:pPr>
            <w:r>
              <w:rPr>
                <w:lang w:val="pt-BR"/>
              </w:rPr>
              <w:t>Para todo o projeto, implementar fontes de luz com um CRI de 80 ou superior.</w:t>
            </w:r>
          </w:p>
        </w:tc>
      </w:tr>
      <w:tr w:rsidR="005D665E">
        <w:tc>
          <w:tcPr>
            <w:tcW w:w="0" w:type="auto"/>
            <w:shd w:val="clear" w:color="auto" w:fill="FFFFFF"/>
          </w:tcPr>
          <w:p w:rsidR="005D665E" w:rsidRDefault="00390789">
            <w:r>
              <w:rPr>
                <w:rStyle w:val="SegmentID"/>
              </w:rPr>
              <w:t>2013</w:t>
            </w:r>
            <w:r>
              <w:rPr>
                <w:rStyle w:val="TransUnitID"/>
              </w:rPr>
              <w:t>589a25dd-38bd-4e5e-bbe4-7856addf7633</w:t>
            </w:r>
          </w:p>
        </w:tc>
        <w:tc>
          <w:tcPr>
            <w:tcW w:w="0" w:type="auto"/>
            <w:shd w:val="clear" w:color="auto" w:fill="FFFFFF"/>
          </w:tcPr>
          <w:p w:rsidR="005D665E" w:rsidRPr="00390789" w:rsidRDefault="00390789">
            <w:pPr>
              <w:rPr>
                <w:vanish/>
              </w:rPr>
            </w:pPr>
            <w:r w:rsidRPr="00390789">
              <w:rPr>
                <w:vanish/>
              </w:rPr>
              <w:t>Translatio</w:t>
            </w:r>
            <w:r w:rsidRPr="00390789">
              <w:rPr>
                <w:vanish/>
              </w:rPr>
              <w:t>n Approved (0%)</w:t>
            </w:r>
          </w:p>
        </w:tc>
        <w:tc>
          <w:tcPr>
            <w:tcW w:w="0" w:type="auto"/>
            <w:shd w:val="clear" w:color="auto" w:fill="FFFFFF"/>
          </w:tcPr>
          <w:p w:rsidR="005D665E" w:rsidRDefault="00390789">
            <w:r>
              <w:t>Exceptions include lamps or fixtures specifically designed to provide colored lighting for effect, site lighting, or other special use.</w:t>
            </w:r>
          </w:p>
        </w:tc>
        <w:tc>
          <w:tcPr>
            <w:tcW w:w="0" w:type="auto"/>
            <w:shd w:val="clear" w:color="auto" w:fill="FFFFFF"/>
          </w:tcPr>
          <w:p w:rsidR="005D665E" w:rsidRDefault="00390789">
            <w:pPr>
              <w:rPr>
                <w:lang w:val="pt-BR"/>
              </w:rPr>
            </w:pPr>
            <w:r>
              <w:rPr>
                <w:lang w:val="pt-BR"/>
              </w:rPr>
              <w:t>Exceções incluem lâmpadas ou dispositivos projetados especificamente para fornecer iluminação colorida p</w:t>
            </w:r>
            <w:r>
              <w:rPr>
                <w:lang w:val="pt-BR"/>
              </w:rPr>
              <w:t>ara uma iluminação do terreno de efeito ou outro uso especial.</w:t>
            </w:r>
          </w:p>
        </w:tc>
      </w:tr>
      <w:tr w:rsidR="005D665E">
        <w:tc>
          <w:tcPr>
            <w:tcW w:w="0" w:type="auto"/>
            <w:shd w:val="clear" w:color="auto" w:fill="FFFFFF"/>
          </w:tcPr>
          <w:p w:rsidR="005D665E" w:rsidRDefault="00390789">
            <w:r>
              <w:rPr>
                <w:rStyle w:val="SegmentID"/>
              </w:rPr>
              <w:t>2014</w:t>
            </w:r>
            <w:r>
              <w:rPr>
                <w:rStyle w:val="TransUnitID"/>
              </w:rPr>
              <w:t>3d31e43c-5875-4546-b8e4-3204c60b0dd8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at least 75% of the total connected lighting load, have in place light sources that have a rated life (or L70 for LED sou</w:t>
            </w:r>
            <w:r>
              <w:t>rces) of at least 24,000 hours (at 3-hour per start, if applicable).</w:t>
            </w:r>
          </w:p>
        </w:tc>
        <w:tc>
          <w:tcPr>
            <w:tcW w:w="0" w:type="auto"/>
            <w:shd w:val="clear" w:color="auto" w:fill="FFFFFF"/>
          </w:tcPr>
          <w:p w:rsidR="005D665E" w:rsidRDefault="00390789">
            <w:pPr>
              <w:rPr>
                <w:lang w:val="pt-BR"/>
              </w:rPr>
            </w:pPr>
            <w:r>
              <w:rPr>
                <w:lang w:val="pt-BR"/>
              </w:rPr>
              <w:t>Para pelo menos 75% da carga total de iluminação conectada, implementar fontes de luz que possuem um vida nominal (ou L70 para fontes LED) de pelo menos 24.000 horas (a 3 horas por início</w:t>
            </w:r>
            <w:r>
              <w:rPr>
                <w:lang w:val="pt-BR"/>
              </w:rPr>
              <w:t>, se aplicável).</w:t>
            </w:r>
          </w:p>
        </w:tc>
      </w:tr>
      <w:tr w:rsidR="005D665E">
        <w:tc>
          <w:tcPr>
            <w:tcW w:w="0" w:type="auto"/>
            <w:shd w:val="clear" w:color="auto" w:fill="FFFFFF"/>
          </w:tcPr>
          <w:p w:rsidR="005D665E" w:rsidRDefault="00390789">
            <w:r>
              <w:rPr>
                <w:rStyle w:val="SegmentID"/>
              </w:rPr>
              <w:t>2015</w:t>
            </w:r>
            <w:r>
              <w:rPr>
                <w:rStyle w:val="TransUnitID"/>
              </w:rPr>
              <w:t>121eca36-2de8-4d23-9d7e-1aaec1223e2a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direct-only overhead lighting for 25% or less of the total connected lighting load for all regularly occupied spaces.</w:t>
            </w:r>
          </w:p>
        </w:tc>
        <w:tc>
          <w:tcPr>
            <w:tcW w:w="0" w:type="auto"/>
            <w:shd w:val="clear" w:color="auto" w:fill="FFFFFF"/>
          </w:tcPr>
          <w:p w:rsidR="005D665E" w:rsidRDefault="00390789">
            <w:pPr>
              <w:rPr>
                <w:lang w:val="pt-BR"/>
              </w:rPr>
            </w:pPr>
            <w:r>
              <w:rPr>
                <w:lang w:val="pt-BR"/>
              </w:rPr>
              <w:t>Implemente iluminação suspensa exclusivamente direta para 25% ou menos da carga total de iluminação conectada para todos os espaços regularmente ocupados.</w:t>
            </w:r>
          </w:p>
        </w:tc>
      </w:tr>
      <w:tr w:rsidR="005D665E">
        <w:tc>
          <w:tcPr>
            <w:tcW w:w="0" w:type="auto"/>
            <w:shd w:val="clear" w:color="auto" w:fill="FFFFFF"/>
          </w:tcPr>
          <w:p w:rsidR="005D665E" w:rsidRDefault="00390789">
            <w:r>
              <w:rPr>
                <w:rStyle w:val="SegmentID"/>
              </w:rPr>
              <w:t>2016</w:t>
            </w:r>
            <w:r>
              <w:rPr>
                <w:rStyle w:val="TransUnitID"/>
              </w:rPr>
              <w:t>83a3d2b2-1748-4069-a657-ea6cf0e56200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at least 90% of the regularly</w:t>
            </w:r>
            <w:r>
              <w:t xml:space="preserve"> occupied floor area, meet or exceed the following thresholds for area-weighted average surface reflectance: 85% for ceilings, 60% for walls, and 25% for floors.</w:t>
            </w:r>
          </w:p>
        </w:tc>
        <w:tc>
          <w:tcPr>
            <w:tcW w:w="0" w:type="auto"/>
            <w:shd w:val="clear" w:color="auto" w:fill="FFFFFF"/>
          </w:tcPr>
          <w:p w:rsidR="005D665E" w:rsidRDefault="00390789">
            <w:pPr>
              <w:rPr>
                <w:lang w:val="pt-BR"/>
              </w:rPr>
            </w:pPr>
            <w:r>
              <w:rPr>
                <w:lang w:val="pt-BR"/>
              </w:rPr>
              <w:t>Para pelo menos 90% da área de piso regularmente ocupada, atender ou exceder os seguintes limi</w:t>
            </w:r>
            <w:r>
              <w:rPr>
                <w:lang w:val="pt-BR"/>
              </w:rPr>
              <w:t>ares para a refletância média ponderada por área da superfície: 85% para telhados, 60% para paredes e 35% para pisos.</w:t>
            </w:r>
          </w:p>
        </w:tc>
      </w:tr>
      <w:tr w:rsidR="005D665E">
        <w:tc>
          <w:tcPr>
            <w:tcW w:w="0" w:type="auto"/>
            <w:shd w:val="clear" w:color="auto" w:fill="FFFFFF"/>
          </w:tcPr>
          <w:p w:rsidR="005D665E" w:rsidRDefault="00390789">
            <w:r>
              <w:rPr>
                <w:rStyle w:val="SegmentID"/>
              </w:rPr>
              <w:t>2017</w:t>
            </w:r>
            <w:r>
              <w:rPr>
                <w:rStyle w:val="TransUnitID"/>
              </w:rPr>
              <w:t>cc5ccc9b-1fc2-4010-a256-915d317ba848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Meet or exceed the following thresholds for area-weighted average surf</w:t>
            </w:r>
            <w:r>
              <w:t>ace reflectance:  45% for work surfaces and 50% for movable partitions.</w:t>
            </w:r>
          </w:p>
        </w:tc>
        <w:tc>
          <w:tcPr>
            <w:tcW w:w="0" w:type="auto"/>
            <w:shd w:val="clear" w:color="auto" w:fill="FFFFFF"/>
          </w:tcPr>
          <w:p w:rsidR="005D665E" w:rsidRDefault="00390789">
            <w:pPr>
              <w:rPr>
                <w:lang w:val="pt-BR"/>
              </w:rPr>
            </w:pPr>
            <w:r>
              <w:rPr>
                <w:lang w:val="pt-BR"/>
              </w:rPr>
              <w:t>Atender ou exceder os seguintes limiares para a refletância média ponderada por área da superfície: 45% para superfícies de trabalho e 50% para partições móveis.</w:t>
            </w:r>
          </w:p>
        </w:tc>
      </w:tr>
      <w:tr w:rsidR="005D665E">
        <w:tc>
          <w:tcPr>
            <w:tcW w:w="0" w:type="auto"/>
            <w:shd w:val="clear" w:color="auto" w:fill="FFFFFF"/>
          </w:tcPr>
          <w:p w:rsidR="005D665E" w:rsidRDefault="00390789">
            <w:r>
              <w:rPr>
                <w:rStyle w:val="SegmentID"/>
              </w:rPr>
              <w:t>2018</w:t>
            </w:r>
            <w:r>
              <w:rPr>
                <w:rStyle w:val="TransUnitID"/>
              </w:rPr>
              <w:t>9c47cedc-e2be-4dc</w:t>
            </w:r>
            <w:r>
              <w:rPr>
                <w:rStyle w:val="TransUnitID"/>
              </w:rPr>
              <w:t>8-94c7-c0fa0e7b681c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at least 75% of the regularly occupied floor area, meet a ratio of average wall surface illuminance (excluding fenestration) to average work surface illuminance that does not exceed 1:10.</w:t>
            </w:r>
          </w:p>
        </w:tc>
        <w:tc>
          <w:tcPr>
            <w:tcW w:w="0" w:type="auto"/>
            <w:shd w:val="clear" w:color="auto" w:fill="FFFFFF"/>
          </w:tcPr>
          <w:p w:rsidR="005D665E" w:rsidRDefault="00390789">
            <w:pPr>
              <w:rPr>
                <w:lang w:val="pt-BR"/>
              </w:rPr>
            </w:pPr>
            <w:r>
              <w:rPr>
                <w:lang w:val="pt-BR"/>
              </w:rPr>
              <w:t>Para pelo menos 75</w:t>
            </w:r>
            <w:r>
              <w:rPr>
                <w:lang w:val="pt-BR"/>
              </w:rPr>
              <w:t>% da área de piso regularmente ocupada, atender a uma razão entre a iluminação média da superfície da parede (excluindo fenestração) e a luminância média da superfície de trabalho que não exceda 1:10.</w:t>
            </w:r>
          </w:p>
        </w:tc>
      </w:tr>
      <w:tr w:rsidR="005D665E">
        <w:tc>
          <w:tcPr>
            <w:tcW w:w="0" w:type="auto"/>
            <w:shd w:val="clear" w:color="auto" w:fill="FFFFFF"/>
          </w:tcPr>
          <w:p w:rsidR="005D665E" w:rsidRDefault="00390789">
            <w:r>
              <w:rPr>
                <w:rStyle w:val="SegmentID"/>
              </w:rPr>
              <w:t>2019</w:t>
            </w:r>
            <w:r>
              <w:rPr>
                <w:rStyle w:val="TransUnitID"/>
              </w:rPr>
              <w:t>9c47cedc-e2be-4dc8-94c7-c0fa0e7b681c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Must also meet strategy E, strategy F, or demonstrate area-weighted surface reflectance of at least 60% for walls.</w:t>
            </w:r>
          </w:p>
        </w:tc>
        <w:tc>
          <w:tcPr>
            <w:tcW w:w="0" w:type="auto"/>
            <w:shd w:val="clear" w:color="auto" w:fill="FFFFFF"/>
          </w:tcPr>
          <w:p w:rsidR="005D665E" w:rsidRDefault="00390789">
            <w:pPr>
              <w:rPr>
                <w:lang w:val="pt-BR"/>
              </w:rPr>
            </w:pPr>
            <w:r>
              <w:rPr>
                <w:lang w:val="pt-BR"/>
              </w:rPr>
              <w:t>Também deve atender à estratégia E, estratégia F ou demonstrar uma refletância ponderada por área da superfície de pelo menos 60% para paredes.</w:t>
            </w:r>
          </w:p>
        </w:tc>
      </w:tr>
      <w:tr w:rsidR="005D665E">
        <w:tc>
          <w:tcPr>
            <w:tcW w:w="0" w:type="auto"/>
            <w:shd w:val="clear" w:color="auto" w:fill="F5DEB3"/>
          </w:tcPr>
          <w:p w:rsidR="005D665E" w:rsidRDefault="00390789">
            <w:r>
              <w:rPr>
                <w:rStyle w:val="SegmentID"/>
              </w:rPr>
              <w:t>2020</w:t>
            </w:r>
            <w:r>
              <w:rPr>
                <w:rStyle w:val="TransUnitID"/>
              </w:rPr>
              <w:t>646b22cb-b7da-453a-87d4-60ea3438d507</w:t>
            </w:r>
          </w:p>
        </w:tc>
        <w:tc>
          <w:tcPr>
            <w:tcW w:w="0" w:type="auto"/>
            <w:shd w:val="clear" w:color="auto" w:fill="F5DEB3"/>
          </w:tcPr>
          <w:p w:rsidR="005D665E" w:rsidRPr="00390789" w:rsidRDefault="00390789">
            <w:pPr>
              <w:rPr>
                <w:vanish/>
              </w:rPr>
            </w:pPr>
            <w:r w:rsidRPr="00390789">
              <w:rPr>
                <w:vanish/>
              </w:rPr>
              <w:t>Translation Approved (93%)</w:t>
            </w:r>
          </w:p>
        </w:tc>
        <w:tc>
          <w:tcPr>
            <w:tcW w:w="0" w:type="auto"/>
            <w:shd w:val="clear" w:color="auto" w:fill="F5DEB3"/>
          </w:tcPr>
          <w:p w:rsidR="005D665E" w:rsidRDefault="00390789">
            <w:r>
              <w:t xml:space="preserve">For at least 75% of the regularly occupied </w:t>
            </w:r>
            <w:r>
              <w:t>floor area, meet a ratio of average ceiling illuminance (excluding fenestration) to work surface illuminance  that does not exceed 1:10.</w:t>
            </w:r>
          </w:p>
        </w:tc>
        <w:tc>
          <w:tcPr>
            <w:tcW w:w="0" w:type="auto"/>
            <w:shd w:val="clear" w:color="auto" w:fill="F5DEB3"/>
          </w:tcPr>
          <w:p w:rsidR="005D665E" w:rsidRDefault="00390789">
            <w:pPr>
              <w:rPr>
                <w:lang w:val="pt-BR"/>
              </w:rPr>
            </w:pPr>
            <w:r>
              <w:rPr>
                <w:lang w:val="pt-BR"/>
              </w:rPr>
              <w:t>Para pelo menos 75% da área de piso regularmente ocupada, atender a uma razão entre a iluminação média do telhado (excl</w:t>
            </w:r>
            <w:r>
              <w:rPr>
                <w:lang w:val="pt-BR"/>
              </w:rPr>
              <w:t>uindo fenestração) e a luminância da superfície de trabalho que não exceda 1:10.</w:t>
            </w:r>
          </w:p>
        </w:tc>
      </w:tr>
      <w:tr w:rsidR="005D665E">
        <w:tc>
          <w:tcPr>
            <w:tcW w:w="0" w:type="auto"/>
            <w:shd w:val="clear" w:color="auto" w:fill="F5DEB3"/>
          </w:tcPr>
          <w:p w:rsidR="005D665E" w:rsidRDefault="00390789">
            <w:r>
              <w:rPr>
                <w:rStyle w:val="SegmentID"/>
              </w:rPr>
              <w:t>2021</w:t>
            </w:r>
            <w:r>
              <w:rPr>
                <w:rStyle w:val="TransUnitID"/>
              </w:rPr>
              <w:t>646b22cb-b7da-453a-87d4-60ea3438d507</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Must also meet strategy E, strategy F, or demonstrate area-weighted surface reflectance of at least 85% for ceilings.</w:t>
            </w:r>
          </w:p>
        </w:tc>
        <w:tc>
          <w:tcPr>
            <w:tcW w:w="0" w:type="auto"/>
            <w:shd w:val="clear" w:color="auto" w:fill="F5DEB3"/>
          </w:tcPr>
          <w:p w:rsidR="005D665E" w:rsidRDefault="00390789">
            <w:pPr>
              <w:rPr>
                <w:lang w:val="pt-BR"/>
              </w:rPr>
            </w:pPr>
            <w:r>
              <w:rPr>
                <w:lang w:val="pt-BR"/>
              </w:rPr>
              <w:t>Também deve atender à estratégia E, estratégia F ou demonstrar uma refletância ponderada por área da superfície de pelo menos 85% para tel</w:t>
            </w:r>
            <w:r>
              <w:rPr>
                <w:lang w:val="pt-BR"/>
              </w:rPr>
              <w:t>hados.</w:t>
            </w:r>
          </w:p>
        </w:tc>
      </w:tr>
      <w:tr w:rsidR="005D665E">
        <w:tc>
          <w:tcPr>
            <w:tcW w:w="0" w:type="auto"/>
            <w:shd w:val="clear" w:color="auto" w:fill="98FB98"/>
          </w:tcPr>
          <w:p w:rsidR="005D665E" w:rsidRDefault="00390789">
            <w:r>
              <w:rPr>
                <w:rStyle w:val="SegmentID"/>
              </w:rPr>
              <w:t>2022</w:t>
            </w:r>
            <w:r>
              <w:rPr>
                <w:rStyle w:val="TransUnitID"/>
              </w:rPr>
              <w:t>1c5f2ff2-74e7-4f08-82fd-cba4805bc0ab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2023</w:t>
            </w:r>
            <w:r>
              <w:rPr>
                <w:rStyle w:val="TransUnitID"/>
              </w:rPr>
              <w:t>77e01e51-386a-4669-a40e-011d2161a635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5DEB3"/>
          </w:tcPr>
          <w:p w:rsidR="005D665E" w:rsidRDefault="00390789">
            <w:r>
              <w:rPr>
                <w:rStyle w:val="SegmentID"/>
              </w:rPr>
              <w:t>2024</w:t>
            </w:r>
            <w:r>
              <w:rPr>
                <w:rStyle w:val="TransUnitID"/>
              </w:rPr>
              <w:t>bb2996b2-e6d9-4dae-a797-c684d2cfe593</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EQ Credit: Daylight and Quality Views</w:t>
            </w:r>
          </w:p>
        </w:tc>
        <w:tc>
          <w:tcPr>
            <w:tcW w:w="0" w:type="auto"/>
            <w:shd w:val="clear" w:color="auto" w:fill="F5DEB3"/>
          </w:tcPr>
          <w:p w:rsidR="005D665E" w:rsidRDefault="00390789">
            <w:pPr>
              <w:rPr>
                <w:lang w:val="pt-BR"/>
              </w:rPr>
            </w:pPr>
            <w:r>
              <w:rPr>
                <w:lang w:val="pt-BR"/>
              </w:rPr>
              <w:t>Crédito EQ: Luz Natural e Vistas de Qualidade (EQ Credit: Daylight and Quality Views)</w:t>
            </w:r>
          </w:p>
        </w:tc>
      </w:tr>
      <w:tr w:rsidR="005D665E">
        <w:tc>
          <w:tcPr>
            <w:tcW w:w="0" w:type="auto"/>
            <w:shd w:val="clear" w:color="auto" w:fill="98FB98"/>
          </w:tcPr>
          <w:p w:rsidR="005D665E" w:rsidRDefault="00390789">
            <w:r>
              <w:rPr>
                <w:rStyle w:val="SegmentID"/>
              </w:rPr>
              <w:t>2025</w:t>
            </w:r>
            <w:r>
              <w:rPr>
                <w:rStyle w:val="TransUnitID"/>
              </w:rPr>
              <w:t>a9beb117-f16a-4a25-8025-5f0b89d182a4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2026</w:t>
            </w:r>
            <w:r>
              <w:rPr>
                <w:rStyle w:val="TransUnitID"/>
              </w:rPr>
              <w:t>7ea09e7b-8a09-4d74-abd3-8dbbb7db3245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2–4 points</w:t>
            </w:r>
          </w:p>
        </w:tc>
        <w:tc>
          <w:tcPr>
            <w:tcW w:w="0" w:type="auto"/>
            <w:shd w:val="clear" w:color="auto" w:fill="98FB98"/>
          </w:tcPr>
          <w:p w:rsidR="005D665E" w:rsidRDefault="00390789">
            <w:pPr>
              <w:rPr>
                <w:lang w:val="pt-BR"/>
              </w:rPr>
            </w:pPr>
            <w:r>
              <w:rPr>
                <w:lang w:val="pt-BR"/>
              </w:rPr>
              <w:t>2 a 4 pontos</w:t>
            </w:r>
          </w:p>
        </w:tc>
      </w:tr>
      <w:tr w:rsidR="005D665E">
        <w:tc>
          <w:tcPr>
            <w:tcW w:w="0" w:type="auto"/>
            <w:shd w:val="clear" w:color="auto" w:fill="98FB98"/>
          </w:tcPr>
          <w:p w:rsidR="005D665E" w:rsidRDefault="00390789">
            <w:r>
              <w:rPr>
                <w:rStyle w:val="SegmentID"/>
              </w:rPr>
              <w:t>2027</w:t>
            </w:r>
            <w:r>
              <w:rPr>
                <w:rStyle w:val="TransUnitID"/>
              </w:rPr>
              <w:t>9d2fbfbd-25de-40fd-8a55-86a135f424f8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2028</w:t>
            </w:r>
            <w:r>
              <w:rPr>
                <w:rStyle w:val="TransUnitID"/>
              </w:rPr>
              <w:t>6b5e261e-8f4c-4229-8af6-a093ab5f4fa9</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w:t>
            </w:r>
            <w:r>
              <w:t>s: Operations &amp; Maintenance (2–4 points)</w:t>
            </w:r>
          </w:p>
        </w:tc>
        <w:tc>
          <w:tcPr>
            <w:tcW w:w="0" w:type="auto"/>
            <w:shd w:val="clear" w:color="auto" w:fill="F5DEB3"/>
          </w:tcPr>
          <w:p w:rsidR="005D665E" w:rsidRDefault="00390789">
            <w:pPr>
              <w:rPr>
                <w:lang w:val="pt-BR"/>
              </w:rPr>
            </w:pPr>
            <w:r>
              <w:rPr>
                <w:lang w:val="pt-BR"/>
              </w:rPr>
              <w:t>Edifícios Existentes: Operações e Manutenção (Existing Buildings: Operations and Maintenance) (2 a 4 pontos)</w:t>
            </w:r>
          </w:p>
        </w:tc>
      </w:tr>
      <w:tr w:rsidR="005D665E">
        <w:tc>
          <w:tcPr>
            <w:tcW w:w="0" w:type="auto"/>
            <w:shd w:val="clear" w:color="auto" w:fill="F5DEB3"/>
          </w:tcPr>
          <w:p w:rsidR="005D665E" w:rsidRDefault="00390789">
            <w:r>
              <w:rPr>
                <w:rStyle w:val="SegmentID"/>
              </w:rPr>
              <w:t>2029</w:t>
            </w:r>
            <w:r>
              <w:rPr>
                <w:rStyle w:val="TransUnitID"/>
              </w:rPr>
              <w:t>809f1379-764d-45c7-acf0-f04846877a48</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Schools (2–4 points)</w:t>
            </w:r>
          </w:p>
        </w:tc>
        <w:tc>
          <w:tcPr>
            <w:tcW w:w="0" w:type="auto"/>
            <w:shd w:val="clear" w:color="auto" w:fill="F5DEB3"/>
          </w:tcPr>
          <w:p w:rsidR="005D665E" w:rsidRDefault="00390789">
            <w:pPr>
              <w:rPr>
                <w:lang w:val="pt-BR"/>
              </w:rPr>
            </w:pPr>
            <w:r>
              <w:rPr>
                <w:lang w:val="pt-BR"/>
              </w:rPr>
              <w:t>EB:O&amp;</w:t>
            </w:r>
            <w:r>
              <w:rPr>
                <w:lang w:val="pt-BR"/>
              </w:rPr>
              <w:t>M Escolas (Schools) (2 a 4 pontos)</w:t>
            </w:r>
          </w:p>
        </w:tc>
      </w:tr>
      <w:tr w:rsidR="005D665E">
        <w:tc>
          <w:tcPr>
            <w:tcW w:w="0" w:type="auto"/>
            <w:shd w:val="clear" w:color="auto" w:fill="F5DEB3"/>
          </w:tcPr>
          <w:p w:rsidR="005D665E" w:rsidRDefault="00390789">
            <w:r>
              <w:rPr>
                <w:rStyle w:val="SegmentID"/>
              </w:rPr>
              <w:t>2030</w:t>
            </w:r>
            <w:r>
              <w:rPr>
                <w:rStyle w:val="TransUnitID"/>
              </w:rPr>
              <w:t>e573597b-db6c-4352-8b1b-8a386008bc9c</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Retail (2–4 points)</w:t>
            </w:r>
          </w:p>
        </w:tc>
        <w:tc>
          <w:tcPr>
            <w:tcW w:w="0" w:type="auto"/>
            <w:shd w:val="clear" w:color="auto" w:fill="F5DEB3"/>
          </w:tcPr>
          <w:p w:rsidR="005D665E" w:rsidRDefault="00390789">
            <w:pPr>
              <w:rPr>
                <w:lang w:val="pt-BR"/>
              </w:rPr>
            </w:pPr>
            <w:r>
              <w:rPr>
                <w:lang w:val="pt-BR"/>
              </w:rPr>
              <w:t>EB:O&amp;M Varejo (Retail) (2 a 4 pontos)</w:t>
            </w:r>
          </w:p>
        </w:tc>
      </w:tr>
      <w:tr w:rsidR="005D665E">
        <w:tc>
          <w:tcPr>
            <w:tcW w:w="0" w:type="auto"/>
            <w:shd w:val="clear" w:color="auto" w:fill="98FB98"/>
          </w:tcPr>
          <w:p w:rsidR="005D665E" w:rsidRDefault="00390789">
            <w:r>
              <w:rPr>
                <w:rStyle w:val="SegmentID"/>
              </w:rPr>
              <w:t>2031</w:t>
            </w:r>
            <w:r>
              <w:rPr>
                <w:rStyle w:val="TransUnitID"/>
              </w:rPr>
              <w:t>12ece76d-929f-4624-8b18-597f34bc4f2e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w:t>
            </w:r>
            <w:r>
              <w:t>rs (2–4 points)</w:t>
            </w:r>
          </w:p>
        </w:tc>
        <w:tc>
          <w:tcPr>
            <w:tcW w:w="0" w:type="auto"/>
            <w:shd w:val="clear" w:color="auto" w:fill="98FB98"/>
          </w:tcPr>
          <w:p w:rsidR="005D665E" w:rsidRDefault="00390789">
            <w:pPr>
              <w:rPr>
                <w:lang w:val="pt-BR"/>
              </w:rPr>
            </w:pPr>
            <w:r>
              <w:rPr>
                <w:lang w:val="pt-BR"/>
              </w:rPr>
              <w:t>EB:O&amp;M Centros de Dados (Data Centers) (2 a 4 pontos)</w:t>
            </w:r>
          </w:p>
        </w:tc>
      </w:tr>
      <w:tr w:rsidR="005D665E">
        <w:tc>
          <w:tcPr>
            <w:tcW w:w="0" w:type="auto"/>
            <w:shd w:val="clear" w:color="auto" w:fill="F5DEB3"/>
          </w:tcPr>
          <w:p w:rsidR="005D665E" w:rsidRDefault="00390789">
            <w:r>
              <w:rPr>
                <w:rStyle w:val="SegmentID"/>
              </w:rPr>
              <w:t>2032</w:t>
            </w:r>
            <w:r>
              <w:rPr>
                <w:rStyle w:val="TransUnitID"/>
              </w:rPr>
              <w:t>76f6c7c4-5935-4daa-bb8e-7c6333809c2b</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(2–4 points)</w:t>
            </w:r>
          </w:p>
        </w:tc>
        <w:tc>
          <w:tcPr>
            <w:tcW w:w="0" w:type="auto"/>
            <w:shd w:val="clear" w:color="auto" w:fill="F5DEB3"/>
          </w:tcPr>
          <w:p w:rsidR="005D665E" w:rsidRDefault="00390789">
            <w:pPr>
              <w:rPr>
                <w:lang w:val="pt-BR"/>
              </w:rPr>
            </w:pPr>
            <w:r>
              <w:rPr>
                <w:lang w:val="pt-BR"/>
              </w:rPr>
              <w:t>EB:O&amp;M Hoteleiro (Hospitality) (2 a 4 pontos)</w:t>
            </w:r>
          </w:p>
        </w:tc>
      </w:tr>
      <w:tr w:rsidR="005D665E">
        <w:tc>
          <w:tcPr>
            <w:tcW w:w="0" w:type="auto"/>
            <w:shd w:val="clear" w:color="auto" w:fill="F5DEB3"/>
          </w:tcPr>
          <w:p w:rsidR="005D665E" w:rsidRDefault="00390789">
            <w:r>
              <w:rPr>
                <w:rStyle w:val="SegmentID"/>
              </w:rPr>
              <w:t>2033</w:t>
            </w:r>
            <w:r>
              <w:rPr>
                <w:rStyle w:val="TransUnitID"/>
              </w:rPr>
              <w:t>6cffd3e5-fce9-4c40-b3fa-a00956c98225</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EB:O&amp;M Warehouses &amp; Distribution Centers (2–4 points)</w:t>
            </w:r>
          </w:p>
        </w:tc>
        <w:tc>
          <w:tcPr>
            <w:tcW w:w="0" w:type="auto"/>
            <w:shd w:val="clear" w:color="auto" w:fill="F5DEB3"/>
          </w:tcPr>
          <w:p w:rsidR="005D665E" w:rsidRDefault="00390789">
            <w:pPr>
              <w:rPr>
                <w:lang w:val="pt-BR"/>
              </w:rPr>
            </w:pPr>
            <w:r>
              <w:rPr>
                <w:lang w:val="pt-BR"/>
              </w:rPr>
              <w:t>EB:O&amp;M Armazéns e Centros de Distribuição (Warehouses and Distribution Centers) (2 a 4 pontos)</w:t>
            </w:r>
          </w:p>
        </w:tc>
      </w:tr>
      <w:tr w:rsidR="005D665E">
        <w:tc>
          <w:tcPr>
            <w:tcW w:w="0" w:type="auto"/>
            <w:shd w:val="clear" w:color="auto" w:fill="98FB98"/>
          </w:tcPr>
          <w:p w:rsidR="005D665E" w:rsidRDefault="00390789">
            <w:r>
              <w:rPr>
                <w:rStyle w:val="SegmentID"/>
              </w:rPr>
              <w:t>2034</w:t>
            </w:r>
            <w:r>
              <w:rPr>
                <w:rStyle w:val="TransUnitID"/>
              </w:rPr>
              <w:t>a14f7912-6a26-45af-b1d3-72a26d024545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2035</w:t>
            </w:r>
            <w:r>
              <w:rPr>
                <w:rStyle w:val="TransUnitID"/>
              </w:rPr>
              <w:t>612b6f30-b6f1-425d-944b-ce5ec88d3c93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To connect building occupants with the outdoors, reinforce circadian rhythms, and reduce the use of electrical lighting by introducing daylight </w:t>
            </w:r>
            <w:r>
              <w:t>and views into the space.</w:t>
            </w:r>
          </w:p>
        </w:tc>
        <w:tc>
          <w:tcPr>
            <w:tcW w:w="0" w:type="auto"/>
            <w:shd w:val="clear" w:color="auto" w:fill="FFFFFF"/>
          </w:tcPr>
          <w:p w:rsidR="005D665E" w:rsidRDefault="00390789">
            <w:pPr>
              <w:rPr>
                <w:lang w:val="pt-BR"/>
              </w:rPr>
            </w:pPr>
            <w:r>
              <w:rPr>
                <w:lang w:val="pt-BR"/>
              </w:rPr>
              <w:t>Conectar os ocupantes do edifício com o ambiente ao ar livre, reforçar os ritmos circadianos e reduzir o uso de iluminação elétrica por meio da introdução de luz natural e vistas ao espaço.</w:t>
            </w:r>
          </w:p>
        </w:tc>
      </w:tr>
      <w:tr w:rsidR="005D665E">
        <w:tc>
          <w:tcPr>
            <w:tcW w:w="0" w:type="auto"/>
            <w:shd w:val="clear" w:color="auto" w:fill="98FB98"/>
          </w:tcPr>
          <w:p w:rsidR="005D665E" w:rsidRDefault="00390789">
            <w:r>
              <w:rPr>
                <w:rStyle w:val="SegmentID"/>
              </w:rPr>
              <w:t>2036</w:t>
            </w:r>
            <w:r>
              <w:rPr>
                <w:rStyle w:val="TransUnitID"/>
              </w:rPr>
              <w:t>8daada8f-6112-4cb2-9a42-5bc9f20b777</w:t>
            </w:r>
            <w:r>
              <w:rPr>
                <w:rStyle w:val="TransUnitID"/>
              </w:rPr>
              <w:t>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2037</w:t>
            </w:r>
            <w:r>
              <w:rPr>
                <w:rStyle w:val="TransUnitID"/>
              </w:rPr>
              <w:t>083abe64-05cb-4d33-babe-3fdfc375191a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2038</w:t>
            </w:r>
            <w:r>
              <w:rPr>
                <w:rStyle w:val="TransUnitID"/>
              </w:rPr>
              <w:t>9e82f2b5-ea4d-47b8-9930-28e38b2a0ad9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98FB98"/>
          </w:tcPr>
          <w:p w:rsidR="005D665E" w:rsidRDefault="00390789">
            <w:r>
              <w:rPr>
                <w:rStyle w:val="SegmentID"/>
              </w:rPr>
              <w:t>2039</w:t>
            </w:r>
            <w:r>
              <w:rPr>
                <w:rStyle w:val="TransUnitID"/>
              </w:rPr>
              <w:t>3ad2db8b-e777-4782-905d-dd02d5449d16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FFFFF"/>
          </w:tcPr>
          <w:p w:rsidR="005D665E" w:rsidRDefault="00390789">
            <w:r>
              <w:rPr>
                <w:rStyle w:val="SegmentID"/>
              </w:rPr>
              <w:t>2040</w:t>
            </w:r>
            <w:r>
              <w:rPr>
                <w:rStyle w:val="TransUnitID"/>
              </w:rPr>
              <w:t>3ad2db8b-e777-4782-905d-dd02d5449d16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Daylight Measurement (2 points)</w:t>
            </w:r>
          </w:p>
        </w:tc>
        <w:tc>
          <w:tcPr>
            <w:tcW w:w="0" w:type="auto"/>
            <w:shd w:val="clear" w:color="auto" w:fill="FFFFFF"/>
          </w:tcPr>
          <w:p w:rsidR="005D665E" w:rsidRDefault="00390789">
            <w:pPr>
              <w:rPr>
                <w:lang w:val="pt-BR"/>
              </w:rPr>
            </w:pPr>
            <w:r>
              <w:rPr>
                <w:lang w:val="pt-BR"/>
              </w:rPr>
              <w:t>Medição de luz natural (2 pontos)</w:t>
            </w:r>
          </w:p>
        </w:tc>
      </w:tr>
      <w:tr w:rsidR="005D665E">
        <w:tc>
          <w:tcPr>
            <w:tcW w:w="0" w:type="auto"/>
            <w:shd w:val="clear" w:color="auto" w:fill="FFFFFF"/>
          </w:tcPr>
          <w:p w:rsidR="005D665E" w:rsidRDefault="00390789">
            <w:r>
              <w:rPr>
                <w:rStyle w:val="SegmentID"/>
              </w:rPr>
              <w:t>2041</w:t>
            </w:r>
            <w:r>
              <w:rPr>
                <w:rStyle w:val="TransUnitID"/>
              </w:rPr>
              <w:t>1308f2a1-0e91-4bce-bedb-33abcb8c04e6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illuminance levels between 300 lux and 3,000 lux for at least 50% of the regularly occupied floor area.</w:t>
            </w:r>
          </w:p>
        </w:tc>
        <w:tc>
          <w:tcPr>
            <w:tcW w:w="0" w:type="auto"/>
            <w:shd w:val="clear" w:color="auto" w:fill="FFFFFF"/>
          </w:tcPr>
          <w:p w:rsidR="005D665E" w:rsidRDefault="00390789">
            <w:pPr>
              <w:rPr>
                <w:lang w:val="pt-BR"/>
              </w:rPr>
            </w:pPr>
            <w:r>
              <w:rPr>
                <w:lang w:val="pt-BR"/>
              </w:rPr>
              <w:t>Atingir níveis de iluminação entre 300 lux e 3.000 lux para pelo menos 50% da áre</w:t>
            </w:r>
            <w:r>
              <w:rPr>
                <w:lang w:val="pt-BR"/>
              </w:rPr>
              <w:t>a de piso regularmente ocupada.</w:t>
            </w:r>
          </w:p>
        </w:tc>
      </w:tr>
      <w:tr w:rsidR="005D665E">
        <w:tc>
          <w:tcPr>
            <w:tcW w:w="0" w:type="auto"/>
            <w:shd w:val="clear" w:color="auto" w:fill="FFFFFF"/>
          </w:tcPr>
          <w:p w:rsidR="005D665E" w:rsidRDefault="00390789">
            <w:r>
              <w:rPr>
                <w:rStyle w:val="SegmentID"/>
              </w:rPr>
              <w:t>2042</w:t>
            </w:r>
            <w:r>
              <w:rPr>
                <w:rStyle w:val="TransUnitID"/>
              </w:rPr>
              <w:t>551312c9-5d52-4262-900c-cf45bdafd40d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With furniture, fixtures, and equipment in place, measure illuminance levels as follows:</w:t>
            </w:r>
          </w:p>
        </w:tc>
        <w:tc>
          <w:tcPr>
            <w:tcW w:w="0" w:type="auto"/>
            <w:shd w:val="clear" w:color="auto" w:fill="FFFFFF"/>
          </w:tcPr>
          <w:p w:rsidR="005D665E" w:rsidRDefault="00390789">
            <w:pPr>
              <w:rPr>
                <w:lang w:val="pt-BR"/>
              </w:rPr>
            </w:pPr>
            <w:r>
              <w:rPr>
                <w:lang w:val="pt-BR"/>
              </w:rPr>
              <w:t>Com os móveis, dispositivos e equipamentos instalados, medir os nív</w:t>
            </w:r>
            <w:r>
              <w:rPr>
                <w:lang w:val="pt-BR"/>
              </w:rPr>
              <w:t>eis de iluminação da seguinte forma:</w:t>
            </w:r>
          </w:p>
        </w:tc>
      </w:tr>
      <w:tr w:rsidR="005D665E">
        <w:tc>
          <w:tcPr>
            <w:tcW w:w="0" w:type="auto"/>
            <w:shd w:val="clear" w:color="auto" w:fill="FFFFFF"/>
          </w:tcPr>
          <w:p w:rsidR="005D665E" w:rsidRDefault="00390789">
            <w:r>
              <w:rPr>
                <w:rStyle w:val="SegmentID"/>
              </w:rPr>
              <w:t>2043</w:t>
            </w:r>
            <w:r>
              <w:rPr>
                <w:rStyle w:val="TransUnitID"/>
              </w:rPr>
              <w:t>9ee28d76-0504-433c-8189-48f707943d03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Measure at appropriate work plane height during any hour between 9 a.m. and 3 p.m.</w:t>
            </w:r>
          </w:p>
        </w:tc>
        <w:tc>
          <w:tcPr>
            <w:tcW w:w="0" w:type="auto"/>
            <w:shd w:val="clear" w:color="auto" w:fill="FFFFFF"/>
          </w:tcPr>
          <w:p w:rsidR="005D665E" w:rsidRDefault="00390789">
            <w:pPr>
              <w:rPr>
                <w:lang w:val="pt-BR"/>
              </w:rPr>
            </w:pPr>
            <w:r>
              <w:rPr>
                <w:lang w:val="pt-BR"/>
              </w:rPr>
              <w:t>Meça a altura adequada do plano de trabalho durante qualquer horário</w:t>
            </w:r>
            <w:r>
              <w:rPr>
                <w:lang w:val="pt-BR"/>
              </w:rPr>
              <w:t xml:space="preserve"> entre 9h e 15h.</w:t>
            </w:r>
          </w:p>
        </w:tc>
      </w:tr>
      <w:tr w:rsidR="005D665E">
        <w:tc>
          <w:tcPr>
            <w:tcW w:w="0" w:type="auto"/>
            <w:shd w:val="clear" w:color="auto" w:fill="FFFFFF"/>
          </w:tcPr>
          <w:p w:rsidR="005D665E" w:rsidRDefault="00390789">
            <w:r>
              <w:rPr>
                <w:rStyle w:val="SegmentID"/>
              </w:rPr>
              <w:t>2044</w:t>
            </w:r>
            <w:r>
              <w:rPr>
                <w:rStyle w:val="TransUnitID"/>
              </w:rPr>
              <w:t>51c98f0c-3e0b-4e3a-9ee4-9d23502a9124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Take one measurement in any regularly occupied month, and take a second as indicated in Table 1.</w:t>
            </w:r>
          </w:p>
        </w:tc>
        <w:tc>
          <w:tcPr>
            <w:tcW w:w="0" w:type="auto"/>
            <w:shd w:val="clear" w:color="auto" w:fill="FFFFFF"/>
          </w:tcPr>
          <w:p w:rsidR="005D665E" w:rsidRDefault="00390789">
            <w:pPr>
              <w:rPr>
                <w:lang w:val="pt-BR"/>
              </w:rPr>
            </w:pPr>
            <w:r>
              <w:rPr>
                <w:lang w:val="pt-BR"/>
              </w:rPr>
              <w:t>Fazer uma medição em qualquer mês de ocupação regular e fazer uma segunda medição conforme indicado na Tabela 1.</w:t>
            </w:r>
          </w:p>
        </w:tc>
      </w:tr>
      <w:tr w:rsidR="005D665E">
        <w:tc>
          <w:tcPr>
            <w:tcW w:w="0" w:type="auto"/>
            <w:shd w:val="clear" w:color="auto" w:fill="FFFFFF"/>
          </w:tcPr>
          <w:p w:rsidR="005D665E" w:rsidRDefault="00390789">
            <w:r>
              <w:rPr>
                <w:rStyle w:val="SegmentID"/>
              </w:rPr>
              <w:t>2045</w:t>
            </w:r>
            <w:r>
              <w:rPr>
                <w:rStyle w:val="TransUnitID"/>
              </w:rPr>
              <w:t>152dafda-23e0-4d2a-b3f2-0183554e20d8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spaces larger than 150 square feet (14 square meters), take measurement</w:t>
            </w:r>
            <w:r>
              <w:t>s on a maximum 10 foot (3 meter) square grid.</w:t>
            </w:r>
          </w:p>
        </w:tc>
        <w:tc>
          <w:tcPr>
            <w:tcW w:w="0" w:type="auto"/>
            <w:shd w:val="clear" w:color="auto" w:fill="FFFFFF"/>
          </w:tcPr>
          <w:p w:rsidR="005D665E" w:rsidRDefault="00390789">
            <w:pPr>
              <w:rPr>
                <w:lang w:val="pt-BR"/>
              </w:rPr>
            </w:pPr>
            <w:r>
              <w:rPr>
                <w:lang w:val="pt-BR"/>
              </w:rPr>
              <w:t>Para espaços maiores que 150 pés quadrados (14 metros quadrados), fazer medições em uma rede de no máximo 10 pés (3 metros) quadrados.</w:t>
            </w:r>
          </w:p>
        </w:tc>
      </w:tr>
      <w:tr w:rsidR="005D665E">
        <w:tc>
          <w:tcPr>
            <w:tcW w:w="0" w:type="auto"/>
            <w:shd w:val="clear" w:color="auto" w:fill="F5DEB3"/>
          </w:tcPr>
          <w:p w:rsidR="005D665E" w:rsidRDefault="00390789">
            <w:r>
              <w:rPr>
                <w:rStyle w:val="SegmentID"/>
              </w:rPr>
              <w:t>2046</w:t>
            </w:r>
            <w:r>
              <w:rPr>
                <w:rStyle w:val="TransUnitID"/>
              </w:rPr>
              <w:t>98485ffd-298e-476f-bbaf-db1b68037bbd</w:t>
            </w:r>
          </w:p>
        </w:tc>
        <w:tc>
          <w:tcPr>
            <w:tcW w:w="0" w:type="auto"/>
            <w:shd w:val="clear" w:color="auto" w:fill="F5DEB3"/>
          </w:tcPr>
          <w:p w:rsidR="005D665E" w:rsidRPr="00390789" w:rsidRDefault="00390789">
            <w:pPr>
              <w:rPr>
                <w:vanish/>
              </w:rPr>
            </w:pPr>
            <w:r w:rsidRPr="00390789">
              <w:rPr>
                <w:vanish/>
              </w:rPr>
              <w:t>Translation Approved (81%)</w:t>
            </w:r>
          </w:p>
        </w:tc>
        <w:tc>
          <w:tcPr>
            <w:tcW w:w="0" w:type="auto"/>
            <w:shd w:val="clear" w:color="auto" w:fill="F5DEB3"/>
          </w:tcPr>
          <w:p w:rsidR="005D665E" w:rsidRDefault="00390789">
            <w:r>
              <w:t>For sp</w:t>
            </w:r>
            <w:r>
              <w:t>aces 150 square feet (14 square meters) or smaller, take measurements on a maximum 3 foot (900 millimeter) square grid.</w:t>
            </w:r>
          </w:p>
        </w:tc>
        <w:tc>
          <w:tcPr>
            <w:tcW w:w="0" w:type="auto"/>
            <w:shd w:val="clear" w:color="auto" w:fill="F5DEB3"/>
          </w:tcPr>
          <w:p w:rsidR="005D665E" w:rsidRDefault="00390789">
            <w:pPr>
              <w:rPr>
                <w:lang w:val="pt-BR"/>
              </w:rPr>
            </w:pPr>
            <w:r>
              <w:rPr>
                <w:lang w:val="pt-BR"/>
              </w:rPr>
              <w:t>Para espaços de 150 pés quadrados (14 metros quadrados) ou menores, fazer medições em uma rede de no máximo 3 pés (900 milímetros) quadr</w:t>
            </w:r>
            <w:r>
              <w:rPr>
                <w:lang w:val="pt-BR"/>
              </w:rPr>
              <w:t>ados.</w:t>
            </w:r>
          </w:p>
        </w:tc>
      </w:tr>
      <w:tr w:rsidR="005D665E">
        <w:tc>
          <w:tcPr>
            <w:tcW w:w="0" w:type="auto"/>
            <w:shd w:val="clear" w:color="auto" w:fill="98FB98"/>
          </w:tcPr>
          <w:p w:rsidR="005D665E" w:rsidRDefault="00390789">
            <w:r>
              <w:rPr>
                <w:rStyle w:val="SegmentID"/>
              </w:rPr>
              <w:t>2047</w:t>
            </w:r>
            <w:r>
              <w:rPr>
                <w:rStyle w:val="TransUnitID"/>
              </w:rPr>
              <w:t>36d48b4c-3b38-4a83-a4df-bfc7129f0365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FFFFFF"/>
          </w:tcPr>
          <w:p w:rsidR="005D665E" w:rsidRDefault="00390789">
            <w:r>
              <w:rPr>
                <w:rStyle w:val="SegmentID"/>
              </w:rPr>
              <w:t>2048</w:t>
            </w:r>
            <w:r>
              <w:rPr>
                <w:rStyle w:val="TransUnitID"/>
              </w:rPr>
              <w:t>36d48b4c-3b38-4a83-a4df-bfc7129f0365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Timing of measurements for illuminance</w:t>
            </w:r>
          </w:p>
        </w:tc>
        <w:tc>
          <w:tcPr>
            <w:tcW w:w="0" w:type="auto"/>
            <w:shd w:val="clear" w:color="auto" w:fill="FFFFFF"/>
          </w:tcPr>
          <w:p w:rsidR="005D665E" w:rsidRDefault="00390789">
            <w:pPr>
              <w:rPr>
                <w:lang w:val="pt-BR"/>
              </w:rPr>
            </w:pPr>
            <w:r>
              <w:rPr>
                <w:lang w:val="pt-BR"/>
              </w:rPr>
              <w:t>Calendário de medições para iluminação</w:t>
            </w:r>
          </w:p>
        </w:tc>
      </w:tr>
      <w:tr w:rsidR="005D665E">
        <w:tc>
          <w:tcPr>
            <w:tcW w:w="0" w:type="auto"/>
            <w:shd w:val="clear" w:color="auto" w:fill="FFFFFF"/>
          </w:tcPr>
          <w:p w:rsidR="005D665E" w:rsidRDefault="00390789">
            <w:r>
              <w:rPr>
                <w:rStyle w:val="SegmentID"/>
              </w:rPr>
              <w:t>2049</w:t>
            </w:r>
            <w:r>
              <w:rPr>
                <w:rStyle w:val="TransUnitID"/>
              </w:rPr>
              <w:t>453d3433-1b46-4580-92e0-799a4b025c5e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If first measurement is taken in …</w:t>
            </w:r>
          </w:p>
        </w:tc>
        <w:tc>
          <w:tcPr>
            <w:tcW w:w="0" w:type="auto"/>
            <w:shd w:val="clear" w:color="auto" w:fill="FFFFFF"/>
          </w:tcPr>
          <w:p w:rsidR="005D665E" w:rsidRDefault="00390789">
            <w:pPr>
              <w:rPr>
                <w:lang w:val="pt-BR"/>
              </w:rPr>
            </w:pPr>
            <w:r>
              <w:rPr>
                <w:lang w:val="pt-BR"/>
              </w:rPr>
              <w:t>Se a primeira medição foi realizada em...</w:t>
            </w:r>
          </w:p>
        </w:tc>
      </w:tr>
      <w:tr w:rsidR="005D665E">
        <w:tc>
          <w:tcPr>
            <w:tcW w:w="0" w:type="auto"/>
            <w:shd w:val="clear" w:color="auto" w:fill="FFFFFF"/>
          </w:tcPr>
          <w:p w:rsidR="005D665E" w:rsidRDefault="00390789">
            <w:r>
              <w:rPr>
                <w:rStyle w:val="SegmentID"/>
              </w:rPr>
              <w:t>2050</w:t>
            </w:r>
            <w:r>
              <w:rPr>
                <w:rStyle w:val="TransUnitID"/>
              </w:rPr>
              <w:t>271ebc92-b14d-467c-8768-b85700054a3b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take second measurement in …</w:t>
            </w:r>
          </w:p>
        </w:tc>
        <w:tc>
          <w:tcPr>
            <w:tcW w:w="0" w:type="auto"/>
            <w:shd w:val="clear" w:color="auto" w:fill="FFFFFF"/>
          </w:tcPr>
          <w:p w:rsidR="005D665E" w:rsidRDefault="00390789">
            <w:pPr>
              <w:rPr>
                <w:lang w:val="pt-BR"/>
              </w:rPr>
            </w:pPr>
            <w:r>
              <w:rPr>
                <w:lang w:val="pt-BR"/>
              </w:rPr>
              <w:t>fazer a segunda medição em...</w:t>
            </w:r>
          </w:p>
        </w:tc>
      </w:tr>
      <w:tr w:rsidR="005D665E">
        <w:tc>
          <w:tcPr>
            <w:tcW w:w="0" w:type="auto"/>
            <w:shd w:val="clear" w:color="auto" w:fill="FFFFFF"/>
          </w:tcPr>
          <w:p w:rsidR="005D665E" w:rsidRDefault="00390789">
            <w:r>
              <w:rPr>
                <w:rStyle w:val="SegmentID"/>
              </w:rPr>
              <w:t>2051</w:t>
            </w:r>
            <w:r>
              <w:rPr>
                <w:rStyle w:val="TransUnitID"/>
              </w:rPr>
              <w:t>be5dd442-ff04-4f26-9771-ce488065b3db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January</w:t>
            </w:r>
          </w:p>
        </w:tc>
        <w:tc>
          <w:tcPr>
            <w:tcW w:w="0" w:type="auto"/>
            <w:shd w:val="clear" w:color="auto" w:fill="FFFFFF"/>
          </w:tcPr>
          <w:p w:rsidR="005D665E" w:rsidRDefault="00390789">
            <w:pPr>
              <w:rPr>
                <w:lang w:val="pt-BR"/>
              </w:rPr>
            </w:pPr>
            <w:r>
              <w:rPr>
                <w:lang w:val="pt-BR"/>
              </w:rPr>
              <w:t>Janeiro</w:t>
            </w:r>
          </w:p>
        </w:tc>
      </w:tr>
      <w:tr w:rsidR="005D665E">
        <w:tc>
          <w:tcPr>
            <w:tcW w:w="0" w:type="auto"/>
            <w:shd w:val="clear" w:color="auto" w:fill="FFFFFF"/>
          </w:tcPr>
          <w:p w:rsidR="005D665E" w:rsidRDefault="00390789">
            <w:r>
              <w:rPr>
                <w:rStyle w:val="SegmentID"/>
              </w:rPr>
              <w:t>2052</w:t>
            </w:r>
            <w:r>
              <w:rPr>
                <w:rStyle w:val="TransUnitID"/>
              </w:rPr>
              <w:t>c2b69057-0ccf-4964-ba75-dfa546373fab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May-September</w:t>
            </w:r>
          </w:p>
        </w:tc>
        <w:tc>
          <w:tcPr>
            <w:tcW w:w="0" w:type="auto"/>
            <w:shd w:val="clear" w:color="auto" w:fill="FFFFFF"/>
          </w:tcPr>
          <w:p w:rsidR="005D665E" w:rsidRDefault="00390789">
            <w:pPr>
              <w:rPr>
                <w:lang w:val="pt-BR"/>
              </w:rPr>
            </w:pPr>
            <w:r>
              <w:rPr>
                <w:lang w:val="pt-BR"/>
              </w:rPr>
              <w:t>Maio-setembro</w:t>
            </w:r>
          </w:p>
        </w:tc>
      </w:tr>
      <w:tr w:rsidR="005D665E">
        <w:tc>
          <w:tcPr>
            <w:tcW w:w="0" w:type="auto"/>
            <w:shd w:val="clear" w:color="auto" w:fill="FFFFFF"/>
          </w:tcPr>
          <w:p w:rsidR="005D665E" w:rsidRDefault="00390789">
            <w:r>
              <w:rPr>
                <w:rStyle w:val="SegmentID"/>
              </w:rPr>
              <w:t>2053</w:t>
            </w:r>
            <w:r>
              <w:rPr>
                <w:rStyle w:val="TransUnitID"/>
              </w:rPr>
              <w:t>287d33ba-1882-4eb3-81a5-5602eaa81bcf</w:t>
            </w:r>
          </w:p>
        </w:tc>
        <w:tc>
          <w:tcPr>
            <w:tcW w:w="0" w:type="auto"/>
            <w:shd w:val="clear" w:color="auto" w:fill="FFFFFF"/>
          </w:tcPr>
          <w:p w:rsidR="005D665E" w:rsidRPr="00390789" w:rsidRDefault="00390789">
            <w:pPr>
              <w:rPr>
                <w:vanish/>
              </w:rPr>
            </w:pPr>
            <w:r w:rsidRPr="00390789">
              <w:rPr>
                <w:vanish/>
              </w:rPr>
              <w:t>Tran</w:t>
            </w:r>
            <w:r w:rsidRPr="00390789">
              <w:rPr>
                <w:vanish/>
              </w:rPr>
              <w:t>slation Approved (0%)</w:t>
            </w:r>
          </w:p>
        </w:tc>
        <w:tc>
          <w:tcPr>
            <w:tcW w:w="0" w:type="auto"/>
            <w:shd w:val="clear" w:color="auto" w:fill="FFFFFF"/>
          </w:tcPr>
          <w:p w:rsidR="005D665E" w:rsidRDefault="00390789">
            <w:r>
              <w:t>February</w:t>
            </w:r>
          </w:p>
        </w:tc>
        <w:tc>
          <w:tcPr>
            <w:tcW w:w="0" w:type="auto"/>
            <w:shd w:val="clear" w:color="auto" w:fill="FFFFFF"/>
          </w:tcPr>
          <w:p w:rsidR="005D665E" w:rsidRDefault="00390789">
            <w:pPr>
              <w:rPr>
                <w:lang w:val="pt-BR"/>
              </w:rPr>
            </w:pPr>
            <w:r>
              <w:rPr>
                <w:lang w:val="pt-BR"/>
              </w:rPr>
              <w:t>Fevereiro</w:t>
            </w:r>
          </w:p>
        </w:tc>
      </w:tr>
      <w:tr w:rsidR="005D665E">
        <w:tc>
          <w:tcPr>
            <w:tcW w:w="0" w:type="auto"/>
            <w:shd w:val="clear" w:color="auto" w:fill="FFFFFF"/>
          </w:tcPr>
          <w:p w:rsidR="005D665E" w:rsidRDefault="00390789">
            <w:r>
              <w:rPr>
                <w:rStyle w:val="SegmentID"/>
              </w:rPr>
              <w:t>2054</w:t>
            </w:r>
            <w:r>
              <w:rPr>
                <w:rStyle w:val="TransUnitID"/>
              </w:rPr>
              <w:t>c431713e-c037-465f-9977-438dc3717cfc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June-October</w:t>
            </w:r>
          </w:p>
        </w:tc>
        <w:tc>
          <w:tcPr>
            <w:tcW w:w="0" w:type="auto"/>
            <w:shd w:val="clear" w:color="auto" w:fill="FFFFFF"/>
          </w:tcPr>
          <w:p w:rsidR="005D665E" w:rsidRDefault="00390789">
            <w:pPr>
              <w:rPr>
                <w:lang w:val="pt-BR"/>
              </w:rPr>
            </w:pPr>
            <w:r>
              <w:rPr>
                <w:lang w:val="pt-BR"/>
              </w:rPr>
              <w:t>Junho-outubro</w:t>
            </w:r>
          </w:p>
        </w:tc>
      </w:tr>
      <w:tr w:rsidR="005D665E">
        <w:tc>
          <w:tcPr>
            <w:tcW w:w="0" w:type="auto"/>
            <w:shd w:val="clear" w:color="auto" w:fill="FFFFFF"/>
          </w:tcPr>
          <w:p w:rsidR="005D665E" w:rsidRDefault="00390789">
            <w:r>
              <w:rPr>
                <w:rStyle w:val="SegmentID"/>
              </w:rPr>
              <w:t>2055</w:t>
            </w:r>
            <w:r>
              <w:rPr>
                <w:rStyle w:val="TransUnitID"/>
              </w:rPr>
              <w:t>61acbcdf-52df-4ae2-aa53-ec106e07c81f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March</w:t>
            </w:r>
          </w:p>
        </w:tc>
        <w:tc>
          <w:tcPr>
            <w:tcW w:w="0" w:type="auto"/>
            <w:shd w:val="clear" w:color="auto" w:fill="FFFFFF"/>
          </w:tcPr>
          <w:p w:rsidR="005D665E" w:rsidRDefault="00390789">
            <w:pPr>
              <w:rPr>
                <w:lang w:val="pt-BR"/>
              </w:rPr>
            </w:pPr>
            <w:r>
              <w:rPr>
                <w:lang w:val="pt-BR"/>
              </w:rPr>
              <w:t>Março</w:t>
            </w:r>
          </w:p>
        </w:tc>
      </w:tr>
      <w:tr w:rsidR="005D665E">
        <w:tc>
          <w:tcPr>
            <w:tcW w:w="0" w:type="auto"/>
            <w:shd w:val="clear" w:color="auto" w:fill="FFFFFF"/>
          </w:tcPr>
          <w:p w:rsidR="005D665E" w:rsidRDefault="00390789">
            <w:r>
              <w:rPr>
                <w:rStyle w:val="SegmentID"/>
              </w:rPr>
              <w:t>2056</w:t>
            </w:r>
            <w:r>
              <w:rPr>
                <w:rStyle w:val="TransUnitID"/>
              </w:rPr>
              <w:t>8f443dc3-2666-43ca-8048-cdb3b992fcb7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June-July, November-December</w:t>
            </w:r>
          </w:p>
        </w:tc>
        <w:tc>
          <w:tcPr>
            <w:tcW w:w="0" w:type="auto"/>
            <w:shd w:val="clear" w:color="auto" w:fill="FFFFFF"/>
          </w:tcPr>
          <w:p w:rsidR="005D665E" w:rsidRDefault="00390789">
            <w:pPr>
              <w:rPr>
                <w:lang w:val="pt-BR"/>
              </w:rPr>
            </w:pPr>
            <w:r>
              <w:rPr>
                <w:lang w:val="pt-BR"/>
              </w:rPr>
              <w:t>Junho/julho, novembro/dezembro</w:t>
            </w:r>
          </w:p>
        </w:tc>
      </w:tr>
      <w:tr w:rsidR="005D665E">
        <w:tc>
          <w:tcPr>
            <w:tcW w:w="0" w:type="auto"/>
            <w:shd w:val="clear" w:color="auto" w:fill="F5DEB3"/>
          </w:tcPr>
          <w:p w:rsidR="005D665E" w:rsidRDefault="00390789">
            <w:r>
              <w:rPr>
                <w:rStyle w:val="SegmentID"/>
              </w:rPr>
              <w:t>2057</w:t>
            </w:r>
            <w:r>
              <w:rPr>
                <w:rStyle w:val="TransUnitID"/>
              </w:rPr>
              <w:t>1aa0bd67-23e4-4710-976f-7b3cfb7e6da8</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April</w:t>
            </w:r>
          </w:p>
        </w:tc>
        <w:tc>
          <w:tcPr>
            <w:tcW w:w="0" w:type="auto"/>
            <w:shd w:val="clear" w:color="auto" w:fill="F5DEB3"/>
          </w:tcPr>
          <w:p w:rsidR="005D665E" w:rsidRDefault="00390789">
            <w:pPr>
              <w:rPr>
                <w:lang w:val="pt-BR"/>
              </w:rPr>
            </w:pPr>
            <w:r>
              <w:rPr>
                <w:lang w:val="pt-BR"/>
              </w:rPr>
              <w:t>Abril</w:t>
            </w:r>
          </w:p>
        </w:tc>
      </w:tr>
      <w:tr w:rsidR="005D665E">
        <w:tc>
          <w:tcPr>
            <w:tcW w:w="0" w:type="auto"/>
            <w:shd w:val="clear" w:color="auto" w:fill="FFFFFF"/>
          </w:tcPr>
          <w:p w:rsidR="005D665E" w:rsidRDefault="00390789">
            <w:r>
              <w:rPr>
                <w:rStyle w:val="SegmentID"/>
              </w:rPr>
              <w:t>2058</w:t>
            </w:r>
            <w:r>
              <w:rPr>
                <w:rStyle w:val="TransUnitID"/>
              </w:rPr>
              <w:t>a9217bed-19da-4f1e-a0ff-8974384beaa7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August-December</w:t>
            </w:r>
          </w:p>
        </w:tc>
        <w:tc>
          <w:tcPr>
            <w:tcW w:w="0" w:type="auto"/>
            <w:shd w:val="clear" w:color="auto" w:fill="FFFFFF"/>
          </w:tcPr>
          <w:p w:rsidR="005D665E" w:rsidRDefault="00390789">
            <w:pPr>
              <w:rPr>
                <w:lang w:val="pt-BR"/>
              </w:rPr>
            </w:pPr>
            <w:r>
              <w:rPr>
                <w:lang w:val="pt-BR"/>
              </w:rPr>
              <w:t>Agosto-dezembro</w:t>
            </w:r>
          </w:p>
        </w:tc>
      </w:tr>
      <w:tr w:rsidR="005D665E">
        <w:tc>
          <w:tcPr>
            <w:tcW w:w="0" w:type="auto"/>
            <w:shd w:val="clear" w:color="auto" w:fill="FFFFFF"/>
          </w:tcPr>
          <w:p w:rsidR="005D665E" w:rsidRDefault="00390789">
            <w:r>
              <w:rPr>
                <w:rStyle w:val="SegmentID"/>
              </w:rPr>
              <w:t>2059</w:t>
            </w:r>
            <w:r>
              <w:rPr>
                <w:rStyle w:val="TransUnitID"/>
              </w:rPr>
              <w:t>20e20281-2489-4b38-855c-c1fe8553c25d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May</w:t>
            </w:r>
          </w:p>
        </w:tc>
        <w:tc>
          <w:tcPr>
            <w:tcW w:w="0" w:type="auto"/>
            <w:shd w:val="clear" w:color="auto" w:fill="FFFFFF"/>
          </w:tcPr>
          <w:p w:rsidR="005D665E" w:rsidRDefault="00390789">
            <w:pPr>
              <w:rPr>
                <w:lang w:val="pt-BR"/>
              </w:rPr>
            </w:pPr>
            <w:r>
              <w:rPr>
                <w:lang w:val="pt-BR"/>
              </w:rPr>
              <w:t>Maio</w:t>
            </w:r>
          </w:p>
        </w:tc>
      </w:tr>
      <w:tr w:rsidR="005D665E">
        <w:tc>
          <w:tcPr>
            <w:tcW w:w="0" w:type="auto"/>
            <w:shd w:val="clear" w:color="auto" w:fill="FFFFFF"/>
          </w:tcPr>
          <w:p w:rsidR="005D665E" w:rsidRDefault="00390789">
            <w:r>
              <w:rPr>
                <w:rStyle w:val="SegmentID"/>
              </w:rPr>
              <w:t>2060</w:t>
            </w:r>
            <w:r>
              <w:rPr>
                <w:rStyle w:val="TransUnitID"/>
              </w:rPr>
              <w:t>b93c6913-dac4-4257-8ba3-62debb703339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September-January</w:t>
            </w:r>
          </w:p>
        </w:tc>
        <w:tc>
          <w:tcPr>
            <w:tcW w:w="0" w:type="auto"/>
            <w:shd w:val="clear" w:color="auto" w:fill="FFFFFF"/>
          </w:tcPr>
          <w:p w:rsidR="005D665E" w:rsidRDefault="00390789">
            <w:pPr>
              <w:rPr>
                <w:lang w:val="pt-BR"/>
              </w:rPr>
            </w:pPr>
            <w:r>
              <w:rPr>
                <w:lang w:val="pt-BR"/>
              </w:rPr>
              <w:t>Setembro-janeiro</w:t>
            </w:r>
          </w:p>
        </w:tc>
      </w:tr>
      <w:tr w:rsidR="005D665E">
        <w:tc>
          <w:tcPr>
            <w:tcW w:w="0" w:type="auto"/>
            <w:shd w:val="clear" w:color="auto" w:fill="F5DEB3"/>
          </w:tcPr>
          <w:p w:rsidR="005D665E" w:rsidRDefault="00390789">
            <w:r>
              <w:rPr>
                <w:rStyle w:val="SegmentID"/>
              </w:rPr>
              <w:t>2061</w:t>
            </w:r>
            <w:r>
              <w:rPr>
                <w:rStyle w:val="TransUnitID"/>
              </w:rPr>
              <w:t>63325b41-c65f-483c-922a-ddeb7c350e16</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June</w:t>
            </w:r>
          </w:p>
        </w:tc>
        <w:tc>
          <w:tcPr>
            <w:tcW w:w="0" w:type="auto"/>
            <w:shd w:val="clear" w:color="auto" w:fill="F5DEB3"/>
          </w:tcPr>
          <w:p w:rsidR="005D665E" w:rsidRDefault="00390789">
            <w:pPr>
              <w:rPr>
                <w:lang w:val="pt-BR"/>
              </w:rPr>
            </w:pPr>
            <w:r>
              <w:rPr>
                <w:lang w:val="pt-BR"/>
              </w:rPr>
              <w:t>Junho</w:t>
            </w:r>
          </w:p>
        </w:tc>
      </w:tr>
      <w:tr w:rsidR="005D665E">
        <w:tc>
          <w:tcPr>
            <w:tcW w:w="0" w:type="auto"/>
            <w:shd w:val="clear" w:color="auto" w:fill="FFFFFF"/>
          </w:tcPr>
          <w:p w:rsidR="005D665E" w:rsidRDefault="00390789">
            <w:r>
              <w:rPr>
                <w:rStyle w:val="SegmentID"/>
              </w:rPr>
              <w:t>2062</w:t>
            </w:r>
            <w:r>
              <w:rPr>
                <w:rStyle w:val="TransUnitID"/>
              </w:rPr>
              <w:t>4d8d273a-24f7-4c46-a73c-0500be22bdda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October-February</w:t>
            </w:r>
          </w:p>
        </w:tc>
        <w:tc>
          <w:tcPr>
            <w:tcW w:w="0" w:type="auto"/>
            <w:shd w:val="clear" w:color="auto" w:fill="FFFFFF"/>
          </w:tcPr>
          <w:p w:rsidR="005D665E" w:rsidRDefault="00390789">
            <w:pPr>
              <w:rPr>
                <w:lang w:val="pt-BR"/>
              </w:rPr>
            </w:pPr>
            <w:r>
              <w:rPr>
                <w:lang w:val="pt-BR"/>
              </w:rPr>
              <w:t>Outubro-fevereiro</w:t>
            </w:r>
          </w:p>
        </w:tc>
      </w:tr>
      <w:tr w:rsidR="005D665E">
        <w:tc>
          <w:tcPr>
            <w:tcW w:w="0" w:type="auto"/>
            <w:shd w:val="clear" w:color="auto" w:fill="F5DEB3"/>
          </w:tcPr>
          <w:p w:rsidR="005D665E" w:rsidRDefault="00390789">
            <w:r>
              <w:rPr>
                <w:rStyle w:val="SegmentID"/>
              </w:rPr>
              <w:t>2063</w:t>
            </w:r>
            <w:r>
              <w:rPr>
                <w:rStyle w:val="TransUnitID"/>
              </w:rPr>
              <w:t>7795009d-4162-49a4-8f8d-39573b970e79</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July</w:t>
            </w:r>
          </w:p>
        </w:tc>
        <w:tc>
          <w:tcPr>
            <w:tcW w:w="0" w:type="auto"/>
            <w:shd w:val="clear" w:color="auto" w:fill="F5DEB3"/>
          </w:tcPr>
          <w:p w:rsidR="005D665E" w:rsidRDefault="00390789">
            <w:pPr>
              <w:rPr>
                <w:lang w:val="pt-BR"/>
              </w:rPr>
            </w:pPr>
            <w:r>
              <w:rPr>
                <w:lang w:val="pt-BR"/>
              </w:rPr>
              <w:t>Julho</w:t>
            </w:r>
          </w:p>
        </w:tc>
      </w:tr>
      <w:tr w:rsidR="005D665E">
        <w:tc>
          <w:tcPr>
            <w:tcW w:w="0" w:type="auto"/>
            <w:shd w:val="clear" w:color="auto" w:fill="FFFFFF"/>
          </w:tcPr>
          <w:p w:rsidR="005D665E" w:rsidRDefault="00390789">
            <w:r>
              <w:rPr>
                <w:rStyle w:val="SegmentID"/>
              </w:rPr>
              <w:t>2064</w:t>
            </w:r>
            <w:r>
              <w:rPr>
                <w:rStyle w:val="TransUnitID"/>
              </w:rPr>
              <w:t>6a436ae5-4af8-44fe-a206-77ba7a15ebf7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November-March</w:t>
            </w:r>
          </w:p>
        </w:tc>
        <w:tc>
          <w:tcPr>
            <w:tcW w:w="0" w:type="auto"/>
            <w:shd w:val="clear" w:color="auto" w:fill="FFFFFF"/>
          </w:tcPr>
          <w:p w:rsidR="005D665E" w:rsidRDefault="00390789">
            <w:pPr>
              <w:rPr>
                <w:lang w:val="pt-BR"/>
              </w:rPr>
            </w:pPr>
            <w:r>
              <w:rPr>
                <w:lang w:val="pt-BR"/>
              </w:rPr>
              <w:t>Novembro-março</w:t>
            </w:r>
          </w:p>
        </w:tc>
      </w:tr>
      <w:tr w:rsidR="005D665E">
        <w:tc>
          <w:tcPr>
            <w:tcW w:w="0" w:type="auto"/>
            <w:shd w:val="clear" w:color="auto" w:fill="FFFFFF"/>
          </w:tcPr>
          <w:p w:rsidR="005D665E" w:rsidRDefault="00390789">
            <w:r>
              <w:rPr>
                <w:rStyle w:val="SegmentID"/>
              </w:rPr>
              <w:t>2065</w:t>
            </w:r>
            <w:r>
              <w:rPr>
                <w:rStyle w:val="TransUnitID"/>
              </w:rPr>
              <w:t>ffa788a5-2a7a-414d-aef8-c36fa0d7604f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August</w:t>
            </w:r>
          </w:p>
        </w:tc>
        <w:tc>
          <w:tcPr>
            <w:tcW w:w="0" w:type="auto"/>
            <w:shd w:val="clear" w:color="auto" w:fill="FFFFFF"/>
          </w:tcPr>
          <w:p w:rsidR="005D665E" w:rsidRDefault="00390789">
            <w:pPr>
              <w:rPr>
                <w:lang w:val="pt-BR"/>
              </w:rPr>
            </w:pPr>
            <w:r>
              <w:rPr>
                <w:lang w:val="pt-BR"/>
              </w:rPr>
              <w:t>Agosto</w:t>
            </w:r>
          </w:p>
        </w:tc>
      </w:tr>
      <w:tr w:rsidR="005D665E">
        <w:tc>
          <w:tcPr>
            <w:tcW w:w="0" w:type="auto"/>
            <w:shd w:val="clear" w:color="auto" w:fill="FFFFFF"/>
          </w:tcPr>
          <w:p w:rsidR="005D665E" w:rsidRDefault="00390789">
            <w:r>
              <w:rPr>
                <w:rStyle w:val="SegmentID"/>
              </w:rPr>
              <w:t>2066</w:t>
            </w:r>
            <w:r>
              <w:rPr>
                <w:rStyle w:val="TransUnitID"/>
              </w:rPr>
              <w:t>d3cf6a3f-5e7e-44da-81c3-735106f7f6d8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December-April</w:t>
            </w:r>
          </w:p>
        </w:tc>
        <w:tc>
          <w:tcPr>
            <w:tcW w:w="0" w:type="auto"/>
            <w:shd w:val="clear" w:color="auto" w:fill="FFFFFF"/>
          </w:tcPr>
          <w:p w:rsidR="005D665E" w:rsidRDefault="00390789">
            <w:pPr>
              <w:rPr>
                <w:lang w:val="pt-BR"/>
              </w:rPr>
            </w:pPr>
            <w:r>
              <w:rPr>
                <w:lang w:val="pt-BR"/>
              </w:rPr>
              <w:t>Dezembro-abril</w:t>
            </w:r>
          </w:p>
        </w:tc>
      </w:tr>
      <w:tr w:rsidR="005D665E">
        <w:tc>
          <w:tcPr>
            <w:tcW w:w="0" w:type="auto"/>
            <w:shd w:val="clear" w:color="auto" w:fill="FFFFFF"/>
          </w:tcPr>
          <w:p w:rsidR="005D665E" w:rsidRDefault="00390789">
            <w:r>
              <w:rPr>
                <w:rStyle w:val="SegmentID"/>
              </w:rPr>
              <w:t>2067</w:t>
            </w:r>
            <w:r>
              <w:rPr>
                <w:rStyle w:val="TransUnitID"/>
              </w:rPr>
              <w:t>d7286638-3516-47ed-9a27-1ecb024f0fc1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September</w:t>
            </w:r>
          </w:p>
        </w:tc>
        <w:tc>
          <w:tcPr>
            <w:tcW w:w="0" w:type="auto"/>
            <w:shd w:val="clear" w:color="auto" w:fill="FFFFFF"/>
          </w:tcPr>
          <w:p w:rsidR="005D665E" w:rsidRDefault="00390789">
            <w:pPr>
              <w:rPr>
                <w:lang w:val="pt-BR"/>
              </w:rPr>
            </w:pPr>
            <w:r>
              <w:rPr>
                <w:lang w:val="pt-BR"/>
              </w:rPr>
              <w:t>Setembro</w:t>
            </w:r>
          </w:p>
        </w:tc>
      </w:tr>
      <w:tr w:rsidR="005D665E">
        <w:tc>
          <w:tcPr>
            <w:tcW w:w="0" w:type="auto"/>
            <w:shd w:val="clear" w:color="auto" w:fill="FFFFFF"/>
          </w:tcPr>
          <w:p w:rsidR="005D665E" w:rsidRDefault="00390789">
            <w:r>
              <w:rPr>
                <w:rStyle w:val="SegmentID"/>
              </w:rPr>
              <w:t>2068</w:t>
            </w:r>
            <w:r>
              <w:rPr>
                <w:rStyle w:val="TransUnitID"/>
              </w:rPr>
              <w:t>3beb2064-2b95-4358-8ee9-a77e669f46a0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December-January, May-June</w:t>
            </w:r>
          </w:p>
        </w:tc>
        <w:tc>
          <w:tcPr>
            <w:tcW w:w="0" w:type="auto"/>
            <w:shd w:val="clear" w:color="auto" w:fill="FFFFFF"/>
          </w:tcPr>
          <w:p w:rsidR="005D665E" w:rsidRDefault="00390789">
            <w:pPr>
              <w:rPr>
                <w:lang w:val="pt-BR"/>
              </w:rPr>
            </w:pPr>
            <w:r>
              <w:rPr>
                <w:lang w:val="pt-BR"/>
              </w:rPr>
              <w:t>Dezembro/janeiro, maio/junho</w:t>
            </w:r>
          </w:p>
        </w:tc>
      </w:tr>
      <w:tr w:rsidR="005D665E">
        <w:tc>
          <w:tcPr>
            <w:tcW w:w="0" w:type="auto"/>
            <w:shd w:val="clear" w:color="auto" w:fill="FFFFFF"/>
          </w:tcPr>
          <w:p w:rsidR="005D665E" w:rsidRDefault="00390789">
            <w:r>
              <w:rPr>
                <w:rStyle w:val="SegmentID"/>
              </w:rPr>
              <w:t>2069</w:t>
            </w:r>
            <w:r>
              <w:rPr>
                <w:rStyle w:val="TransUnitID"/>
              </w:rPr>
              <w:t>e97292d1-f6ad-4438-84e9-163afeb9d2aa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October</w:t>
            </w:r>
          </w:p>
        </w:tc>
        <w:tc>
          <w:tcPr>
            <w:tcW w:w="0" w:type="auto"/>
            <w:shd w:val="clear" w:color="auto" w:fill="FFFFFF"/>
          </w:tcPr>
          <w:p w:rsidR="005D665E" w:rsidRDefault="00390789">
            <w:pPr>
              <w:rPr>
                <w:lang w:val="pt-BR"/>
              </w:rPr>
            </w:pPr>
            <w:r>
              <w:rPr>
                <w:lang w:val="pt-BR"/>
              </w:rPr>
              <w:t>Outubro</w:t>
            </w:r>
          </w:p>
        </w:tc>
      </w:tr>
      <w:tr w:rsidR="005D665E">
        <w:tc>
          <w:tcPr>
            <w:tcW w:w="0" w:type="auto"/>
            <w:shd w:val="clear" w:color="auto" w:fill="FFFFFF"/>
          </w:tcPr>
          <w:p w:rsidR="005D665E" w:rsidRDefault="00390789">
            <w:r>
              <w:rPr>
                <w:rStyle w:val="SegmentID"/>
              </w:rPr>
              <w:t>2070</w:t>
            </w:r>
            <w:r>
              <w:rPr>
                <w:rStyle w:val="TransUnitID"/>
              </w:rPr>
              <w:t>f4dc7c5a-e57f-40c4-a0f7-e525dcd538f6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February-June</w:t>
            </w:r>
          </w:p>
        </w:tc>
        <w:tc>
          <w:tcPr>
            <w:tcW w:w="0" w:type="auto"/>
            <w:shd w:val="clear" w:color="auto" w:fill="FFFFFF"/>
          </w:tcPr>
          <w:p w:rsidR="005D665E" w:rsidRDefault="00390789">
            <w:pPr>
              <w:rPr>
                <w:lang w:val="pt-BR"/>
              </w:rPr>
            </w:pPr>
            <w:r>
              <w:rPr>
                <w:lang w:val="pt-BR"/>
              </w:rPr>
              <w:t>Fevereiro-junho</w:t>
            </w:r>
          </w:p>
        </w:tc>
      </w:tr>
      <w:tr w:rsidR="005D665E">
        <w:tc>
          <w:tcPr>
            <w:tcW w:w="0" w:type="auto"/>
            <w:shd w:val="clear" w:color="auto" w:fill="FFFFFF"/>
          </w:tcPr>
          <w:p w:rsidR="005D665E" w:rsidRDefault="00390789">
            <w:r>
              <w:rPr>
                <w:rStyle w:val="SegmentID"/>
              </w:rPr>
              <w:t>2071</w:t>
            </w:r>
            <w:r>
              <w:rPr>
                <w:rStyle w:val="TransUnitID"/>
              </w:rPr>
              <w:t>6f2c5408-26c1-40e0-82b8-feeb32191cb4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November</w:t>
            </w:r>
          </w:p>
        </w:tc>
        <w:tc>
          <w:tcPr>
            <w:tcW w:w="0" w:type="auto"/>
            <w:shd w:val="clear" w:color="auto" w:fill="FFFFFF"/>
          </w:tcPr>
          <w:p w:rsidR="005D665E" w:rsidRDefault="00390789">
            <w:pPr>
              <w:rPr>
                <w:lang w:val="pt-BR"/>
              </w:rPr>
            </w:pPr>
            <w:r>
              <w:rPr>
                <w:lang w:val="pt-BR"/>
              </w:rPr>
              <w:t>Novembro</w:t>
            </w:r>
          </w:p>
        </w:tc>
      </w:tr>
      <w:tr w:rsidR="005D665E">
        <w:tc>
          <w:tcPr>
            <w:tcW w:w="0" w:type="auto"/>
            <w:shd w:val="clear" w:color="auto" w:fill="FFFFFF"/>
          </w:tcPr>
          <w:p w:rsidR="005D665E" w:rsidRDefault="00390789">
            <w:r>
              <w:rPr>
                <w:rStyle w:val="SegmentID"/>
              </w:rPr>
              <w:t>2072</w:t>
            </w:r>
            <w:r>
              <w:rPr>
                <w:rStyle w:val="TransUnitID"/>
              </w:rPr>
              <w:t>f1311339-7a7a-4c15-a878-052300044afd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March-July</w:t>
            </w:r>
          </w:p>
        </w:tc>
        <w:tc>
          <w:tcPr>
            <w:tcW w:w="0" w:type="auto"/>
            <w:shd w:val="clear" w:color="auto" w:fill="FFFFFF"/>
          </w:tcPr>
          <w:p w:rsidR="005D665E" w:rsidRDefault="00390789">
            <w:pPr>
              <w:rPr>
                <w:lang w:val="pt-BR"/>
              </w:rPr>
            </w:pPr>
            <w:r>
              <w:rPr>
                <w:lang w:val="pt-BR"/>
              </w:rPr>
              <w:t>Março-julho</w:t>
            </w:r>
          </w:p>
        </w:tc>
      </w:tr>
      <w:tr w:rsidR="005D665E">
        <w:tc>
          <w:tcPr>
            <w:tcW w:w="0" w:type="auto"/>
            <w:shd w:val="clear" w:color="auto" w:fill="FFFFFF"/>
          </w:tcPr>
          <w:p w:rsidR="005D665E" w:rsidRDefault="00390789">
            <w:r>
              <w:rPr>
                <w:rStyle w:val="SegmentID"/>
              </w:rPr>
              <w:t>2073</w:t>
            </w:r>
            <w:r>
              <w:rPr>
                <w:rStyle w:val="TransUnitID"/>
              </w:rPr>
              <w:t>218af4b4-c467-4d32-a1db-dd42a7f27bbe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December</w:t>
            </w:r>
          </w:p>
        </w:tc>
        <w:tc>
          <w:tcPr>
            <w:tcW w:w="0" w:type="auto"/>
            <w:shd w:val="clear" w:color="auto" w:fill="FFFFFF"/>
          </w:tcPr>
          <w:p w:rsidR="005D665E" w:rsidRDefault="00390789">
            <w:pPr>
              <w:rPr>
                <w:lang w:val="pt-BR"/>
              </w:rPr>
            </w:pPr>
            <w:r>
              <w:rPr>
                <w:lang w:val="pt-BR"/>
              </w:rPr>
              <w:t>Dezembro</w:t>
            </w:r>
          </w:p>
        </w:tc>
      </w:tr>
      <w:tr w:rsidR="005D665E">
        <w:tc>
          <w:tcPr>
            <w:tcW w:w="0" w:type="auto"/>
            <w:shd w:val="clear" w:color="auto" w:fill="FFFFFF"/>
          </w:tcPr>
          <w:p w:rsidR="005D665E" w:rsidRDefault="00390789">
            <w:r>
              <w:rPr>
                <w:rStyle w:val="SegmentID"/>
              </w:rPr>
              <w:t>2074</w:t>
            </w:r>
            <w:r>
              <w:rPr>
                <w:rStyle w:val="TransUnitID"/>
              </w:rPr>
              <w:t>306cafdb-8764-4f4b-8edf-5a6e33d0ca74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April-August</w:t>
            </w:r>
          </w:p>
        </w:tc>
        <w:tc>
          <w:tcPr>
            <w:tcW w:w="0" w:type="auto"/>
            <w:shd w:val="clear" w:color="auto" w:fill="FFFFFF"/>
          </w:tcPr>
          <w:p w:rsidR="005D665E" w:rsidRDefault="00390789">
            <w:pPr>
              <w:rPr>
                <w:lang w:val="pt-BR"/>
              </w:rPr>
            </w:pPr>
            <w:r>
              <w:rPr>
                <w:lang w:val="pt-BR"/>
              </w:rPr>
              <w:t>Abril-agosto</w:t>
            </w:r>
          </w:p>
        </w:tc>
      </w:tr>
      <w:tr w:rsidR="005D665E">
        <w:tc>
          <w:tcPr>
            <w:tcW w:w="0" w:type="auto"/>
            <w:shd w:val="clear" w:color="auto" w:fill="98FB98"/>
          </w:tcPr>
          <w:p w:rsidR="005D665E" w:rsidRDefault="00390789">
            <w:r>
              <w:rPr>
                <w:rStyle w:val="SegmentID"/>
              </w:rPr>
              <w:t>2075</w:t>
            </w:r>
            <w:r>
              <w:rPr>
                <w:rStyle w:val="TransUnitID"/>
              </w:rPr>
              <w:t>0e81e443-967a-43b7-99dc-1a08c160a63b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AND/OR</w:t>
            </w:r>
          </w:p>
        </w:tc>
        <w:tc>
          <w:tcPr>
            <w:tcW w:w="0" w:type="auto"/>
            <w:shd w:val="clear" w:color="auto" w:fill="98FB98"/>
          </w:tcPr>
          <w:p w:rsidR="005D665E" w:rsidRDefault="00390789">
            <w:pPr>
              <w:rPr>
                <w:lang w:val="pt-BR"/>
              </w:rPr>
            </w:pPr>
            <w:r>
              <w:rPr>
                <w:lang w:val="pt-BR"/>
              </w:rPr>
              <w:t>E/OU</w:t>
            </w:r>
          </w:p>
        </w:tc>
      </w:tr>
      <w:tr w:rsidR="005D665E">
        <w:tc>
          <w:tcPr>
            <w:tcW w:w="0" w:type="auto"/>
            <w:shd w:val="clear" w:color="auto" w:fill="98FB98"/>
          </w:tcPr>
          <w:p w:rsidR="005D665E" w:rsidRDefault="00390789">
            <w:r>
              <w:rPr>
                <w:rStyle w:val="SegmentID"/>
              </w:rPr>
              <w:t>2076</w:t>
            </w:r>
            <w:r>
              <w:rPr>
                <w:rStyle w:val="TransUnitID"/>
              </w:rPr>
              <w:t>007d4e44-fd6e-4591-915e-9feb19bfa8c0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FFFFF"/>
          </w:tcPr>
          <w:p w:rsidR="005D665E" w:rsidRDefault="00390789">
            <w:r>
              <w:rPr>
                <w:rStyle w:val="SegmentID"/>
              </w:rPr>
              <w:t>2077</w:t>
            </w:r>
            <w:r>
              <w:rPr>
                <w:rStyle w:val="TransUnitID"/>
              </w:rPr>
              <w:t>007d4e44-fd6e-4591-915e-9feb19bfa8c0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Quality Views (2 points)</w:t>
            </w:r>
          </w:p>
        </w:tc>
        <w:tc>
          <w:tcPr>
            <w:tcW w:w="0" w:type="auto"/>
            <w:shd w:val="clear" w:color="auto" w:fill="FFFFFF"/>
          </w:tcPr>
          <w:p w:rsidR="005D665E" w:rsidRDefault="00390789">
            <w:pPr>
              <w:rPr>
                <w:lang w:val="pt-BR"/>
              </w:rPr>
            </w:pPr>
            <w:r>
              <w:rPr>
                <w:lang w:val="pt-BR"/>
              </w:rPr>
              <w:t>Vistas de qualidade (2 pontos)</w:t>
            </w:r>
          </w:p>
        </w:tc>
      </w:tr>
      <w:tr w:rsidR="005D665E">
        <w:tc>
          <w:tcPr>
            <w:tcW w:w="0" w:type="auto"/>
            <w:shd w:val="clear" w:color="auto" w:fill="FFFFFF"/>
          </w:tcPr>
          <w:p w:rsidR="005D665E" w:rsidRDefault="00390789">
            <w:r>
              <w:rPr>
                <w:rStyle w:val="SegmentID"/>
              </w:rPr>
              <w:t>2078</w:t>
            </w:r>
            <w:r>
              <w:rPr>
                <w:rStyle w:val="TransUnitID"/>
              </w:rPr>
              <w:t>7bf72376-b658-4996-8292-362cbed8aab5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a direct line of sight to the outdoors via vision glazing for 50% of all regularly occupied floor area.</w:t>
            </w:r>
          </w:p>
        </w:tc>
        <w:tc>
          <w:tcPr>
            <w:tcW w:w="0" w:type="auto"/>
            <w:shd w:val="clear" w:color="auto" w:fill="FFFFFF"/>
          </w:tcPr>
          <w:p w:rsidR="005D665E" w:rsidRDefault="00390789">
            <w:pPr>
              <w:rPr>
                <w:lang w:val="pt-BR"/>
              </w:rPr>
            </w:pPr>
            <w:r>
              <w:rPr>
                <w:lang w:val="pt-BR"/>
              </w:rPr>
              <w:t>Atingir uma linha direta de visão para o ambiente ao ar livre por meio de vidraça para 50% de toda a área de piso regularmente ocupada.</w:t>
            </w:r>
          </w:p>
        </w:tc>
      </w:tr>
      <w:tr w:rsidR="005D665E">
        <w:tc>
          <w:tcPr>
            <w:tcW w:w="0" w:type="auto"/>
            <w:shd w:val="clear" w:color="auto" w:fill="FFFFFF"/>
          </w:tcPr>
          <w:p w:rsidR="005D665E" w:rsidRDefault="00390789">
            <w:r>
              <w:rPr>
                <w:rStyle w:val="SegmentID"/>
              </w:rPr>
              <w:t>2079</w:t>
            </w:r>
            <w:r>
              <w:rPr>
                <w:rStyle w:val="TransUnitID"/>
              </w:rPr>
              <w:t>7bf</w:t>
            </w:r>
            <w:r>
              <w:rPr>
                <w:rStyle w:val="TransUnitID"/>
              </w:rPr>
              <w:t>72376-b658-4996-8292-362cbed8aab5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View glazing in the contributing area must provide a clear image of the exterior, not obstructed by frits, fibers, patterned glazing, or added tints that distort color balance.</w:t>
            </w:r>
          </w:p>
        </w:tc>
        <w:tc>
          <w:tcPr>
            <w:tcW w:w="0" w:type="auto"/>
            <w:shd w:val="clear" w:color="auto" w:fill="FFFFFF"/>
          </w:tcPr>
          <w:p w:rsidR="005D665E" w:rsidRDefault="00390789">
            <w:pPr>
              <w:rPr>
                <w:lang w:val="pt-BR"/>
              </w:rPr>
            </w:pPr>
            <w:r>
              <w:rPr>
                <w:lang w:val="pt-BR"/>
              </w:rPr>
              <w:t>A visão de vidraça na área de contribuição deve possibilitar uma imagem clara da área externa, sem a obstrução de fritas, fibras, vidraças estampadas ou tintas que distorçam o equilíbrio de cores.</w:t>
            </w:r>
          </w:p>
        </w:tc>
      </w:tr>
      <w:tr w:rsidR="005D665E">
        <w:tc>
          <w:tcPr>
            <w:tcW w:w="0" w:type="auto"/>
            <w:shd w:val="clear" w:color="auto" w:fill="FFFFFF"/>
          </w:tcPr>
          <w:p w:rsidR="005D665E" w:rsidRDefault="00390789">
            <w:r>
              <w:rPr>
                <w:rStyle w:val="SegmentID"/>
              </w:rPr>
              <w:t>2080</w:t>
            </w:r>
            <w:r>
              <w:rPr>
                <w:rStyle w:val="TransUnitID"/>
              </w:rPr>
              <w:t>bbccab8c-141d-4a4b-9070-79112d6d96fc</w:t>
            </w:r>
          </w:p>
        </w:tc>
        <w:tc>
          <w:tcPr>
            <w:tcW w:w="0" w:type="auto"/>
            <w:shd w:val="clear" w:color="auto" w:fill="FFFFFF"/>
          </w:tcPr>
          <w:p w:rsidR="005D665E" w:rsidRPr="00390789" w:rsidRDefault="00390789">
            <w:pPr>
              <w:rPr>
                <w:vanish/>
              </w:rPr>
            </w:pPr>
            <w:r w:rsidRPr="00390789">
              <w:rPr>
                <w:vanish/>
              </w:rPr>
              <w:t>Translation Appro</w:t>
            </w:r>
            <w:r w:rsidRPr="00390789">
              <w:rPr>
                <w:vanish/>
              </w:rPr>
              <w:t>ved (0%)</w:t>
            </w:r>
          </w:p>
        </w:tc>
        <w:tc>
          <w:tcPr>
            <w:tcW w:w="0" w:type="auto"/>
            <w:shd w:val="clear" w:color="auto" w:fill="FFFFFF"/>
          </w:tcPr>
          <w:p w:rsidR="005D665E" w:rsidRDefault="00390789">
            <w:r>
              <w:t>Additionally, 50% of all regularly occupied floor area must have at least two of the following four kinds of views:</w:t>
            </w:r>
          </w:p>
        </w:tc>
        <w:tc>
          <w:tcPr>
            <w:tcW w:w="0" w:type="auto"/>
            <w:shd w:val="clear" w:color="auto" w:fill="FFFFFF"/>
          </w:tcPr>
          <w:p w:rsidR="005D665E" w:rsidRDefault="00390789">
            <w:pPr>
              <w:rPr>
                <w:lang w:val="pt-BR"/>
              </w:rPr>
            </w:pPr>
            <w:r>
              <w:rPr>
                <w:lang w:val="pt-BR"/>
              </w:rPr>
              <w:t>Além disso, 50% de toda a área de piso regularmente ocupada deve ter pelo menos dois dos seguintes quatro tipos de vistas:</w:t>
            </w:r>
          </w:p>
        </w:tc>
      </w:tr>
      <w:tr w:rsidR="005D665E">
        <w:tc>
          <w:tcPr>
            <w:tcW w:w="0" w:type="auto"/>
            <w:shd w:val="clear" w:color="auto" w:fill="FFFFFF"/>
          </w:tcPr>
          <w:p w:rsidR="005D665E" w:rsidRDefault="00390789">
            <w:r>
              <w:rPr>
                <w:rStyle w:val="SegmentID"/>
              </w:rPr>
              <w:t>2081</w:t>
            </w:r>
            <w:r>
              <w:rPr>
                <w:rStyle w:val="TransUnitID"/>
              </w:rPr>
              <w:t>dd5</w:t>
            </w:r>
            <w:r>
              <w:rPr>
                <w:rStyle w:val="TransUnitID"/>
              </w:rPr>
              <w:t>cce76-51bc-4856-80b1-b39dfea1272b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multiple lines of sight to vision glazing in different directions at least 90 degrees apart;</w:t>
            </w:r>
          </w:p>
        </w:tc>
        <w:tc>
          <w:tcPr>
            <w:tcW w:w="0" w:type="auto"/>
            <w:shd w:val="clear" w:color="auto" w:fill="FFFFFF"/>
          </w:tcPr>
          <w:p w:rsidR="005D665E" w:rsidRDefault="00390789">
            <w:pPr>
              <w:rPr>
                <w:lang w:val="pt-BR"/>
              </w:rPr>
            </w:pPr>
            <w:r>
              <w:rPr>
                <w:lang w:val="pt-BR"/>
              </w:rPr>
              <w:t>múltiplas linhas de visão para a vidraça em direções diferentes afastadas pelo menos 90 graus;</w:t>
            </w:r>
          </w:p>
        </w:tc>
      </w:tr>
      <w:tr w:rsidR="005D665E">
        <w:tc>
          <w:tcPr>
            <w:tcW w:w="0" w:type="auto"/>
            <w:shd w:val="clear" w:color="auto" w:fill="FFFFFF"/>
          </w:tcPr>
          <w:p w:rsidR="005D665E" w:rsidRDefault="00390789">
            <w:r>
              <w:rPr>
                <w:rStyle w:val="SegmentID"/>
              </w:rPr>
              <w:t>2082</w:t>
            </w:r>
            <w:r>
              <w:rPr>
                <w:rStyle w:val="TransUnitID"/>
              </w:rPr>
              <w:t>b0b</w:t>
            </w:r>
            <w:r>
              <w:rPr>
                <w:rStyle w:val="TransUnitID"/>
              </w:rPr>
              <w:t>1a978-1fed-4da2-a190-c41c11e2ae22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views that include at least two of the following: (1) flora, fauna, or sky; (2) movement; and (3) objects at least 25 feet (7.5 meters) from the exterior of the glazing;</w:t>
            </w:r>
          </w:p>
        </w:tc>
        <w:tc>
          <w:tcPr>
            <w:tcW w:w="0" w:type="auto"/>
            <w:shd w:val="clear" w:color="auto" w:fill="FFFFFF"/>
          </w:tcPr>
          <w:p w:rsidR="005D665E" w:rsidRDefault="00390789">
            <w:pPr>
              <w:rPr>
                <w:lang w:val="pt-BR"/>
              </w:rPr>
            </w:pPr>
            <w:r>
              <w:rPr>
                <w:lang w:val="pt-BR"/>
              </w:rPr>
              <w:t>vistas que incluem pelo menos dois dos seguintes: (1) flora, fauna ou céu; (2) movimento; e (3) objetos a pelo menos 25 pés (7,5 metros) do exterior da vidraça;</w:t>
            </w:r>
          </w:p>
        </w:tc>
      </w:tr>
      <w:tr w:rsidR="005D665E">
        <w:tc>
          <w:tcPr>
            <w:tcW w:w="0" w:type="auto"/>
            <w:shd w:val="clear" w:color="auto" w:fill="FFFFFF"/>
          </w:tcPr>
          <w:p w:rsidR="005D665E" w:rsidRDefault="00390789">
            <w:r>
              <w:rPr>
                <w:rStyle w:val="SegmentID"/>
              </w:rPr>
              <w:t>2083</w:t>
            </w:r>
            <w:r>
              <w:rPr>
                <w:rStyle w:val="TransUnitID"/>
              </w:rPr>
              <w:t>167c4560-d66a-4e50-a20e-40ed22678ba4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unobstructed views located </w:t>
            </w:r>
            <w:r>
              <w:t>within the distance of three times the head height of the vision glazing; and</w:t>
            </w:r>
          </w:p>
        </w:tc>
        <w:tc>
          <w:tcPr>
            <w:tcW w:w="0" w:type="auto"/>
            <w:shd w:val="clear" w:color="auto" w:fill="FFFFFF"/>
          </w:tcPr>
          <w:p w:rsidR="005D665E" w:rsidRDefault="00390789">
            <w:pPr>
              <w:rPr>
                <w:lang w:val="pt-BR"/>
              </w:rPr>
            </w:pPr>
            <w:r>
              <w:rPr>
                <w:lang w:val="pt-BR"/>
              </w:rPr>
              <w:t>vistas sem obstrução localizadas dentro da distância de três vezes a altura da vidraça; e</w:t>
            </w:r>
          </w:p>
        </w:tc>
      </w:tr>
      <w:tr w:rsidR="005D665E">
        <w:tc>
          <w:tcPr>
            <w:tcW w:w="0" w:type="auto"/>
            <w:shd w:val="clear" w:color="auto" w:fill="FFFFFF"/>
          </w:tcPr>
          <w:p w:rsidR="005D665E" w:rsidRDefault="00390789">
            <w:r>
              <w:rPr>
                <w:rStyle w:val="SegmentID"/>
              </w:rPr>
              <w:t>2084</w:t>
            </w:r>
            <w:r>
              <w:rPr>
                <w:rStyle w:val="TransUnitID"/>
              </w:rPr>
              <w:t>4f82429e-225b-4402-a67b-5b4c55ff16f9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views with a view fa</w:t>
            </w:r>
            <w:r>
              <w:t>ctor of 3 or greater, as defined in “Windows and Offices; A Study of Office Worker Performance and the Indoor Environment.”</w:t>
            </w:r>
          </w:p>
        </w:tc>
        <w:tc>
          <w:tcPr>
            <w:tcW w:w="0" w:type="auto"/>
            <w:shd w:val="clear" w:color="auto" w:fill="FFFFFF"/>
          </w:tcPr>
          <w:p w:rsidR="005D665E" w:rsidRDefault="00390789">
            <w:pPr>
              <w:rPr>
                <w:lang w:val="pt-BR"/>
              </w:rPr>
            </w:pPr>
            <w:r>
              <w:rPr>
                <w:lang w:val="pt-BR"/>
              </w:rPr>
              <w:t>vistas com um fator de visão de 3 ou superior, conforme definido em “Windows and Offices; A Study of Office Worker Performance and t</w:t>
            </w:r>
            <w:r>
              <w:rPr>
                <w:lang w:val="pt-BR"/>
              </w:rPr>
              <w:t>he Indoor Environment.”</w:t>
            </w:r>
          </w:p>
        </w:tc>
      </w:tr>
      <w:tr w:rsidR="005D665E">
        <w:tc>
          <w:tcPr>
            <w:tcW w:w="0" w:type="auto"/>
            <w:shd w:val="clear" w:color="auto" w:fill="FFFFFF"/>
          </w:tcPr>
          <w:p w:rsidR="005D665E" w:rsidRDefault="00390789">
            <w:r>
              <w:rPr>
                <w:rStyle w:val="SegmentID"/>
              </w:rPr>
              <w:t>2085</w:t>
            </w:r>
            <w:r>
              <w:rPr>
                <w:rStyle w:val="TransUnitID"/>
              </w:rPr>
              <w:t>ed547573-f5b7-42f7-b5e6-15d5cd02a29f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Include in the calculations any permanent interior obstructions .</w:t>
            </w:r>
          </w:p>
        </w:tc>
        <w:tc>
          <w:tcPr>
            <w:tcW w:w="0" w:type="auto"/>
            <w:shd w:val="clear" w:color="auto" w:fill="FFFFFF"/>
          </w:tcPr>
          <w:p w:rsidR="005D665E" w:rsidRDefault="00390789">
            <w:pPr>
              <w:rPr>
                <w:lang w:val="pt-BR"/>
              </w:rPr>
            </w:pPr>
            <w:r>
              <w:rPr>
                <w:lang w:val="pt-BR"/>
              </w:rPr>
              <w:t>Inclua qualquer obstrução interior permanente nos cálculos.</w:t>
            </w:r>
          </w:p>
        </w:tc>
      </w:tr>
      <w:tr w:rsidR="005D665E">
        <w:tc>
          <w:tcPr>
            <w:tcW w:w="0" w:type="auto"/>
            <w:shd w:val="clear" w:color="auto" w:fill="FFFFFF"/>
          </w:tcPr>
          <w:p w:rsidR="005D665E" w:rsidRDefault="00390789">
            <w:r>
              <w:rPr>
                <w:rStyle w:val="SegmentID"/>
              </w:rPr>
              <w:t>2086</w:t>
            </w:r>
            <w:r>
              <w:rPr>
                <w:rStyle w:val="TransUnitID"/>
              </w:rPr>
              <w:t>ed547573-f5b7-42f7-b5e6-15d5cd02a</w:t>
            </w:r>
            <w:r>
              <w:rPr>
                <w:rStyle w:val="TransUnitID"/>
              </w:rPr>
              <w:t>29f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Movable furniture and partitions may be excluded.</w:t>
            </w:r>
          </w:p>
        </w:tc>
        <w:tc>
          <w:tcPr>
            <w:tcW w:w="0" w:type="auto"/>
            <w:shd w:val="clear" w:color="auto" w:fill="FFFFFF"/>
          </w:tcPr>
          <w:p w:rsidR="005D665E" w:rsidRDefault="00390789">
            <w:pPr>
              <w:rPr>
                <w:lang w:val="pt-BR"/>
              </w:rPr>
            </w:pPr>
            <w:r>
              <w:rPr>
                <w:lang w:val="pt-BR"/>
              </w:rPr>
              <w:t>Móveis e partições móveis podem ser excluídos.</w:t>
            </w:r>
          </w:p>
        </w:tc>
      </w:tr>
      <w:tr w:rsidR="005D665E">
        <w:tc>
          <w:tcPr>
            <w:tcW w:w="0" w:type="auto"/>
            <w:shd w:val="clear" w:color="auto" w:fill="FFFFFF"/>
          </w:tcPr>
          <w:p w:rsidR="005D665E" w:rsidRDefault="00390789">
            <w:r>
              <w:rPr>
                <w:rStyle w:val="SegmentID"/>
              </w:rPr>
              <w:t>2087</w:t>
            </w:r>
            <w:r>
              <w:rPr>
                <w:rStyle w:val="TransUnitID"/>
              </w:rPr>
              <w:t>09b1d43b-1da3-4cfd-9672-562e80bfaaa0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Views into interior atria may be used to meet up to 30% of the required area.</w:t>
            </w:r>
          </w:p>
        </w:tc>
        <w:tc>
          <w:tcPr>
            <w:tcW w:w="0" w:type="auto"/>
            <w:shd w:val="clear" w:color="auto" w:fill="FFFFFF"/>
          </w:tcPr>
          <w:p w:rsidR="005D665E" w:rsidRDefault="00390789">
            <w:pPr>
              <w:rPr>
                <w:lang w:val="pt-BR"/>
              </w:rPr>
            </w:pPr>
            <w:r>
              <w:rPr>
                <w:lang w:val="pt-BR"/>
              </w:rPr>
              <w:t>Vistas do átrio interior podem ser usadas para atender até 30% da área necessária.</w:t>
            </w:r>
          </w:p>
        </w:tc>
      </w:tr>
      <w:tr w:rsidR="005D665E">
        <w:tc>
          <w:tcPr>
            <w:tcW w:w="0" w:type="auto"/>
            <w:shd w:val="clear" w:color="auto" w:fill="98FB98"/>
          </w:tcPr>
          <w:p w:rsidR="005D665E" w:rsidRDefault="00390789">
            <w:r>
              <w:rPr>
                <w:rStyle w:val="SegmentID"/>
              </w:rPr>
              <w:t>2088</w:t>
            </w:r>
            <w:r>
              <w:rPr>
                <w:rStyle w:val="TransUnitID"/>
              </w:rPr>
              <w:t>b159bf83-e220-47d1-908a-961355e920b8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Warehouses &amp; Distribution</w:t>
            </w:r>
            <w:r>
              <w:t xml:space="preserve"> Centers only</w:t>
            </w:r>
          </w:p>
        </w:tc>
        <w:tc>
          <w:tcPr>
            <w:tcW w:w="0" w:type="auto"/>
            <w:shd w:val="clear" w:color="auto" w:fill="98FB98"/>
          </w:tcPr>
          <w:p w:rsidR="005D665E" w:rsidRDefault="00390789">
            <w:pPr>
              <w:rPr>
                <w:lang w:val="pt-BR"/>
              </w:rPr>
            </w:pPr>
            <w:r>
              <w:rPr>
                <w:lang w:val="pt-BR"/>
              </w:rPr>
              <w:t>Apenas Armazéns e Centros de Distribuição (Warehouses &amp; Distribution Centers)</w:t>
            </w:r>
          </w:p>
        </w:tc>
      </w:tr>
      <w:tr w:rsidR="005D665E">
        <w:tc>
          <w:tcPr>
            <w:tcW w:w="0" w:type="auto"/>
            <w:shd w:val="clear" w:color="auto" w:fill="FFFFFF"/>
          </w:tcPr>
          <w:p w:rsidR="005D665E" w:rsidRDefault="00390789">
            <w:r>
              <w:rPr>
                <w:rStyle w:val="SegmentID"/>
              </w:rPr>
              <w:t>2089</w:t>
            </w:r>
            <w:r>
              <w:rPr>
                <w:rStyle w:val="TransUnitID"/>
              </w:rPr>
              <w:t>9c13cbc1-78dc-495c-9d26-2df118574630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the office portion of the building, meet the requirements above.</w:t>
            </w:r>
          </w:p>
        </w:tc>
        <w:tc>
          <w:tcPr>
            <w:tcW w:w="0" w:type="auto"/>
            <w:shd w:val="clear" w:color="auto" w:fill="FFFFFF"/>
          </w:tcPr>
          <w:p w:rsidR="005D665E" w:rsidRDefault="00390789">
            <w:pPr>
              <w:rPr>
                <w:lang w:val="pt-BR"/>
              </w:rPr>
            </w:pPr>
            <w:r>
              <w:rPr>
                <w:lang w:val="pt-BR"/>
              </w:rPr>
              <w:t>Para a porção de escritórios do edifício, atender aos requisitos acima.</w:t>
            </w:r>
          </w:p>
        </w:tc>
      </w:tr>
      <w:tr w:rsidR="005D665E">
        <w:tc>
          <w:tcPr>
            <w:tcW w:w="0" w:type="auto"/>
            <w:shd w:val="clear" w:color="auto" w:fill="FFFFFF"/>
          </w:tcPr>
          <w:p w:rsidR="005D665E" w:rsidRDefault="00390789">
            <w:r>
              <w:rPr>
                <w:rStyle w:val="SegmentID"/>
              </w:rPr>
              <w:t>2090</w:t>
            </w:r>
            <w:r>
              <w:rPr>
                <w:rStyle w:val="TransUnitID"/>
              </w:rPr>
              <w:t>3b8b298b-56e8-47ab-9a9b-be08ef3c8e7d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the bulk storage, sorting, and distribution portions of the building, meet the requirements above for 25% of the</w:t>
            </w:r>
            <w:r>
              <w:t xml:space="preserve"> regularly occupied floor area.</w:t>
            </w:r>
          </w:p>
        </w:tc>
        <w:tc>
          <w:tcPr>
            <w:tcW w:w="0" w:type="auto"/>
            <w:shd w:val="clear" w:color="auto" w:fill="FFFFFF"/>
          </w:tcPr>
          <w:p w:rsidR="005D665E" w:rsidRDefault="00390789">
            <w:pPr>
              <w:rPr>
                <w:lang w:val="pt-BR"/>
              </w:rPr>
            </w:pPr>
            <w:r>
              <w:rPr>
                <w:lang w:val="pt-BR"/>
              </w:rPr>
              <w:t>Para as porções de distribuição, separação, armazenamento em bloco do edifício, atender aos requisitos acima para 25% da área de piso regularmente ocupada.</w:t>
            </w:r>
          </w:p>
        </w:tc>
      </w:tr>
      <w:tr w:rsidR="005D665E">
        <w:tc>
          <w:tcPr>
            <w:tcW w:w="0" w:type="auto"/>
            <w:shd w:val="clear" w:color="auto" w:fill="98FB98"/>
          </w:tcPr>
          <w:p w:rsidR="005D665E" w:rsidRDefault="00390789">
            <w:r>
              <w:rPr>
                <w:rStyle w:val="SegmentID"/>
              </w:rPr>
              <w:t>2091</w:t>
            </w:r>
            <w:r>
              <w:rPr>
                <w:rStyle w:val="TransUnitID"/>
              </w:rPr>
              <w:t>20462a62-9948-491b-9a83-8e83ed06e1a5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98FB98"/>
          </w:tcPr>
          <w:p w:rsidR="005D665E" w:rsidRDefault="00390789">
            <w:r>
              <w:rPr>
                <w:rStyle w:val="SegmentID"/>
              </w:rPr>
              <w:t>2092</w:t>
            </w:r>
            <w:r>
              <w:rPr>
                <w:rStyle w:val="TransUnitID"/>
              </w:rPr>
              <w:t>8040d2c6-3d98-4c69-aa23-8838d4315c44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F5DEB3"/>
          </w:tcPr>
          <w:p w:rsidR="005D665E" w:rsidRDefault="00390789">
            <w:r>
              <w:rPr>
                <w:rStyle w:val="SegmentID"/>
              </w:rPr>
              <w:t>2093</w:t>
            </w:r>
            <w:r>
              <w:rPr>
                <w:rStyle w:val="TransUnitID"/>
              </w:rPr>
              <w:t>1948ee90-c530-4ea2-8e05-d6d6544c9045</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EQ Credit: Green Cleaning—Custodial Effectiveness As</w:t>
            </w:r>
            <w:r>
              <w:t>sessment</w:t>
            </w:r>
          </w:p>
        </w:tc>
        <w:tc>
          <w:tcPr>
            <w:tcW w:w="0" w:type="auto"/>
            <w:shd w:val="clear" w:color="auto" w:fill="F5DEB3"/>
          </w:tcPr>
          <w:p w:rsidR="005D665E" w:rsidRDefault="00390789">
            <w:pPr>
              <w:rPr>
                <w:lang w:val="pt-BR"/>
              </w:rPr>
            </w:pPr>
            <w:r>
              <w:rPr>
                <w:lang w:val="pt-BR"/>
              </w:rPr>
              <w:t>Crédito EQ: Limpeza Verde - Avaliação da Eficiência de Limpeza (EQ Credit: Green Cleaning—Custodial Effectiveness Assessment)</w:t>
            </w:r>
          </w:p>
        </w:tc>
      </w:tr>
      <w:tr w:rsidR="005D665E">
        <w:tc>
          <w:tcPr>
            <w:tcW w:w="0" w:type="auto"/>
            <w:shd w:val="clear" w:color="auto" w:fill="98FB98"/>
          </w:tcPr>
          <w:p w:rsidR="005D665E" w:rsidRDefault="00390789">
            <w:r>
              <w:rPr>
                <w:rStyle w:val="SegmentID"/>
              </w:rPr>
              <w:t>2094</w:t>
            </w:r>
            <w:r>
              <w:rPr>
                <w:rStyle w:val="TransUnitID"/>
              </w:rPr>
              <w:t>d6fd2475-8a54-4fee-94b3-5212f9b3d75d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2095</w:t>
            </w:r>
            <w:r>
              <w:rPr>
                <w:rStyle w:val="TransUnitID"/>
              </w:rPr>
              <w:t>02b3e071-c25f-4737-a641-7f5ca6f337dd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2096</w:t>
            </w:r>
            <w:r>
              <w:rPr>
                <w:rStyle w:val="TransUnitID"/>
              </w:rPr>
              <w:t>6c203bcb-b0e0-4e74-b898-da8c889954d0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2097</w:t>
            </w:r>
            <w:r>
              <w:rPr>
                <w:rStyle w:val="TransUnitID"/>
              </w:rPr>
              <w:t>403b0c1e-0f31-4ee3-94f9-f9e8d7425886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2098</w:t>
            </w:r>
            <w:r>
              <w:rPr>
                <w:rStyle w:val="TransUnitID"/>
              </w:rPr>
              <w:t>eeed7615-2725-47de-961b-3332bedd7d55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2099</w:t>
            </w:r>
            <w:r>
              <w:rPr>
                <w:rStyle w:val="TransUnitID"/>
              </w:rPr>
              <w:t>8eb9bbfd-5946-4796-a1a5-18814fb99708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2100</w:t>
            </w:r>
            <w:r>
              <w:rPr>
                <w:rStyle w:val="TransUnitID"/>
              </w:rPr>
              <w:t>4268d399-7f73-4d5d-baaf-872882af48cc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2101</w:t>
            </w:r>
            <w:r>
              <w:rPr>
                <w:rStyle w:val="TransUnitID"/>
              </w:rPr>
              <w:t>e48b89cd-3591-4510-804d-2ab11a4b8d34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2102</w:t>
            </w:r>
            <w:r>
              <w:rPr>
                <w:rStyle w:val="TransUnitID"/>
              </w:rPr>
              <w:t>7f4b</w:t>
            </w:r>
            <w:r>
              <w:rPr>
                <w:rStyle w:val="TransUnitID"/>
              </w:rPr>
              <w:t>f9a5-8250-43ed-b9b6-d409ee6715fa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2103</w:t>
            </w:r>
            <w:r>
              <w:rPr>
                <w:rStyle w:val="TransUnitID"/>
              </w:rPr>
              <w:t>ac00cfcf-492c-4e28-bbb1-cd976f2d4e15</w:t>
            </w:r>
          </w:p>
        </w:tc>
        <w:tc>
          <w:tcPr>
            <w:tcW w:w="0" w:type="auto"/>
            <w:shd w:val="clear" w:color="auto" w:fill="98FB98"/>
          </w:tcPr>
          <w:p w:rsidR="005D665E" w:rsidRPr="00390789" w:rsidRDefault="00390789">
            <w:pPr>
              <w:rPr>
                <w:vanish/>
              </w:rPr>
            </w:pPr>
            <w:r w:rsidRPr="00390789">
              <w:rPr>
                <w:vanish/>
              </w:rPr>
              <w:t xml:space="preserve">Translation </w:t>
            </w:r>
            <w:r w:rsidRPr="00390789">
              <w:rPr>
                <w:vanish/>
              </w:rPr>
              <w:t>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2104</w:t>
            </w:r>
            <w:r>
              <w:rPr>
                <w:rStyle w:val="TransUnitID"/>
              </w:rPr>
              <w:t>ed2ec401-59e5-40c3-98bf-d7a3fa75897f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levels of chemical, biological, and particulate contaminants, which can compromise human health, building finishes and systems, and the environment, by implementing effective cleaning procedures.</w:t>
            </w:r>
          </w:p>
        </w:tc>
        <w:tc>
          <w:tcPr>
            <w:tcW w:w="0" w:type="auto"/>
            <w:shd w:val="clear" w:color="auto" w:fill="FFFFFF"/>
          </w:tcPr>
          <w:p w:rsidR="005D665E" w:rsidRDefault="00390789">
            <w:pPr>
              <w:rPr>
                <w:lang w:val="pt-BR"/>
              </w:rPr>
            </w:pPr>
            <w:r>
              <w:rPr>
                <w:lang w:val="pt-BR"/>
              </w:rPr>
              <w:t>Reduzir os níveis de produtos químicos, agentes bi</w:t>
            </w:r>
            <w:r>
              <w:rPr>
                <w:lang w:val="pt-BR"/>
              </w:rPr>
              <w:t>ológicos e contaminantes particulados que podem comprometer a saúde humana, acabamentos e sistemas de edifícios e o meio ambiente por meio da implementação de procedimentos de limpeza eficazes.</w:t>
            </w:r>
          </w:p>
        </w:tc>
      </w:tr>
      <w:tr w:rsidR="005D665E">
        <w:tc>
          <w:tcPr>
            <w:tcW w:w="0" w:type="auto"/>
            <w:shd w:val="clear" w:color="auto" w:fill="98FB98"/>
          </w:tcPr>
          <w:p w:rsidR="005D665E" w:rsidRDefault="00390789">
            <w:r>
              <w:rPr>
                <w:rStyle w:val="SegmentID"/>
              </w:rPr>
              <w:t>2105</w:t>
            </w:r>
            <w:r>
              <w:rPr>
                <w:rStyle w:val="TransUnitID"/>
              </w:rPr>
              <w:t>2c86db0e-98ec-4747-b165-af0fde6fdece</w:t>
            </w:r>
          </w:p>
        </w:tc>
        <w:tc>
          <w:tcPr>
            <w:tcW w:w="0" w:type="auto"/>
            <w:shd w:val="clear" w:color="auto" w:fill="98FB98"/>
          </w:tcPr>
          <w:p w:rsidR="005D665E" w:rsidRPr="00390789" w:rsidRDefault="00390789">
            <w:pPr>
              <w:rPr>
                <w:vanish/>
              </w:rPr>
            </w:pPr>
            <w:r w:rsidRPr="00390789">
              <w:rPr>
                <w:vanish/>
              </w:rPr>
              <w:t>Translation Approved</w:t>
            </w:r>
            <w:r w:rsidRPr="00390789">
              <w:rPr>
                <w:vanish/>
              </w:rPr>
              <w:t xml:space="preserve">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2106</w:t>
            </w:r>
            <w:r>
              <w:rPr>
                <w:rStyle w:val="TransUnitID"/>
              </w:rPr>
              <w:t>3a07b97f-d50a-4205-a1a0-efc5a3174b0e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2107</w:t>
            </w:r>
            <w:r>
              <w:rPr>
                <w:rStyle w:val="TransUnitID"/>
              </w:rPr>
              <w:t>dbc9b3da-b238-4dc2-b755-fec9cb10614c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98FB98"/>
          </w:tcPr>
          <w:p w:rsidR="005D665E" w:rsidRDefault="00390789">
            <w:r>
              <w:rPr>
                <w:rStyle w:val="SegmentID"/>
              </w:rPr>
              <w:t>2108</w:t>
            </w:r>
            <w:r>
              <w:rPr>
                <w:rStyle w:val="TransUnitID"/>
              </w:rPr>
              <w:t>d7b51f46-1e8e-4ec6-aea5-eb208424ed1a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2109</w:t>
            </w:r>
            <w:r>
              <w:rPr>
                <w:rStyle w:val="TransUnitID"/>
              </w:rPr>
              <w:t>f23143ca-a1ed-48ab-be2e-fef367406478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2110</w:t>
            </w:r>
            <w:r>
              <w:rPr>
                <w:rStyle w:val="TransUnitID"/>
              </w:rPr>
              <w:t>3bbe83fa-1382-4e01-a292-086b7f1a1518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the strategies set forth in the facility’s green cleaning policy and perform routine inspection and monitoring.</w:t>
            </w:r>
          </w:p>
        </w:tc>
        <w:tc>
          <w:tcPr>
            <w:tcW w:w="0" w:type="auto"/>
            <w:shd w:val="clear" w:color="auto" w:fill="FFFFFF"/>
          </w:tcPr>
          <w:p w:rsidR="005D665E" w:rsidRDefault="00390789">
            <w:pPr>
              <w:rPr>
                <w:lang w:val="pt-BR"/>
              </w:rPr>
            </w:pPr>
            <w:r>
              <w:rPr>
                <w:lang w:val="pt-BR"/>
              </w:rPr>
              <w:t>Implemente as estratégias estabelecidas na política de limpeza verde da instalação e realizar a inspeção e o monitoramento de rotina.</w:t>
            </w:r>
          </w:p>
        </w:tc>
      </w:tr>
      <w:tr w:rsidR="005D665E">
        <w:tc>
          <w:tcPr>
            <w:tcW w:w="0" w:type="auto"/>
            <w:shd w:val="clear" w:color="auto" w:fill="FFFFFF"/>
          </w:tcPr>
          <w:p w:rsidR="005D665E" w:rsidRDefault="00390789">
            <w:r>
              <w:rPr>
                <w:rStyle w:val="SegmentID"/>
              </w:rPr>
              <w:t>2111</w:t>
            </w:r>
            <w:r>
              <w:rPr>
                <w:rStyle w:val="TransUnitID"/>
              </w:rPr>
              <w:t>3bbe83fa-1382-4e01-a292-086b7f1a1518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This inspection must verify that the specified strateg</w:t>
            </w:r>
            <w:r>
              <w:t>ies have been implemented and must identify areas in need of improvement.</w:t>
            </w:r>
          </w:p>
        </w:tc>
        <w:tc>
          <w:tcPr>
            <w:tcW w:w="0" w:type="auto"/>
            <w:shd w:val="clear" w:color="auto" w:fill="FFFFFF"/>
          </w:tcPr>
          <w:p w:rsidR="005D665E" w:rsidRDefault="00390789">
            <w:pPr>
              <w:rPr>
                <w:lang w:val="pt-BR"/>
              </w:rPr>
            </w:pPr>
            <w:r>
              <w:rPr>
                <w:lang w:val="pt-BR"/>
              </w:rPr>
              <w:t>Essa inspeção deve verificar que as estratégias especificadas foram implementadas e deve identificar as áreas que precisam de melhoria.</w:t>
            </w:r>
          </w:p>
        </w:tc>
      </w:tr>
      <w:tr w:rsidR="005D665E">
        <w:tc>
          <w:tcPr>
            <w:tcW w:w="0" w:type="auto"/>
            <w:shd w:val="clear" w:color="auto" w:fill="FFFFFF"/>
          </w:tcPr>
          <w:p w:rsidR="005D665E" w:rsidRDefault="00390789">
            <w:r>
              <w:rPr>
                <w:rStyle w:val="SegmentID"/>
              </w:rPr>
              <w:t>2112</w:t>
            </w:r>
            <w:r>
              <w:rPr>
                <w:rStyle w:val="TransUnitID"/>
              </w:rPr>
              <w:t>735b36ef-2ab9-4f0b-abb5-d8b421f484bd</w:t>
            </w:r>
          </w:p>
        </w:tc>
        <w:tc>
          <w:tcPr>
            <w:tcW w:w="0" w:type="auto"/>
            <w:shd w:val="clear" w:color="auto" w:fill="FFFFFF"/>
          </w:tcPr>
          <w:p w:rsidR="005D665E" w:rsidRPr="00390789" w:rsidRDefault="00390789">
            <w:pPr>
              <w:rPr>
                <w:vanish/>
              </w:rPr>
            </w:pPr>
            <w:r w:rsidRPr="00390789">
              <w:rPr>
                <w:vanish/>
              </w:rPr>
              <w:t>Tran</w:t>
            </w:r>
            <w:r w:rsidRPr="00390789">
              <w:rPr>
                <w:vanish/>
              </w:rPr>
              <w:t>slation Approved (0%)</w:t>
            </w:r>
          </w:p>
        </w:tc>
        <w:tc>
          <w:tcPr>
            <w:tcW w:w="0" w:type="auto"/>
            <w:shd w:val="clear" w:color="auto" w:fill="FFFFFF"/>
          </w:tcPr>
          <w:p w:rsidR="005D665E" w:rsidRDefault="00390789">
            <w:r>
              <w:t>Additionally, conduct an annual audit in accordance with APPA Leadership in Educational Facilities’ Custodial Staffing Guidelines, or a local equivalent, whichever is more stringent, to determine the appearance level of the facility.</w:t>
            </w:r>
          </w:p>
        </w:tc>
        <w:tc>
          <w:tcPr>
            <w:tcW w:w="0" w:type="auto"/>
            <w:shd w:val="clear" w:color="auto" w:fill="FFFFFF"/>
          </w:tcPr>
          <w:p w:rsidR="005D665E" w:rsidRDefault="00390789">
            <w:pPr>
              <w:rPr>
                <w:lang w:val="pt-BR"/>
              </w:rPr>
            </w:pPr>
            <w:r>
              <w:rPr>
                <w:lang w:val="pt-BR"/>
              </w:rPr>
              <w:t>Além disso, conduzir uma auditoria anual de acordo com as Diretrizes de recursos humanos para pessoal de vigilância e limpeza da Liderança da Associação de Administradores de Planta Física (Association of Physical Plant Administrators – APPA), ou um equiva</w:t>
            </w:r>
            <w:r>
              <w:rPr>
                <w:lang w:val="pt-BR"/>
              </w:rPr>
              <w:t>lente local, o que for mais rígido, para determinar o nível de aparência da instalação.</w:t>
            </w:r>
          </w:p>
        </w:tc>
      </w:tr>
      <w:tr w:rsidR="005D665E">
        <w:tc>
          <w:tcPr>
            <w:tcW w:w="0" w:type="auto"/>
            <w:shd w:val="clear" w:color="auto" w:fill="FFFFFF"/>
          </w:tcPr>
          <w:p w:rsidR="005D665E" w:rsidRDefault="00390789">
            <w:r>
              <w:rPr>
                <w:rStyle w:val="SegmentID"/>
              </w:rPr>
              <w:t>2113</w:t>
            </w:r>
            <w:r>
              <w:rPr>
                <w:rStyle w:val="TransUnitID"/>
              </w:rPr>
              <w:t>735b36ef-2ab9-4f0b-abb5-d8b421f484bd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facility must score 2.5 or better.</w:t>
            </w:r>
          </w:p>
        </w:tc>
        <w:tc>
          <w:tcPr>
            <w:tcW w:w="0" w:type="auto"/>
            <w:shd w:val="clear" w:color="auto" w:fill="FFFFFF"/>
          </w:tcPr>
          <w:p w:rsidR="005D665E" w:rsidRDefault="00390789">
            <w:pPr>
              <w:rPr>
                <w:lang w:val="pt-BR"/>
              </w:rPr>
            </w:pPr>
            <w:r>
              <w:rPr>
                <w:lang w:val="pt-BR"/>
              </w:rPr>
              <w:t>A instalação deve obter pontuação de 2,5 ou superior.</w:t>
            </w:r>
          </w:p>
        </w:tc>
      </w:tr>
      <w:tr w:rsidR="005D665E">
        <w:tc>
          <w:tcPr>
            <w:tcW w:w="0" w:type="auto"/>
            <w:shd w:val="clear" w:color="auto" w:fill="FFFFFF"/>
          </w:tcPr>
          <w:p w:rsidR="005D665E" w:rsidRDefault="00390789">
            <w:r>
              <w:rPr>
                <w:rStyle w:val="SegmentID"/>
              </w:rPr>
              <w:t>2114</w:t>
            </w:r>
            <w:r>
              <w:rPr>
                <w:rStyle w:val="TransUnitID"/>
              </w:rPr>
              <w:t>bc</w:t>
            </w:r>
            <w:r>
              <w:rPr>
                <w:rStyle w:val="TransUnitID"/>
              </w:rPr>
              <w:t>d5ec3a-9bf8-475f-82eb-dabacae7e1b8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EQ Credit: Green Cleaning—Products and Materials</w:t>
            </w:r>
          </w:p>
        </w:tc>
        <w:tc>
          <w:tcPr>
            <w:tcW w:w="0" w:type="auto"/>
            <w:shd w:val="clear" w:color="auto" w:fill="FFFFFF"/>
          </w:tcPr>
          <w:p w:rsidR="005D665E" w:rsidRDefault="00390789">
            <w:pPr>
              <w:rPr>
                <w:lang w:val="pt-BR"/>
              </w:rPr>
            </w:pPr>
            <w:r>
              <w:rPr>
                <w:lang w:val="pt-BR"/>
              </w:rPr>
              <w:t>Crédito EQ: Limpeza Verde - Produtos e Materiais (EQ Credit: Green Cleaning—Products and Materials)</w:t>
            </w:r>
          </w:p>
        </w:tc>
      </w:tr>
      <w:tr w:rsidR="005D665E">
        <w:tc>
          <w:tcPr>
            <w:tcW w:w="0" w:type="auto"/>
            <w:shd w:val="clear" w:color="auto" w:fill="98FB98"/>
          </w:tcPr>
          <w:p w:rsidR="005D665E" w:rsidRDefault="00390789">
            <w:r>
              <w:rPr>
                <w:rStyle w:val="SegmentID"/>
              </w:rPr>
              <w:t>2115</w:t>
            </w:r>
            <w:r>
              <w:rPr>
                <w:rStyle w:val="TransUnitID"/>
              </w:rPr>
              <w:t>c15cf0bb-c972-4fbd-99d1-969b287a8f70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2116</w:t>
            </w:r>
            <w:r>
              <w:rPr>
                <w:rStyle w:val="TransUnitID"/>
              </w:rPr>
              <w:t>ee4877ad-5829-420c-9550-e3e582eb8021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2117</w:t>
            </w:r>
            <w:r>
              <w:rPr>
                <w:rStyle w:val="TransUnitID"/>
              </w:rPr>
              <w:t>c5ffdba0-eb10-4f4a-a098-939299ef0aea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2118</w:t>
            </w:r>
            <w:r>
              <w:rPr>
                <w:rStyle w:val="TransUnitID"/>
              </w:rPr>
              <w:t>0bb7422e-9734-4214-b19d-54851da82a05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2119</w:t>
            </w:r>
            <w:r>
              <w:rPr>
                <w:rStyle w:val="TransUnitID"/>
              </w:rPr>
              <w:t>708a376f-27be-43c1-b9ab-a69</w:t>
            </w:r>
            <w:r>
              <w:rPr>
                <w:rStyle w:val="TransUnitID"/>
              </w:rPr>
              <w:t>1cd4cf91d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2120</w:t>
            </w:r>
            <w:r>
              <w:rPr>
                <w:rStyle w:val="TransUnitID"/>
              </w:rPr>
              <w:t>8d096d33-7d28-402e-aba9-7b2c0144f43f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2121</w:t>
            </w:r>
            <w:r>
              <w:rPr>
                <w:rStyle w:val="TransUnitID"/>
              </w:rPr>
              <w:t>2c24ccd0-9632-4127-9326-2ac530c21ba4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2122</w:t>
            </w:r>
            <w:r>
              <w:rPr>
                <w:rStyle w:val="TransUnitID"/>
              </w:rPr>
              <w:t>c38d2066-b840-44cd-bfe8-367e0f695be0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w:t>
            </w:r>
            <w:r>
              <w:rPr>
                <w:lang w:val="pt-BR"/>
              </w:rPr>
              <w:t>iro (Hospitality) (1 ponto)</w:t>
            </w:r>
          </w:p>
        </w:tc>
      </w:tr>
      <w:tr w:rsidR="005D665E">
        <w:tc>
          <w:tcPr>
            <w:tcW w:w="0" w:type="auto"/>
            <w:shd w:val="clear" w:color="auto" w:fill="98FB98"/>
          </w:tcPr>
          <w:p w:rsidR="005D665E" w:rsidRDefault="00390789">
            <w:r>
              <w:rPr>
                <w:rStyle w:val="SegmentID"/>
              </w:rPr>
              <w:t>2123</w:t>
            </w:r>
            <w:r>
              <w:rPr>
                <w:rStyle w:val="TransUnitID"/>
              </w:rPr>
              <w:t>7f2cd3ca-b322-4fbf-b97e-af0ef07ad24b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2124</w:t>
            </w:r>
            <w:r>
              <w:rPr>
                <w:rStyle w:val="TransUnitID"/>
              </w:rPr>
              <w:t>e75fc4e0-abf</w:t>
            </w:r>
            <w:r>
              <w:rPr>
                <w:rStyle w:val="TransUnitID"/>
              </w:rPr>
              <w:t>7-4b5c-b8b3-cee7965e5998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2125</w:t>
            </w:r>
            <w:r>
              <w:rPr>
                <w:rStyle w:val="TransUnitID"/>
              </w:rPr>
              <w:t>c01b30a2-2ab6-47e9-9b32-4c912dd826ce</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To reduce the environmental effects of cleaning products, disposable janitorial paper products, and trash bags.</w:t>
            </w:r>
          </w:p>
        </w:tc>
        <w:tc>
          <w:tcPr>
            <w:tcW w:w="0" w:type="auto"/>
            <w:shd w:val="clear" w:color="auto" w:fill="F5DEB3"/>
          </w:tcPr>
          <w:p w:rsidR="005D665E" w:rsidRDefault="00390789">
            <w:pPr>
              <w:rPr>
                <w:lang w:val="pt-BR"/>
              </w:rPr>
            </w:pPr>
            <w:r>
              <w:rPr>
                <w:lang w:val="pt-BR"/>
              </w:rPr>
              <w:t>Reduzir os efeitos ambientais de produtos de limpeza, produtos descartáveis de papel para limpeza e sacos de lixo.</w:t>
            </w:r>
          </w:p>
        </w:tc>
      </w:tr>
      <w:tr w:rsidR="005D665E">
        <w:tc>
          <w:tcPr>
            <w:tcW w:w="0" w:type="auto"/>
            <w:shd w:val="clear" w:color="auto" w:fill="98FB98"/>
          </w:tcPr>
          <w:p w:rsidR="005D665E" w:rsidRDefault="00390789">
            <w:r>
              <w:rPr>
                <w:rStyle w:val="SegmentID"/>
              </w:rPr>
              <w:t>2126</w:t>
            </w:r>
            <w:r>
              <w:rPr>
                <w:rStyle w:val="TransUnitID"/>
              </w:rPr>
              <w:t>fe8e5c67-219f-48fe-a5fd-72a26ea72fb5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2127</w:t>
            </w:r>
            <w:r>
              <w:rPr>
                <w:rStyle w:val="TransUnitID"/>
              </w:rPr>
              <w:t>e2910f3c-b4d5-455c-8fd3-990afea02a04</w:t>
            </w:r>
          </w:p>
        </w:tc>
        <w:tc>
          <w:tcPr>
            <w:tcW w:w="0" w:type="auto"/>
            <w:shd w:val="clear" w:color="auto" w:fill="98FB98"/>
          </w:tcPr>
          <w:p w:rsidR="005D665E" w:rsidRPr="00390789" w:rsidRDefault="00390789">
            <w:pPr>
              <w:rPr>
                <w:vanish/>
              </w:rPr>
            </w:pPr>
            <w:r w:rsidRPr="00390789">
              <w:rPr>
                <w:vanish/>
              </w:rPr>
              <w:t>Trans</w:t>
            </w:r>
            <w:r w:rsidRPr="00390789">
              <w:rPr>
                <w:vanish/>
              </w:rPr>
              <w:t>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w:t>
            </w:r>
            <w:r>
              <w:rPr>
                <w:lang w:val="pt-BR"/>
              </w:rPr>
              <w:t xml:space="preserve"> Distribution Centers)</w:t>
            </w:r>
          </w:p>
        </w:tc>
      </w:tr>
      <w:tr w:rsidR="005D665E">
        <w:tc>
          <w:tcPr>
            <w:tcW w:w="0" w:type="auto"/>
            <w:shd w:val="clear" w:color="auto" w:fill="98FB98"/>
          </w:tcPr>
          <w:p w:rsidR="005D665E" w:rsidRDefault="00390789">
            <w:r>
              <w:rPr>
                <w:rStyle w:val="SegmentID"/>
              </w:rPr>
              <w:t>2128</w:t>
            </w:r>
            <w:r>
              <w:rPr>
                <w:rStyle w:val="TransUnitID"/>
              </w:rPr>
              <w:t>7c168b10-325c-419d-b90e-a6cc4cb76f3b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2129</w:t>
            </w:r>
            <w:r>
              <w:rPr>
                <w:rStyle w:val="TransUnitID"/>
              </w:rPr>
              <w:t>88fbdf0c-24b7-45ce-8ac0-20734ab57116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2130</w:t>
            </w:r>
            <w:r>
              <w:rPr>
                <w:rStyle w:val="TransUnitID"/>
              </w:rPr>
              <w:t>74acad89-1a9f-4631-aa57-7d7d95591013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2131</w:t>
            </w:r>
            <w:r>
              <w:rPr>
                <w:rStyle w:val="TransUnitID"/>
              </w:rPr>
              <w:t>66b8fc9b-3c46-4562-8ed6-218ae5e9588e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Purchase green cleaning materials and products such as floor finishes and strippers, disposable janitorial paper products, and trash bags.</w:t>
            </w:r>
          </w:p>
        </w:tc>
        <w:tc>
          <w:tcPr>
            <w:tcW w:w="0" w:type="auto"/>
            <w:shd w:val="clear" w:color="auto" w:fill="FFFFFF"/>
          </w:tcPr>
          <w:p w:rsidR="005D665E" w:rsidRDefault="00390789">
            <w:pPr>
              <w:rPr>
                <w:lang w:val="pt-BR"/>
              </w:rPr>
            </w:pPr>
            <w:r>
              <w:rPr>
                <w:lang w:val="pt-BR"/>
              </w:rPr>
              <w:t>Compre materiais e produtos de limpeza verde como revestimentos de piso e removedores, produtos descartáveis de papel</w:t>
            </w:r>
            <w:r>
              <w:rPr>
                <w:lang w:val="pt-BR"/>
              </w:rPr>
              <w:t xml:space="preserve"> para limpeza e sacos de lixo.</w:t>
            </w:r>
          </w:p>
        </w:tc>
      </w:tr>
      <w:tr w:rsidR="005D665E">
        <w:tc>
          <w:tcPr>
            <w:tcW w:w="0" w:type="auto"/>
            <w:shd w:val="clear" w:color="auto" w:fill="F5DEB3"/>
          </w:tcPr>
          <w:p w:rsidR="005D665E" w:rsidRDefault="00390789">
            <w:r>
              <w:rPr>
                <w:rStyle w:val="SegmentID"/>
              </w:rPr>
              <w:t>2132</w:t>
            </w:r>
            <w:r>
              <w:rPr>
                <w:rStyle w:val="TransUnitID"/>
              </w:rPr>
              <w:t>66b8fc9b-3c46-4562-8ed6-218ae5e9588e</w:t>
            </w:r>
          </w:p>
        </w:tc>
        <w:tc>
          <w:tcPr>
            <w:tcW w:w="0" w:type="auto"/>
            <w:shd w:val="clear" w:color="auto" w:fill="F5DEB3"/>
          </w:tcPr>
          <w:p w:rsidR="005D665E" w:rsidRPr="00390789" w:rsidRDefault="00390789">
            <w:pPr>
              <w:rPr>
                <w:vanish/>
              </w:rPr>
            </w:pPr>
            <w:r w:rsidRPr="00390789">
              <w:rPr>
                <w:vanish/>
              </w:rPr>
              <w:t>Translation Approved (71%)</w:t>
            </w:r>
          </w:p>
        </w:tc>
        <w:tc>
          <w:tcPr>
            <w:tcW w:w="0" w:type="auto"/>
            <w:shd w:val="clear" w:color="auto" w:fill="F5DEB3"/>
          </w:tcPr>
          <w:p w:rsidR="005D665E" w:rsidRDefault="00390789">
            <w:r>
              <w:t>Include items used by in-house staff or outsourced service providers.</w:t>
            </w:r>
          </w:p>
        </w:tc>
        <w:tc>
          <w:tcPr>
            <w:tcW w:w="0" w:type="auto"/>
            <w:shd w:val="clear" w:color="auto" w:fill="F5DEB3"/>
          </w:tcPr>
          <w:p w:rsidR="005D665E" w:rsidRDefault="00390789">
            <w:pPr>
              <w:rPr>
                <w:lang w:val="pt-BR"/>
              </w:rPr>
            </w:pPr>
            <w:r>
              <w:rPr>
                <w:lang w:val="pt-BR"/>
              </w:rPr>
              <w:t>Inclua itens usados por funcionários internos ou por prestadores de serviço terceiriza</w:t>
            </w:r>
            <w:r>
              <w:rPr>
                <w:lang w:val="pt-BR"/>
              </w:rPr>
              <w:t>dos.</w:t>
            </w:r>
          </w:p>
        </w:tc>
      </w:tr>
      <w:tr w:rsidR="005D665E">
        <w:tc>
          <w:tcPr>
            <w:tcW w:w="0" w:type="auto"/>
            <w:shd w:val="clear" w:color="auto" w:fill="F5DEB3"/>
          </w:tcPr>
          <w:p w:rsidR="005D665E" w:rsidRDefault="00390789">
            <w:r>
              <w:rPr>
                <w:rStyle w:val="SegmentID"/>
              </w:rPr>
              <w:t>2133</w:t>
            </w:r>
            <w:r>
              <w:rPr>
                <w:rStyle w:val="TransUnitID"/>
              </w:rPr>
              <w:t>19a5b330-9deb-4ca0-b2d6-337d40116377</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At least 75%, by cost, of the total annual purchases of these products must meet at least one of the following standards.</w:t>
            </w:r>
          </w:p>
        </w:tc>
        <w:tc>
          <w:tcPr>
            <w:tcW w:w="0" w:type="auto"/>
            <w:shd w:val="clear" w:color="auto" w:fill="F5DEB3"/>
          </w:tcPr>
          <w:p w:rsidR="005D665E" w:rsidRDefault="00390789">
            <w:pPr>
              <w:rPr>
                <w:lang w:val="pt-BR"/>
              </w:rPr>
            </w:pPr>
            <w:r>
              <w:rPr>
                <w:lang w:val="pt-BR"/>
              </w:rPr>
              <w:t>Pelo menos 75%, por custo, do total de compras anuais desses</w:t>
            </w:r>
            <w:r>
              <w:rPr>
                <w:lang w:val="pt-BR"/>
              </w:rPr>
              <w:t xml:space="preserve"> produtos deve atender a pelo menos uma das normas a seguir.</w:t>
            </w:r>
          </w:p>
        </w:tc>
      </w:tr>
      <w:tr w:rsidR="005D665E">
        <w:tc>
          <w:tcPr>
            <w:tcW w:w="0" w:type="auto"/>
            <w:shd w:val="clear" w:color="auto" w:fill="FFFFFF"/>
          </w:tcPr>
          <w:p w:rsidR="005D665E" w:rsidRDefault="00390789">
            <w:r>
              <w:rPr>
                <w:rStyle w:val="SegmentID"/>
              </w:rPr>
              <w:t>2134</w:t>
            </w:r>
            <w:r>
              <w:rPr>
                <w:rStyle w:val="TransUnitID"/>
              </w:rPr>
              <w:t>6ecf0823-eab0-456f-aad5-d2a7b814f9a8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Cleaning products must meet one or more of the following standards, or a local equivalent for projects outside the U.S.:</w:t>
            </w:r>
          </w:p>
        </w:tc>
        <w:tc>
          <w:tcPr>
            <w:tcW w:w="0" w:type="auto"/>
            <w:shd w:val="clear" w:color="auto" w:fill="FFFFFF"/>
          </w:tcPr>
          <w:p w:rsidR="005D665E" w:rsidRDefault="00390789">
            <w:pPr>
              <w:rPr>
                <w:lang w:val="pt-BR"/>
              </w:rPr>
            </w:pPr>
            <w:r>
              <w:rPr>
                <w:lang w:val="pt-BR"/>
              </w:rPr>
              <w:t>Os produtos de limpeza devem atender a uma ou mais normas a seguir, ou um equivalente local para projetos fora dos EUA.</w:t>
            </w:r>
          </w:p>
        </w:tc>
      </w:tr>
      <w:tr w:rsidR="005D665E">
        <w:tc>
          <w:tcPr>
            <w:tcW w:w="0" w:type="auto"/>
            <w:shd w:val="clear" w:color="auto" w:fill="F5DEB3"/>
          </w:tcPr>
          <w:p w:rsidR="005D665E" w:rsidRDefault="00390789">
            <w:r>
              <w:rPr>
                <w:rStyle w:val="SegmentID"/>
              </w:rPr>
              <w:t>2135</w:t>
            </w:r>
            <w:r>
              <w:rPr>
                <w:rStyle w:val="TransUnitID"/>
              </w:rPr>
              <w:t>e469b57b-dfe6-4eb2-9de6-4b849eec59e3</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Green Seal GS-37, for general-purpose, bathroom, glass and carpet c</w:t>
            </w:r>
            <w:r>
              <w:t>leaners used for industrial and institutional purposes;</w:t>
            </w:r>
          </w:p>
        </w:tc>
        <w:tc>
          <w:tcPr>
            <w:tcW w:w="0" w:type="auto"/>
            <w:shd w:val="clear" w:color="auto" w:fill="F5DEB3"/>
          </w:tcPr>
          <w:p w:rsidR="005D665E" w:rsidRDefault="00390789">
            <w:pPr>
              <w:rPr>
                <w:lang w:val="pt-BR"/>
              </w:rPr>
            </w:pPr>
            <w:r>
              <w:rPr>
                <w:lang w:val="pt-BR"/>
              </w:rPr>
              <w:t>Green Seal GS-37, para produtos de limpeza de uso geral, para banheiros, vidros e carpetes usados para fins industriais e institucionais;</w:t>
            </w:r>
          </w:p>
        </w:tc>
      </w:tr>
      <w:tr w:rsidR="005D665E">
        <w:tc>
          <w:tcPr>
            <w:tcW w:w="0" w:type="auto"/>
            <w:shd w:val="clear" w:color="auto" w:fill="FFFFFF"/>
          </w:tcPr>
          <w:p w:rsidR="005D665E" w:rsidRDefault="00390789">
            <w:r>
              <w:rPr>
                <w:rStyle w:val="SegmentID"/>
              </w:rPr>
              <w:t>2136</w:t>
            </w:r>
            <w:r>
              <w:rPr>
                <w:rStyle w:val="TransUnitID"/>
              </w:rPr>
              <w:t>09a6c1b4-f46d-48ef-a4de-2a6e3599928a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rPr>
                <w:rStyle w:val="Tag"/>
              </w:rPr>
              <w:t>&lt;1919&gt;</w:t>
            </w:r>
            <w:r>
              <w:t>,</w:t>
            </w:r>
            <w:r>
              <w:rPr>
                <w:rStyle w:val="Tag"/>
              </w:rPr>
              <w:t>&lt;/1919&gt;</w:t>
            </w:r>
            <w:r>
              <w:t xml:space="preserve"> </w:t>
            </w:r>
            <w:r>
              <w:rPr>
                <w:rStyle w:val="Tag"/>
              </w:rPr>
              <w:t>&lt;1920&gt;</w:t>
            </w:r>
            <w:r>
              <w:t>UL EcoLogo 2792 for cleaning and degreasing compounds;</w:t>
            </w:r>
            <w:r>
              <w:rPr>
                <w:rStyle w:val="Tag"/>
              </w:rPr>
              <w:t>&lt;/1920&gt;</w:t>
            </w:r>
          </w:p>
        </w:tc>
        <w:tc>
          <w:tcPr>
            <w:tcW w:w="0" w:type="auto"/>
            <w:shd w:val="clear" w:color="auto" w:fill="FFFFFF"/>
          </w:tcPr>
          <w:p w:rsidR="005D665E" w:rsidRDefault="00390789">
            <w:pPr>
              <w:rPr>
                <w:lang w:val="pt-BR"/>
              </w:rPr>
            </w:pPr>
            <w:r>
              <w:rPr>
                <w:lang w:val="pt-BR"/>
              </w:rPr>
              <w:t>UL EcoLogo 2792, para compostos de limpeza e desengordurantes;</w:t>
            </w:r>
          </w:p>
        </w:tc>
      </w:tr>
      <w:tr w:rsidR="005D665E">
        <w:tc>
          <w:tcPr>
            <w:tcW w:w="0" w:type="auto"/>
            <w:shd w:val="clear" w:color="auto" w:fill="FFFFFF"/>
          </w:tcPr>
          <w:p w:rsidR="005D665E" w:rsidRDefault="00390789">
            <w:r>
              <w:rPr>
                <w:rStyle w:val="SegmentID"/>
              </w:rPr>
              <w:t>2137</w:t>
            </w:r>
            <w:r>
              <w:rPr>
                <w:rStyle w:val="TransUnitID"/>
              </w:rPr>
              <w:t>93f53c54-833e-4e86-880c-d4f76a9ce271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xml:space="preserve">UL EcoLogo 2759 </w:t>
            </w:r>
            <w:r>
              <w:t>for hard-surface cleaners;</w:t>
            </w:r>
          </w:p>
        </w:tc>
        <w:tc>
          <w:tcPr>
            <w:tcW w:w="0" w:type="auto"/>
            <w:shd w:val="clear" w:color="auto" w:fill="FFFFFF"/>
          </w:tcPr>
          <w:p w:rsidR="005D665E" w:rsidRDefault="00390789">
            <w:pPr>
              <w:rPr>
                <w:lang w:val="pt-BR"/>
              </w:rPr>
            </w:pPr>
            <w:r>
              <w:rPr>
                <w:lang w:val="pt-BR"/>
              </w:rPr>
              <w:t>UL EcoLogo 2759, para produtos de limpeza de superfícies duras;</w:t>
            </w:r>
          </w:p>
        </w:tc>
      </w:tr>
      <w:tr w:rsidR="005D665E">
        <w:tc>
          <w:tcPr>
            <w:tcW w:w="0" w:type="auto"/>
            <w:shd w:val="clear" w:color="auto" w:fill="F5DEB3"/>
          </w:tcPr>
          <w:p w:rsidR="005D665E" w:rsidRDefault="00390789">
            <w:r>
              <w:rPr>
                <w:rStyle w:val="SegmentID"/>
              </w:rPr>
              <w:t>2138</w:t>
            </w:r>
            <w:r>
              <w:rPr>
                <w:rStyle w:val="TransUnitID"/>
              </w:rPr>
              <w:t>7d726051-bace-45d2-85bf-5b3f7086b55a</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UL EcoLogo 2795, for carpet and upholstery care;</w:t>
            </w:r>
          </w:p>
        </w:tc>
        <w:tc>
          <w:tcPr>
            <w:tcW w:w="0" w:type="auto"/>
            <w:shd w:val="clear" w:color="auto" w:fill="F5DEB3"/>
          </w:tcPr>
          <w:p w:rsidR="005D665E" w:rsidRDefault="00390789">
            <w:pPr>
              <w:rPr>
                <w:lang w:val="pt-BR"/>
              </w:rPr>
            </w:pPr>
            <w:r>
              <w:rPr>
                <w:lang w:val="pt-BR"/>
              </w:rPr>
              <w:t>UL EcoLogo 2795, para produtos de conservação de carpetes e estofamentos;</w:t>
            </w:r>
          </w:p>
        </w:tc>
      </w:tr>
      <w:tr w:rsidR="005D665E">
        <w:tc>
          <w:tcPr>
            <w:tcW w:w="0" w:type="auto"/>
            <w:shd w:val="clear" w:color="auto" w:fill="F5DEB3"/>
          </w:tcPr>
          <w:p w:rsidR="005D665E" w:rsidRDefault="00390789">
            <w:r>
              <w:rPr>
                <w:rStyle w:val="SegmentID"/>
              </w:rPr>
              <w:t>2139</w:t>
            </w:r>
            <w:r>
              <w:rPr>
                <w:rStyle w:val="TransUnitID"/>
              </w:rPr>
              <w:t>409dbfc7-d51b-4bae-b420-b54912539c92</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Green Seal GS-40, for industrial and institutional floor care products;</w:t>
            </w:r>
          </w:p>
        </w:tc>
        <w:tc>
          <w:tcPr>
            <w:tcW w:w="0" w:type="auto"/>
            <w:shd w:val="clear" w:color="auto" w:fill="F5DEB3"/>
          </w:tcPr>
          <w:p w:rsidR="005D665E" w:rsidRDefault="00390789">
            <w:pPr>
              <w:rPr>
                <w:lang w:val="pt-BR"/>
              </w:rPr>
            </w:pPr>
            <w:r>
              <w:rPr>
                <w:lang w:val="pt-BR"/>
              </w:rPr>
              <w:t>Green Seal GS-40, para produtos de conservação de piso industriais e institucionais;</w:t>
            </w:r>
          </w:p>
        </w:tc>
      </w:tr>
      <w:tr w:rsidR="005D665E">
        <w:tc>
          <w:tcPr>
            <w:tcW w:w="0" w:type="auto"/>
            <w:shd w:val="clear" w:color="auto" w:fill="F5DEB3"/>
          </w:tcPr>
          <w:p w:rsidR="005D665E" w:rsidRDefault="00390789">
            <w:r>
              <w:rPr>
                <w:rStyle w:val="SegmentID"/>
              </w:rPr>
              <w:t>2140</w:t>
            </w:r>
            <w:r>
              <w:rPr>
                <w:rStyle w:val="TransUnitID"/>
              </w:rPr>
              <w:t>f6c5cf5f-eca8-45d0-bfa0-1d77f6c39c92</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t>UL EcoLogo 2777, for hard-floor care;</w:t>
            </w:r>
          </w:p>
        </w:tc>
        <w:tc>
          <w:tcPr>
            <w:tcW w:w="0" w:type="auto"/>
            <w:shd w:val="clear" w:color="auto" w:fill="F5DEB3"/>
          </w:tcPr>
          <w:p w:rsidR="005D665E" w:rsidRDefault="00390789">
            <w:pPr>
              <w:rPr>
                <w:lang w:val="pt-BR"/>
              </w:rPr>
            </w:pPr>
            <w:r>
              <w:rPr>
                <w:lang w:val="pt-BR"/>
              </w:rPr>
              <w:t>UL EcoLogo 2777 para conservação de pisos duros;</w:t>
            </w:r>
          </w:p>
        </w:tc>
      </w:tr>
      <w:tr w:rsidR="005D665E">
        <w:tc>
          <w:tcPr>
            <w:tcW w:w="0" w:type="auto"/>
            <w:shd w:val="clear" w:color="auto" w:fill="FFFFFF"/>
          </w:tcPr>
          <w:p w:rsidR="005D665E" w:rsidRDefault="00390789">
            <w:r>
              <w:rPr>
                <w:rStyle w:val="SegmentID"/>
              </w:rPr>
              <w:t>2141</w:t>
            </w:r>
            <w:r>
              <w:rPr>
                <w:rStyle w:val="TransUnitID"/>
              </w:rPr>
              <w:t>221ba00e-b</w:t>
            </w:r>
            <w:r>
              <w:rPr>
                <w:rStyle w:val="TransUnitID"/>
              </w:rPr>
              <w:t>de3-4acb-a711-e3975779a52f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EPA Design for the Environment Program’s Standard for Safer Cleaning Products; and/or</w:t>
            </w:r>
          </w:p>
        </w:tc>
        <w:tc>
          <w:tcPr>
            <w:tcW w:w="0" w:type="auto"/>
            <w:shd w:val="clear" w:color="auto" w:fill="FFFFFF"/>
          </w:tcPr>
          <w:p w:rsidR="005D665E" w:rsidRDefault="00390789">
            <w:pPr>
              <w:rPr>
                <w:lang w:val="pt-BR"/>
              </w:rPr>
            </w:pPr>
            <w:r>
              <w:rPr>
                <w:lang w:val="pt-BR"/>
              </w:rPr>
              <w:t>Norma para produtos de limpeza mais seguros do projeto do programa ambiental da EPA; e/ou</w:t>
            </w:r>
          </w:p>
        </w:tc>
      </w:tr>
      <w:tr w:rsidR="005D665E">
        <w:tc>
          <w:tcPr>
            <w:tcW w:w="0" w:type="auto"/>
            <w:shd w:val="clear" w:color="auto" w:fill="FFFFFF"/>
          </w:tcPr>
          <w:p w:rsidR="005D665E" w:rsidRDefault="00390789">
            <w:r>
              <w:rPr>
                <w:rStyle w:val="SegmentID"/>
              </w:rPr>
              <w:t>2142</w:t>
            </w:r>
            <w:r>
              <w:rPr>
                <w:rStyle w:val="TransUnitID"/>
              </w:rPr>
              <w:t>c89a980c-fc60-4f1a-9783-7a46bd1d7390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Cleaning devices that use only ionized water or electrolyzed water and have third-party-verified  performance data equivalent to the other standards mentioned above (if the device is marketed f</w:t>
            </w:r>
            <w:r>
              <w:t>or antimicrobial cleaning, performance data must demonstrate antimicrobial performance comparable to EPA Office of Pollution Prevention and Toxics and Design for the Environment requirements, as appropriate for use patterns and marketing claims).</w:t>
            </w:r>
          </w:p>
        </w:tc>
        <w:tc>
          <w:tcPr>
            <w:tcW w:w="0" w:type="auto"/>
            <w:shd w:val="clear" w:color="auto" w:fill="FFFFFF"/>
          </w:tcPr>
          <w:p w:rsidR="005D665E" w:rsidRDefault="00390789">
            <w:pPr>
              <w:rPr>
                <w:lang w:val="pt-BR"/>
              </w:rPr>
            </w:pPr>
            <w:r>
              <w:rPr>
                <w:lang w:val="pt-BR"/>
              </w:rPr>
              <w:t>Dispositi</w:t>
            </w:r>
            <w:r>
              <w:rPr>
                <w:lang w:val="pt-BR"/>
              </w:rPr>
              <w:t xml:space="preserve">vos de limpeza que usam água ionizada ou água eletrolisada e possuem dados de desempenho verificados por terceiros equivalentes às outras normas mencionadas acima (se o dispositivo é comercializado para limpeza antimicrobiana, os dados de desempenho devem </w:t>
            </w:r>
            <w:r>
              <w:rPr>
                <w:lang w:val="pt-BR"/>
              </w:rPr>
              <w:t>demonstrar o desempenho antimicrobiano comparável aos requisitos do Escritório de prevenção de poluição e tóxicos e projeto do programa ambiental da EPA, conforme adequado para padrões de uso e declarações de marketing).</w:t>
            </w:r>
          </w:p>
        </w:tc>
      </w:tr>
      <w:tr w:rsidR="005D665E">
        <w:tc>
          <w:tcPr>
            <w:tcW w:w="0" w:type="auto"/>
            <w:shd w:val="clear" w:color="auto" w:fill="F5DEB3"/>
          </w:tcPr>
          <w:p w:rsidR="005D665E" w:rsidRDefault="00390789">
            <w:r>
              <w:rPr>
                <w:rStyle w:val="SegmentID"/>
              </w:rPr>
              <w:t>2143</w:t>
            </w:r>
            <w:r>
              <w:rPr>
                <w:rStyle w:val="TransUnitID"/>
              </w:rPr>
              <w:t>606e07ea-4473-482e-9a3a-2ab6f7</w:t>
            </w:r>
            <w:r>
              <w:rPr>
                <w:rStyle w:val="TransUnitID"/>
              </w:rPr>
              <w:t>49d29f</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Disinfectants, metal polish, or other products not addressed by the above standards must meet one or more of the following standards (or a local equivalent for projects outside the U.S.):</w:t>
            </w:r>
          </w:p>
        </w:tc>
        <w:tc>
          <w:tcPr>
            <w:tcW w:w="0" w:type="auto"/>
            <w:shd w:val="clear" w:color="auto" w:fill="F5DEB3"/>
          </w:tcPr>
          <w:p w:rsidR="005D665E" w:rsidRDefault="00390789">
            <w:pPr>
              <w:rPr>
                <w:lang w:val="pt-BR"/>
              </w:rPr>
            </w:pPr>
            <w:r>
              <w:rPr>
                <w:lang w:val="pt-BR"/>
              </w:rPr>
              <w:t>Desinfetantes, polidores de metais</w:t>
            </w:r>
            <w:r>
              <w:rPr>
                <w:lang w:val="pt-BR"/>
              </w:rPr>
              <w:t xml:space="preserve"> ou outros produtos não abordados pelas normas acima devem atender a uma ou mais normas a seguir (ou um equivalente local para projetos fora dos EUA).</w:t>
            </w:r>
          </w:p>
        </w:tc>
      </w:tr>
      <w:tr w:rsidR="005D665E">
        <w:tc>
          <w:tcPr>
            <w:tcW w:w="0" w:type="auto"/>
            <w:shd w:val="clear" w:color="auto" w:fill="F5DEB3"/>
          </w:tcPr>
          <w:p w:rsidR="005D665E" w:rsidRDefault="00390789">
            <w:r>
              <w:rPr>
                <w:rStyle w:val="SegmentID"/>
              </w:rPr>
              <w:t>2144</w:t>
            </w:r>
            <w:r>
              <w:rPr>
                <w:rStyle w:val="TransUnitID"/>
              </w:rPr>
              <w:t>8f94938e-167c-40e4-aac0-13199ee8afaa</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UL EcoLogo 2798 for digestion additives for cleaning and odor control;</w:t>
            </w:r>
          </w:p>
        </w:tc>
        <w:tc>
          <w:tcPr>
            <w:tcW w:w="0" w:type="auto"/>
            <w:shd w:val="clear" w:color="auto" w:fill="F5DEB3"/>
          </w:tcPr>
          <w:p w:rsidR="005D665E" w:rsidRDefault="00390789">
            <w:pPr>
              <w:rPr>
                <w:lang w:val="pt-BR"/>
              </w:rPr>
            </w:pPr>
            <w:r>
              <w:rPr>
                <w:lang w:val="pt-BR"/>
              </w:rPr>
              <w:t>UL EcoLogo 2798, para aditivos de absorção para limpeza e controle de odores;</w:t>
            </w:r>
          </w:p>
        </w:tc>
      </w:tr>
      <w:tr w:rsidR="005D665E">
        <w:tc>
          <w:tcPr>
            <w:tcW w:w="0" w:type="auto"/>
            <w:shd w:val="clear" w:color="auto" w:fill="FFFFFF"/>
          </w:tcPr>
          <w:p w:rsidR="005D665E" w:rsidRDefault="00390789">
            <w:r>
              <w:rPr>
                <w:rStyle w:val="SegmentID"/>
              </w:rPr>
              <w:t>2145</w:t>
            </w:r>
            <w:r>
              <w:rPr>
                <w:rStyle w:val="TransUnitID"/>
              </w:rPr>
              <w:t>b810b31a-95c2-4b82-b580-2d46e60644f4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UL EcoLogo 2791, for drain or grease tr</w:t>
            </w:r>
            <w:r>
              <w:t>ap additives;</w:t>
            </w:r>
          </w:p>
        </w:tc>
        <w:tc>
          <w:tcPr>
            <w:tcW w:w="0" w:type="auto"/>
            <w:shd w:val="clear" w:color="auto" w:fill="FFFFFF"/>
          </w:tcPr>
          <w:p w:rsidR="005D665E" w:rsidRDefault="00390789">
            <w:pPr>
              <w:rPr>
                <w:lang w:val="pt-BR"/>
              </w:rPr>
            </w:pPr>
            <w:r>
              <w:rPr>
                <w:lang w:val="pt-BR"/>
              </w:rPr>
              <w:t>UL EcoLogo 2791, para aditivos de drenagem ou filtros de gordura;</w:t>
            </w:r>
          </w:p>
        </w:tc>
      </w:tr>
      <w:tr w:rsidR="005D665E">
        <w:tc>
          <w:tcPr>
            <w:tcW w:w="0" w:type="auto"/>
            <w:shd w:val="clear" w:color="auto" w:fill="FFFFFF"/>
          </w:tcPr>
          <w:p w:rsidR="005D665E" w:rsidRDefault="00390789">
            <w:r>
              <w:rPr>
                <w:rStyle w:val="SegmentID"/>
              </w:rPr>
              <w:t>2146</w:t>
            </w:r>
            <w:r>
              <w:rPr>
                <w:rStyle w:val="TransUnitID"/>
              </w:rPr>
              <w:t>153555b7-fdfe-4f75-a416-300b0f41e50e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UL EcoLogo 2796 for odor control additives;</w:t>
            </w:r>
          </w:p>
        </w:tc>
        <w:tc>
          <w:tcPr>
            <w:tcW w:w="0" w:type="auto"/>
            <w:shd w:val="clear" w:color="auto" w:fill="FFFFFF"/>
          </w:tcPr>
          <w:p w:rsidR="005D665E" w:rsidRDefault="00390789">
            <w:pPr>
              <w:rPr>
                <w:lang w:val="pt-BR"/>
              </w:rPr>
            </w:pPr>
            <w:r>
              <w:rPr>
                <w:lang w:val="pt-BR"/>
              </w:rPr>
              <w:t>UL EcoLogo 2796, para aditivos de controle de odores;</w:t>
            </w:r>
          </w:p>
        </w:tc>
      </w:tr>
      <w:tr w:rsidR="005D665E">
        <w:tc>
          <w:tcPr>
            <w:tcW w:w="0" w:type="auto"/>
            <w:shd w:val="clear" w:color="auto" w:fill="FFFFFF"/>
          </w:tcPr>
          <w:p w:rsidR="005D665E" w:rsidRDefault="00390789">
            <w:r>
              <w:rPr>
                <w:rStyle w:val="SegmentID"/>
              </w:rPr>
              <w:t>2147</w:t>
            </w:r>
            <w:r>
              <w:rPr>
                <w:rStyle w:val="TransUnitID"/>
              </w:rPr>
              <w:t>c9dc8fb7-74f1-4af6-8c70-2440fa33435f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Green Seal GS-52/53, for specialty cleaning products;</w:t>
            </w:r>
          </w:p>
        </w:tc>
        <w:tc>
          <w:tcPr>
            <w:tcW w:w="0" w:type="auto"/>
            <w:shd w:val="clear" w:color="auto" w:fill="FFFFFF"/>
          </w:tcPr>
          <w:p w:rsidR="005D665E" w:rsidRDefault="00390789">
            <w:pPr>
              <w:rPr>
                <w:lang w:val="pt-BR"/>
              </w:rPr>
            </w:pPr>
            <w:r>
              <w:rPr>
                <w:lang w:val="pt-BR"/>
              </w:rPr>
              <w:t>Green Seal GS-52/53, para produtos de limpeza especiais;</w:t>
            </w:r>
          </w:p>
        </w:tc>
      </w:tr>
      <w:tr w:rsidR="005D665E">
        <w:tc>
          <w:tcPr>
            <w:tcW w:w="0" w:type="auto"/>
            <w:shd w:val="clear" w:color="auto" w:fill="F5DEB3"/>
          </w:tcPr>
          <w:p w:rsidR="005D665E" w:rsidRDefault="00390789">
            <w:r>
              <w:rPr>
                <w:rStyle w:val="SegmentID"/>
              </w:rPr>
              <w:t>2148</w:t>
            </w:r>
            <w:r>
              <w:rPr>
                <w:rStyle w:val="TransUnitID"/>
              </w:rPr>
              <w:t>a49deec3-da8d-41a5-af5e-59aca6b17d52</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California Code of Regulations maximum allowable VOC levels for the specific product category;</w:t>
            </w:r>
          </w:p>
        </w:tc>
        <w:tc>
          <w:tcPr>
            <w:tcW w:w="0" w:type="auto"/>
            <w:shd w:val="clear" w:color="auto" w:fill="F5DEB3"/>
          </w:tcPr>
          <w:p w:rsidR="005D665E" w:rsidRDefault="00390789">
            <w:pPr>
              <w:rPr>
                <w:lang w:val="pt-BR"/>
              </w:rPr>
            </w:pPr>
            <w:r>
              <w:rPr>
                <w:lang w:val="pt-BR"/>
              </w:rPr>
              <w:t>Níveis máximos de COVs permitidos do Código de Regulamentações da Califórnia para a categoria de produto específica;</w:t>
            </w:r>
          </w:p>
        </w:tc>
      </w:tr>
      <w:tr w:rsidR="005D665E">
        <w:tc>
          <w:tcPr>
            <w:tcW w:w="0" w:type="auto"/>
            <w:shd w:val="clear" w:color="auto" w:fill="F5DEB3"/>
          </w:tcPr>
          <w:p w:rsidR="005D665E" w:rsidRDefault="00390789">
            <w:r>
              <w:rPr>
                <w:rStyle w:val="SegmentID"/>
              </w:rPr>
              <w:t>2149</w:t>
            </w:r>
            <w:r>
              <w:rPr>
                <w:rStyle w:val="TransUnitID"/>
              </w:rPr>
              <w:t>96cf7a58-74d6-43bf-bab0-e37a17be0945</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EPA Design for the Environment Program’s standard for safer cleaning products; and/or</w:t>
            </w:r>
          </w:p>
        </w:tc>
        <w:tc>
          <w:tcPr>
            <w:tcW w:w="0" w:type="auto"/>
            <w:shd w:val="clear" w:color="auto" w:fill="F5DEB3"/>
          </w:tcPr>
          <w:p w:rsidR="005D665E" w:rsidRDefault="00390789">
            <w:pPr>
              <w:rPr>
                <w:lang w:val="pt-BR"/>
              </w:rPr>
            </w:pPr>
            <w:r>
              <w:rPr>
                <w:lang w:val="pt-BR"/>
              </w:rPr>
              <w:t>Norma para produtos de limpeza mais seguros do projeto do programa ambiental da EPA; e/ou</w:t>
            </w:r>
          </w:p>
        </w:tc>
      </w:tr>
      <w:tr w:rsidR="005D665E">
        <w:tc>
          <w:tcPr>
            <w:tcW w:w="0" w:type="auto"/>
            <w:shd w:val="clear" w:color="auto" w:fill="F5DEB3"/>
          </w:tcPr>
          <w:p w:rsidR="005D665E" w:rsidRDefault="00390789">
            <w:r>
              <w:rPr>
                <w:rStyle w:val="SegmentID"/>
              </w:rPr>
              <w:t>2150</w:t>
            </w:r>
            <w:r>
              <w:rPr>
                <w:rStyle w:val="TransUnitID"/>
              </w:rPr>
              <w:t>ac99b75b-3a7c-402d-898c-8da62f002498</w:t>
            </w:r>
          </w:p>
        </w:tc>
        <w:tc>
          <w:tcPr>
            <w:tcW w:w="0" w:type="auto"/>
            <w:shd w:val="clear" w:color="auto" w:fill="F5DEB3"/>
          </w:tcPr>
          <w:p w:rsidR="005D665E" w:rsidRPr="00390789" w:rsidRDefault="00390789">
            <w:pPr>
              <w:rPr>
                <w:vanish/>
              </w:rPr>
            </w:pPr>
            <w:r w:rsidRPr="00390789">
              <w:rPr>
                <w:vanish/>
              </w:rPr>
              <w:t>Translation</w:t>
            </w:r>
            <w:r w:rsidRPr="00390789">
              <w:rPr>
                <w:vanish/>
              </w:rPr>
              <w:t xml:space="preserve"> Approved (99%)</w:t>
            </w:r>
          </w:p>
        </w:tc>
        <w:tc>
          <w:tcPr>
            <w:tcW w:w="0" w:type="auto"/>
            <w:shd w:val="clear" w:color="auto" w:fill="F5DEB3"/>
          </w:tcPr>
          <w:p w:rsidR="005D665E" w:rsidRDefault="00390789">
            <w:r>
              <w:t>Cleaning devices that use only ionized water or electrolyzed water and have third-party-verified performance data equivalent to the other standards mentioned above (if the device is marketed for antimicrobial cleaning, performance data must</w:t>
            </w:r>
            <w:r>
              <w:t xml:space="preserve"> demonstrate antimicrobial performance comparable to EPA Office of Pollution Prevention and Toxics and Design for the Environment requirements, as appropriate for use patterns and marketing claims).</w:t>
            </w:r>
          </w:p>
        </w:tc>
        <w:tc>
          <w:tcPr>
            <w:tcW w:w="0" w:type="auto"/>
            <w:shd w:val="clear" w:color="auto" w:fill="F5DEB3"/>
          </w:tcPr>
          <w:p w:rsidR="005D665E" w:rsidRDefault="00390789">
            <w:pPr>
              <w:rPr>
                <w:lang w:val="pt-BR"/>
              </w:rPr>
            </w:pPr>
            <w:r>
              <w:rPr>
                <w:lang w:val="pt-BR"/>
              </w:rPr>
              <w:t>Dispositivos de limpeza que usam água ionizada ou água el</w:t>
            </w:r>
            <w:r>
              <w:rPr>
                <w:lang w:val="pt-BR"/>
              </w:rPr>
              <w:t>etrolisada e possuem dados de desempenho verificados por terceiros equivalentes às outras normas mencionadas acima (se o dispositivo é comercializado para limpeza antimicrobiana, os dados de desempenho devem demonstrar o desempenho antimicrobiano comparáve</w:t>
            </w:r>
            <w:r>
              <w:rPr>
                <w:lang w:val="pt-BR"/>
              </w:rPr>
              <w:t>l aos requisitos do Escritório de prevenção de poluição e tóxicos e projeto do programa ambiental da EPA, conforme adequado para padrões de uso e declarações de marketing).</w:t>
            </w:r>
          </w:p>
        </w:tc>
      </w:tr>
      <w:tr w:rsidR="005D665E">
        <w:tc>
          <w:tcPr>
            <w:tcW w:w="0" w:type="auto"/>
            <w:shd w:val="clear" w:color="auto" w:fill="F5DEB3"/>
          </w:tcPr>
          <w:p w:rsidR="005D665E" w:rsidRDefault="00390789">
            <w:r>
              <w:rPr>
                <w:rStyle w:val="SegmentID"/>
              </w:rPr>
              <w:t>2151</w:t>
            </w:r>
            <w:r>
              <w:rPr>
                <w:rStyle w:val="TransUnitID"/>
              </w:rPr>
              <w:t>c011a6f7-d233-44fe-9906-d5a7c634bc20</w:t>
            </w:r>
          </w:p>
        </w:tc>
        <w:tc>
          <w:tcPr>
            <w:tcW w:w="0" w:type="auto"/>
            <w:shd w:val="clear" w:color="auto" w:fill="F5DEB3"/>
          </w:tcPr>
          <w:p w:rsidR="005D665E" w:rsidRPr="00390789" w:rsidRDefault="00390789">
            <w:pPr>
              <w:rPr>
                <w:vanish/>
              </w:rPr>
            </w:pPr>
            <w:r w:rsidRPr="00390789">
              <w:rPr>
                <w:vanish/>
              </w:rPr>
              <w:t>Translation Approved (70%)</w:t>
            </w:r>
          </w:p>
        </w:tc>
        <w:tc>
          <w:tcPr>
            <w:tcW w:w="0" w:type="auto"/>
            <w:shd w:val="clear" w:color="auto" w:fill="F5DEB3"/>
          </w:tcPr>
          <w:p w:rsidR="005D665E" w:rsidRDefault="00390789">
            <w:r>
              <w:t>Disposable jan</w:t>
            </w:r>
            <w:r>
              <w:t>itorial paper products and trash bags must meet the minimum requirements of one or more of the following programs, or a local equivalent for projects outside the U.S.:</w:t>
            </w:r>
          </w:p>
        </w:tc>
        <w:tc>
          <w:tcPr>
            <w:tcW w:w="0" w:type="auto"/>
            <w:shd w:val="clear" w:color="auto" w:fill="F5DEB3"/>
          </w:tcPr>
          <w:p w:rsidR="005D665E" w:rsidRDefault="00390789">
            <w:pPr>
              <w:rPr>
                <w:lang w:val="pt-BR"/>
              </w:rPr>
            </w:pPr>
            <w:r>
              <w:rPr>
                <w:lang w:val="pt-BR"/>
              </w:rPr>
              <w:t>Os produtos descartáveis de papel para limpeza e sacos de lixo devem atender a uma ou ma</w:t>
            </w:r>
            <w:r>
              <w:rPr>
                <w:lang w:val="pt-BR"/>
              </w:rPr>
              <w:t>is normas a seguir, ou um equivalente local para projetos fora dos EUA.:</w:t>
            </w:r>
          </w:p>
        </w:tc>
      </w:tr>
      <w:tr w:rsidR="005D665E">
        <w:tc>
          <w:tcPr>
            <w:tcW w:w="0" w:type="auto"/>
            <w:shd w:val="clear" w:color="auto" w:fill="FFFFFF"/>
          </w:tcPr>
          <w:p w:rsidR="005D665E" w:rsidRDefault="00390789">
            <w:r>
              <w:rPr>
                <w:rStyle w:val="SegmentID"/>
              </w:rPr>
              <w:t>2152</w:t>
            </w:r>
            <w:r>
              <w:rPr>
                <w:rStyle w:val="TransUnitID"/>
              </w:rPr>
              <w:t>f39fb317-b829-423a-9a5e-58f7f009ba57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EPA comprehensive procurement guidelines, for janitorial paper;</w:t>
            </w:r>
          </w:p>
        </w:tc>
        <w:tc>
          <w:tcPr>
            <w:tcW w:w="0" w:type="auto"/>
            <w:shd w:val="clear" w:color="auto" w:fill="FFFFFF"/>
          </w:tcPr>
          <w:p w:rsidR="005D665E" w:rsidRDefault="00390789">
            <w:pPr>
              <w:rPr>
                <w:lang w:val="pt-BR"/>
              </w:rPr>
            </w:pPr>
            <w:r>
              <w:rPr>
                <w:lang w:val="pt-BR"/>
              </w:rPr>
              <w:t>Diretrizes abrangentes de aquisição da EPA, para pa</w:t>
            </w:r>
            <w:r>
              <w:rPr>
                <w:lang w:val="pt-BR"/>
              </w:rPr>
              <w:t>pel para limpeza;</w:t>
            </w:r>
          </w:p>
        </w:tc>
      </w:tr>
      <w:tr w:rsidR="005D665E">
        <w:tc>
          <w:tcPr>
            <w:tcW w:w="0" w:type="auto"/>
            <w:shd w:val="clear" w:color="auto" w:fill="F5DEB3"/>
          </w:tcPr>
          <w:p w:rsidR="005D665E" w:rsidRDefault="00390789">
            <w:r>
              <w:rPr>
                <w:rStyle w:val="SegmentID"/>
              </w:rPr>
              <w:t>2153</w:t>
            </w:r>
            <w:r>
              <w:rPr>
                <w:rStyle w:val="TransUnitID"/>
              </w:rPr>
              <w:t>dfdee096-fe2f-4766-b061-60c087091ea5</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Green Seal GS-01, for tissue paper, paper towels and napkins;</w:t>
            </w:r>
          </w:p>
        </w:tc>
        <w:tc>
          <w:tcPr>
            <w:tcW w:w="0" w:type="auto"/>
            <w:shd w:val="clear" w:color="auto" w:fill="F5DEB3"/>
          </w:tcPr>
          <w:p w:rsidR="005D665E" w:rsidRDefault="00390789">
            <w:pPr>
              <w:rPr>
                <w:lang w:val="pt-BR"/>
              </w:rPr>
            </w:pPr>
            <w:r>
              <w:rPr>
                <w:lang w:val="pt-BR"/>
              </w:rPr>
              <w:t>Green Seal GS-01, para papel toalha, toalhas de papel e guardanapos;</w:t>
            </w:r>
          </w:p>
        </w:tc>
      </w:tr>
      <w:tr w:rsidR="005D665E">
        <w:tc>
          <w:tcPr>
            <w:tcW w:w="0" w:type="auto"/>
            <w:shd w:val="clear" w:color="auto" w:fill="F5DEB3"/>
          </w:tcPr>
          <w:p w:rsidR="005D665E" w:rsidRDefault="00390789">
            <w:r>
              <w:rPr>
                <w:rStyle w:val="SegmentID"/>
              </w:rPr>
              <w:t>2154</w:t>
            </w:r>
            <w:r>
              <w:rPr>
                <w:rStyle w:val="TransUnitID"/>
              </w:rPr>
              <w:t>854f9e07-a602-4579-8df9-70329f367f61</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UL EcoLogo 175, for toilet tissue;</w:t>
            </w:r>
          </w:p>
        </w:tc>
        <w:tc>
          <w:tcPr>
            <w:tcW w:w="0" w:type="auto"/>
            <w:shd w:val="clear" w:color="auto" w:fill="F5DEB3"/>
          </w:tcPr>
          <w:p w:rsidR="005D665E" w:rsidRDefault="00390789">
            <w:pPr>
              <w:rPr>
                <w:lang w:val="pt-BR"/>
              </w:rPr>
            </w:pPr>
            <w:r>
              <w:rPr>
                <w:lang w:val="pt-BR"/>
              </w:rPr>
              <w:t>UL EcoLogo 175, para papel higiênico;</w:t>
            </w:r>
          </w:p>
        </w:tc>
      </w:tr>
      <w:tr w:rsidR="005D665E">
        <w:tc>
          <w:tcPr>
            <w:tcW w:w="0" w:type="auto"/>
            <w:shd w:val="clear" w:color="auto" w:fill="F5DEB3"/>
          </w:tcPr>
          <w:p w:rsidR="005D665E" w:rsidRDefault="00390789">
            <w:r>
              <w:rPr>
                <w:rStyle w:val="SegmentID"/>
              </w:rPr>
              <w:t>2155</w:t>
            </w:r>
            <w:r>
              <w:rPr>
                <w:rStyle w:val="TransUnitID"/>
              </w:rPr>
              <w:t>9de02c3a-c810-4274-a10b-6edf1549c988</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UL EcoLogo 175, for hand towels;</w:t>
            </w:r>
          </w:p>
        </w:tc>
        <w:tc>
          <w:tcPr>
            <w:tcW w:w="0" w:type="auto"/>
            <w:shd w:val="clear" w:color="auto" w:fill="F5DEB3"/>
          </w:tcPr>
          <w:p w:rsidR="005D665E" w:rsidRDefault="00390789">
            <w:pPr>
              <w:rPr>
                <w:lang w:val="pt-BR"/>
              </w:rPr>
            </w:pPr>
            <w:r>
              <w:rPr>
                <w:lang w:val="pt-BR"/>
              </w:rPr>
              <w:t>UL EcoLogo 175, para toalha de mão;</w:t>
            </w:r>
          </w:p>
        </w:tc>
      </w:tr>
      <w:tr w:rsidR="005D665E">
        <w:tc>
          <w:tcPr>
            <w:tcW w:w="0" w:type="auto"/>
            <w:shd w:val="clear" w:color="auto" w:fill="F5DEB3"/>
          </w:tcPr>
          <w:p w:rsidR="005D665E" w:rsidRDefault="00390789">
            <w:r>
              <w:rPr>
                <w:rStyle w:val="SegmentID"/>
              </w:rPr>
              <w:t>2156</w:t>
            </w:r>
            <w:r>
              <w:rPr>
                <w:rStyle w:val="TransUnitID"/>
              </w:rPr>
              <w:t>9340d8ae-25a6-41a6-9763-78a817285660</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Janitorial paper products derived from rapidly renewable resources or made from tree-free fibers;</w:t>
            </w:r>
          </w:p>
        </w:tc>
        <w:tc>
          <w:tcPr>
            <w:tcW w:w="0" w:type="auto"/>
            <w:shd w:val="clear" w:color="auto" w:fill="F5DEB3"/>
          </w:tcPr>
          <w:p w:rsidR="005D665E" w:rsidRDefault="00390789">
            <w:pPr>
              <w:rPr>
                <w:lang w:val="pt-BR"/>
              </w:rPr>
            </w:pPr>
            <w:r>
              <w:rPr>
                <w:lang w:val="pt-BR"/>
              </w:rPr>
              <w:t>Produtos de papel para limpeza fabricados com recurso</w:t>
            </w:r>
            <w:r>
              <w:rPr>
                <w:lang w:val="pt-BR"/>
              </w:rPr>
              <w:t>s rapidamente ou de fibras recicladas;</w:t>
            </w:r>
          </w:p>
        </w:tc>
      </w:tr>
      <w:tr w:rsidR="005D665E">
        <w:tc>
          <w:tcPr>
            <w:tcW w:w="0" w:type="auto"/>
            <w:shd w:val="clear" w:color="auto" w:fill="FFFFFF"/>
          </w:tcPr>
          <w:p w:rsidR="005D665E" w:rsidRDefault="00390789">
            <w:r>
              <w:rPr>
                <w:rStyle w:val="SegmentID"/>
              </w:rPr>
              <w:t>2157</w:t>
            </w:r>
            <w:r>
              <w:rPr>
                <w:rStyle w:val="TransUnitID"/>
              </w:rPr>
              <w:t>aceeb6e7-a3e4-454b-85ca-12fc1368e380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FSC certification, for fiber procurement;</w:t>
            </w:r>
          </w:p>
        </w:tc>
        <w:tc>
          <w:tcPr>
            <w:tcW w:w="0" w:type="auto"/>
            <w:shd w:val="clear" w:color="auto" w:fill="FFFFFF"/>
          </w:tcPr>
          <w:p w:rsidR="005D665E" w:rsidRDefault="00390789">
            <w:pPr>
              <w:rPr>
                <w:lang w:val="pt-BR"/>
              </w:rPr>
            </w:pPr>
            <w:r>
              <w:rPr>
                <w:lang w:val="pt-BR"/>
              </w:rPr>
              <w:t>Certificação FSC, para aquisição de fibras;</w:t>
            </w:r>
          </w:p>
        </w:tc>
      </w:tr>
      <w:tr w:rsidR="005D665E">
        <w:tc>
          <w:tcPr>
            <w:tcW w:w="0" w:type="auto"/>
            <w:shd w:val="clear" w:color="auto" w:fill="FFFFFF"/>
          </w:tcPr>
          <w:p w:rsidR="005D665E" w:rsidRDefault="00390789">
            <w:r>
              <w:rPr>
                <w:rStyle w:val="SegmentID"/>
              </w:rPr>
              <w:t>2158</w:t>
            </w:r>
            <w:r>
              <w:rPr>
                <w:rStyle w:val="TransUnitID"/>
              </w:rPr>
              <w:t>a2c630cb-c1db-4f5a-8bc5-e99bebf96081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EPA comprehensive procurement guidelines, for plastic trash can liners; and/or</w:t>
            </w:r>
          </w:p>
        </w:tc>
        <w:tc>
          <w:tcPr>
            <w:tcW w:w="0" w:type="auto"/>
            <w:shd w:val="clear" w:color="auto" w:fill="FFFFFF"/>
          </w:tcPr>
          <w:p w:rsidR="005D665E" w:rsidRDefault="00390789">
            <w:pPr>
              <w:rPr>
                <w:lang w:val="pt-BR"/>
              </w:rPr>
            </w:pPr>
            <w:r>
              <w:rPr>
                <w:lang w:val="pt-BR"/>
              </w:rPr>
              <w:t>Diretrizes abrangentes de aquisição da EPA, para sacos de lixo; e/ou</w:t>
            </w:r>
          </w:p>
        </w:tc>
      </w:tr>
      <w:tr w:rsidR="005D665E">
        <w:tc>
          <w:tcPr>
            <w:tcW w:w="0" w:type="auto"/>
            <w:shd w:val="clear" w:color="auto" w:fill="FFFFFF"/>
          </w:tcPr>
          <w:p w:rsidR="005D665E" w:rsidRDefault="00390789">
            <w:r>
              <w:rPr>
                <w:rStyle w:val="SegmentID"/>
              </w:rPr>
              <w:t>2159</w:t>
            </w:r>
            <w:r>
              <w:rPr>
                <w:rStyle w:val="TransUnitID"/>
              </w:rPr>
              <w:t>772bb1ad-62de-4c8c-a1ac-6e128bcb0cfd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California integrated waste management requirements, for plastic trash can liners (California Code of Regulations Title 14, Chapter 4, Article 5, or SABRC 42290-42297 Recycled Content Plastic Trash Bag Program).</w:t>
            </w:r>
          </w:p>
        </w:tc>
        <w:tc>
          <w:tcPr>
            <w:tcW w:w="0" w:type="auto"/>
            <w:shd w:val="clear" w:color="auto" w:fill="FFFFFF"/>
          </w:tcPr>
          <w:p w:rsidR="005D665E" w:rsidRDefault="00390789">
            <w:pPr>
              <w:rPr>
                <w:lang w:val="pt-BR"/>
              </w:rPr>
            </w:pPr>
            <w:r>
              <w:rPr>
                <w:lang w:val="pt-BR"/>
              </w:rPr>
              <w:t>Os requisitos de gestão de resíduos integrad</w:t>
            </w:r>
            <w:r>
              <w:rPr>
                <w:lang w:val="pt-BR"/>
              </w:rPr>
              <w:t>os da Califórnia para sacos de lixo (Código de Regulamentações da Califórnia Título 14, Capítulo 4, Artigo 5 ou SABRC 42290-42297 Programa de saco de lixo reciclado).</w:t>
            </w:r>
          </w:p>
        </w:tc>
      </w:tr>
      <w:tr w:rsidR="005D665E">
        <w:tc>
          <w:tcPr>
            <w:tcW w:w="0" w:type="auto"/>
            <w:shd w:val="clear" w:color="auto" w:fill="F5DEB3"/>
          </w:tcPr>
          <w:p w:rsidR="005D665E" w:rsidRDefault="00390789">
            <w:r>
              <w:rPr>
                <w:rStyle w:val="SegmentID"/>
              </w:rPr>
              <w:t>2160</w:t>
            </w:r>
            <w:r>
              <w:rPr>
                <w:rStyle w:val="TransUnitID"/>
              </w:rPr>
              <w:t>07e42344-a398-4590-a144-e62f8ba40bc1</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 xml:space="preserve">Hand soaps and hand </w:t>
            </w:r>
            <w:r>
              <w:t>sanitizers must meet one or more of the following standards, or a local equivalent for projects outside the U.S.:</w:t>
            </w:r>
          </w:p>
        </w:tc>
        <w:tc>
          <w:tcPr>
            <w:tcW w:w="0" w:type="auto"/>
            <w:shd w:val="clear" w:color="auto" w:fill="F5DEB3"/>
          </w:tcPr>
          <w:p w:rsidR="005D665E" w:rsidRDefault="00390789">
            <w:pPr>
              <w:rPr>
                <w:lang w:val="pt-BR"/>
              </w:rPr>
            </w:pPr>
            <w:r>
              <w:rPr>
                <w:lang w:val="pt-BR"/>
              </w:rPr>
              <w:t>Sabonetes para mãos e higienizadores de mão devem atender a uma ou mais normas a seguir, ou um equivalente local para projetos fora dos EUA.:</w:t>
            </w:r>
          </w:p>
        </w:tc>
      </w:tr>
      <w:tr w:rsidR="005D665E">
        <w:tc>
          <w:tcPr>
            <w:tcW w:w="0" w:type="auto"/>
            <w:shd w:val="clear" w:color="auto" w:fill="F5DEB3"/>
          </w:tcPr>
          <w:p w:rsidR="005D665E" w:rsidRDefault="00390789">
            <w:r>
              <w:rPr>
                <w:rStyle w:val="SegmentID"/>
              </w:rPr>
              <w:t>2161</w:t>
            </w:r>
            <w:r>
              <w:rPr>
                <w:rStyle w:val="TransUnitID"/>
              </w:rPr>
              <w:t>9bb6fc35-06b8-443a-b1bc-ede8e06dd8f1</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no antimicrobial agents (other than as a preservative) except where required by health codes and other regulations (e.g., food service and health care requirements);</w:t>
            </w:r>
          </w:p>
        </w:tc>
        <w:tc>
          <w:tcPr>
            <w:tcW w:w="0" w:type="auto"/>
            <w:shd w:val="clear" w:color="auto" w:fill="F5DEB3"/>
          </w:tcPr>
          <w:p w:rsidR="005D665E" w:rsidRDefault="00390789">
            <w:pPr>
              <w:rPr>
                <w:lang w:val="pt-BR"/>
              </w:rPr>
            </w:pPr>
            <w:r>
              <w:rPr>
                <w:lang w:val="pt-BR"/>
              </w:rPr>
              <w:t>nenhum agente antimic</w:t>
            </w:r>
            <w:r>
              <w:rPr>
                <w:lang w:val="pt-BR"/>
              </w:rPr>
              <w:t>robiano (exceto preservativos), salvo se exigido por códigos de saúde e outros regulamentos (por exemplo, requisitos do serviço de alimentação e do setor de saúde);</w:t>
            </w:r>
          </w:p>
        </w:tc>
      </w:tr>
      <w:tr w:rsidR="005D665E">
        <w:tc>
          <w:tcPr>
            <w:tcW w:w="0" w:type="auto"/>
            <w:shd w:val="clear" w:color="auto" w:fill="F5DEB3"/>
          </w:tcPr>
          <w:p w:rsidR="005D665E" w:rsidRDefault="00390789">
            <w:r>
              <w:rPr>
                <w:rStyle w:val="SegmentID"/>
              </w:rPr>
              <w:t>2162</w:t>
            </w:r>
            <w:r>
              <w:rPr>
                <w:rStyle w:val="TransUnitID"/>
              </w:rPr>
              <w:t>5438c74f-eb76-4985-8e4b-35f466dc36ac</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 xml:space="preserve">Green Seal GS-41, for </w:t>
            </w:r>
            <w:r>
              <w:t>industrial and institutional hand cleaners;</w:t>
            </w:r>
          </w:p>
        </w:tc>
        <w:tc>
          <w:tcPr>
            <w:tcW w:w="0" w:type="auto"/>
            <w:shd w:val="clear" w:color="auto" w:fill="F5DEB3"/>
          </w:tcPr>
          <w:p w:rsidR="005D665E" w:rsidRDefault="00390789">
            <w:pPr>
              <w:rPr>
                <w:lang w:val="pt-BR"/>
              </w:rPr>
            </w:pPr>
            <w:r>
              <w:rPr>
                <w:lang w:val="pt-BR"/>
              </w:rPr>
              <w:t>Green Seal GS-41, para produtos de limpeza para as mãos industriais e institucionais;</w:t>
            </w:r>
          </w:p>
        </w:tc>
      </w:tr>
      <w:tr w:rsidR="005D665E">
        <w:tc>
          <w:tcPr>
            <w:tcW w:w="0" w:type="auto"/>
            <w:shd w:val="clear" w:color="auto" w:fill="F5DEB3"/>
          </w:tcPr>
          <w:p w:rsidR="005D665E" w:rsidRDefault="00390789">
            <w:r>
              <w:rPr>
                <w:rStyle w:val="SegmentID"/>
              </w:rPr>
              <w:t>2163</w:t>
            </w:r>
            <w:r>
              <w:rPr>
                <w:rStyle w:val="TransUnitID"/>
              </w:rPr>
              <w:t>62a9d2dd-ed98-4ee0-ba59-e4a03dd2e88e</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t>UL EcoLogo 2784 for hand cleaners and hand soaps;</w:t>
            </w:r>
          </w:p>
        </w:tc>
        <w:tc>
          <w:tcPr>
            <w:tcW w:w="0" w:type="auto"/>
            <w:shd w:val="clear" w:color="auto" w:fill="F5DEB3"/>
          </w:tcPr>
          <w:p w:rsidR="005D665E" w:rsidRDefault="00390789">
            <w:pPr>
              <w:rPr>
                <w:lang w:val="pt-BR"/>
              </w:rPr>
            </w:pPr>
            <w:r>
              <w:rPr>
                <w:lang w:val="pt-BR"/>
              </w:rPr>
              <w:t>UL EcoL</w:t>
            </w:r>
            <w:r>
              <w:rPr>
                <w:lang w:val="pt-BR"/>
              </w:rPr>
              <w:t>ogo 2784, para produtos de limpeza para as mãos e sabonetes para as mãos;</w:t>
            </w:r>
          </w:p>
        </w:tc>
      </w:tr>
      <w:tr w:rsidR="005D665E">
        <w:tc>
          <w:tcPr>
            <w:tcW w:w="0" w:type="auto"/>
            <w:shd w:val="clear" w:color="auto" w:fill="F5DEB3"/>
          </w:tcPr>
          <w:p w:rsidR="005D665E" w:rsidRDefault="00390789">
            <w:r>
              <w:rPr>
                <w:rStyle w:val="SegmentID"/>
              </w:rPr>
              <w:t>2164</w:t>
            </w:r>
            <w:r>
              <w:rPr>
                <w:rStyle w:val="TransUnitID"/>
              </w:rPr>
              <w:t>24fea67e-0989-4d25-af9a-55bebdc861af</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UL EcoLogo 2783 for hand sanitizers;</w:t>
            </w:r>
          </w:p>
        </w:tc>
        <w:tc>
          <w:tcPr>
            <w:tcW w:w="0" w:type="auto"/>
            <w:shd w:val="clear" w:color="auto" w:fill="F5DEB3"/>
          </w:tcPr>
          <w:p w:rsidR="005D665E" w:rsidRDefault="00390789">
            <w:pPr>
              <w:rPr>
                <w:lang w:val="pt-BR"/>
              </w:rPr>
            </w:pPr>
            <w:r>
              <w:rPr>
                <w:lang w:val="pt-BR"/>
              </w:rPr>
              <w:t>UL EcoLogo 2783, para higienizadores de mão;</w:t>
            </w:r>
          </w:p>
        </w:tc>
      </w:tr>
      <w:tr w:rsidR="005D665E">
        <w:tc>
          <w:tcPr>
            <w:tcW w:w="0" w:type="auto"/>
            <w:shd w:val="clear" w:color="auto" w:fill="F5DEB3"/>
          </w:tcPr>
          <w:p w:rsidR="005D665E" w:rsidRDefault="00390789">
            <w:r>
              <w:rPr>
                <w:rStyle w:val="SegmentID"/>
              </w:rPr>
              <w:t>2165</w:t>
            </w:r>
            <w:r>
              <w:rPr>
                <w:rStyle w:val="TransUnitID"/>
              </w:rPr>
              <w:t>cf720916-3e90-4e85-b928-07352c95c14f</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EPA Design for the Environment Program’s standard for safer cleaning products.</w:t>
            </w:r>
          </w:p>
        </w:tc>
        <w:tc>
          <w:tcPr>
            <w:tcW w:w="0" w:type="auto"/>
            <w:shd w:val="clear" w:color="auto" w:fill="F5DEB3"/>
          </w:tcPr>
          <w:p w:rsidR="005D665E" w:rsidRDefault="00390789">
            <w:pPr>
              <w:rPr>
                <w:lang w:val="pt-BR"/>
              </w:rPr>
            </w:pPr>
            <w:r>
              <w:rPr>
                <w:lang w:val="pt-BR"/>
              </w:rPr>
              <w:t>Norma para produtos de limpeza mais seguros do projeto do programa ambiental da EPA.</w:t>
            </w:r>
          </w:p>
        </w:tc>
      </w:tr>
      <w:tr w:rsidR="005D665E">
        <w:tc>
          <w:tcPr>
            <w:tcW w:w="0" w:type="auto"/>
            <w:shd w:val="clear" w:color="auto" w:fill="FFFFFF"/>
          </w:tcPr>
          <w:p w:rsidR="005D665E" w:rsidRDefault="00390789">
            <w:r>
              <w:rPr>
                <w:rStyle w:val="SegmentID"/>
              </w:rPr>
              <w:t>2166</w:t>
            </w:r>
            <w:r>
              <w:rPr>
                <w:rStyle w:val="TransUnitID"/>
              </w:rPr>
              <w:t>f633a1f4-be5d-4861-bac4</w:t>
            </w:r>
            <w:r>
              <w:rPr>
                <w:rStyle w:val="TransUnitID"/>
              </w:rPr>
              <w:t>-b6acdeb5344e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projects outside the U.S., any Type 1 eco-labeling program as defined by ISO 14024: 1999 developed by a member of the Global Ecolabelling Network may be used in lieu of Green Seal or Environmental Choice standard</w:t>
            </w:r>
            <w:r>
              <w:t>s.</w:t>
            </w:r>
          </w:p>
        </w:tc>
        <w:tc>
          <w:tcPr>
            <w:tcW w:w="0" w:type="auto"/>
            <w:shd w:val="clear" w:color="auto" w:fill="FFFFFF"/>
          </w:tcPr>
          <w:p w:rsidR="005D665E" w:rsidRDefault="00390789">
            <w:pPr>
              <w:rPr>
                <w:lang w:val="pt-BR"/>
              </w:rPr>
            </w:pPr>
            <w:r>
              <w:rPr>
                <w:lang w:val="pt-BR"/>
              </w:rPr>
              <w:t>Para projetos fora dos EUA, qualquer programa de selo ecológico Tipo 1 conforme definido pela ISO 14024: 1999 desenvolvido por um membro da Global Ecolabelling Network pode ser usado no lugar nas normas Green Seal ou Environmental Choice.</w:t>
            </w:r>
          </w:p>
        </w:tc>
      </w:tr>
      <w:tr w:rsidR="005D665E">
        <w:tc>
          <w:tcPr>
            <w:tcW w:w="0" w:type="auto"/>
            <w:shd w:val="clear" w:color="auto" w:fill="FFFFFF"/>
          </w:tcPr>
          <w:p w:rsidR="005D665E" w:rsidRDefault="00390789">
            <w:r>
              <w:rPr>
                <w:rStyle w:val="SegmentID"/>
              </w:rPr>
              <w:t>2167</w:t>
            </w:r>
            <w:r>
              <w:rPr>
                <w:rStyle w:val="TransUnitID"/>
              </w:rPr>
              <w:t>6dcfa587-</w:t>
            </w:r>
            <w:r>
              <w:rPr>
                <w:rStyle w:val="TransUnitID"/>
              </w:rPr>
              <w:t>e099-469d-b431-422f48f4ff3c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EQ Credit: Green Cleaning—Equipment</w:t>
            </w:r>
          </w:p>
        </w:tc>
        <w:tc>
          <w:tcPr>
            <w:tcW w:w="0" w:type="auto"/>
            <w:shd w:val="clear" w:color="auto" w:fill="FFFFFF"/>
          </w:tcPr>
          <w:p w:rsidR="005D665E" w:rsidRDefault="00390789">
            <w:pPr>
              <w:rPr>
                <w:lang w:val="pt-BR"/>
              </w:rPr>
            </w:pPr>
            <w:r>
              <w:rPr>
                <w:lang w:val="pt-BR"/>
              </w:rPr>
              <w:t>Crédito EQ: Limpeza Verde - Equipamentos (EQ Credit: Green Cleaning—Equipment)</w:t>
            </w:r>
          </w:p>
        </w:tc>
      </w:tr>
      <w:tr w:rsidR="005D665E">
        <w:tc>
          <w:tcPr>
            <w:tcW w:w="0" w:type="auto"/>
            <w:shd w:val="clear" w:color="auto" w:fill="98FB98"/>
          </w:tcPr>
          <w:p w:rsidR="005D665E" w:rsidRDefault="00390789">
            <w:r>
              <w:rPr>
                <w:rStyle w:val="SegmentID"/>
              </w:rPr>
              <w:t>2168</w:t>
            </w:r>
            <w:r>
              <w:rPr>
                <w:rStyle w:val="TransUnitID"/>
              </w:rPr>
              <w:t>64820a17-7153-4e86-969f-f4f5532578c9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2169</w:t>
            </w:r>
            <w:r>
              <w:rPr>
                <w:rStyle w:val="TransUnitID"/>
              </w:rPr>
              <w:t>aeda0113-bff9-498e-8591-d61dee44ea88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2170</w:t>
            </w:r>
            <w:r>
              <w:rPr>
                <w:rStyle w:val="TransUnitID"/>
              </w:rPr>
              <w:t>79d02faa-e4d4-4fd2-8a32-08974be3ed92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2171</w:t>
            </w:r>
            <w:r>
              <w:rPr>
                <w:rStyle w:val="TransUnitID"/>
              </w:rPr>
              <w:t>a5073800-e3d8-4669-a385-4a165bb9707d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2172</w:t>
            </w:r>
            <w:r>
              <w:rPr>
                <w:rStyle w:val="TransUnitID"/>
              </w:rPr>
              <w:t>0b699eaa-d8b4-44db-8a84-098e31f327d0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2173</w:t>
            </w:r>
            <w:r>
              <w:rPr>
                <w:rStyle w:val="TransUnitID"/>
              </w:rPr>
              <w:t>1858b2b0-3568-401f-990b-e21ecbb64071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2174</w:t>
            </w:r>
            <w:r>
              <w:rPr>
                <w:rStyle w:val="TransUnitID"/>
              </w:rPr>
              <w:t>a07f79fa-1133-4d18-b132-3ec5903104ce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2175</w:t>
            </w:r>
            <w:r>
              <w:rPr>
                <w:rStyle w:val="TransUnitID"/>
              </w:rPr>
              <w:t>c2a288d2-6292-40fa-80ca-fea1425d1bf5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2176</w:t>
            </w:r>
            <w:r>
              <w:rPr>
                <w:rStyle w:val="TransUnitID"/>
              </w:rPr>
              <w:t>5639</w:t>
            </w:r>
            <w:r>
              <w:rPr>
                <w:rStyle w:val="TransUnitID"/>
              </w:rPr>
              <w:t>b386-896c-4fc1-9f7d-5d026cdd9826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2177</w:t>
            </w:r>
            <w:r>
              <w:rPr>
                <w:rStyle w:val="TransUnitID"/>
              </w:rPr>
              <w:t>b50683a0-2b26-42ee-97d6-7512f81d621d</w:t>
            </w:r>
          </w:p>
        </w:tc>
        <w:tc>
          <w:tcPr>
            <w:tcW w:w="0" w:type="auto"/>
            <w:shd w:val="clear" w:color="auto" w:fill="98FB98"/>
          </w:tcPr>
          <w:p w:rsidR="005D665E" w:rsidRPr="00390789" w:rsidRDefault="00390789">
            <w:pPr>
              <w:rPr>
                <w:vanish/>
              </w:rPr>
            </w:pPr>
            <w:r w:rsidRPr="00390789">
              <w:rPr>
                <w:vanish/>
              </w:rPr>
              <w:t xml:space="preserve">Translation </w:t>
            </w:r>
            <w:r w:rsidRPr="00390789">
              <w:rPr>
                <w:vanish/>
              </w:rPr>
              <w:t>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2178</w:t>
            </w:r>
            <w:r>
              <w:rPr>
                <w:rStyle w:val="TransUnitID"/>
              </w:rPr>
              <w:t>a888314b-e4bf-4aa4-b99e-dcde43009493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reduce chemical, biological, and particulate contaminants from powered cleaning equipment.</w:t>
            </w:r>
          </w:p>
        </w:tc>
        <w:tc>
          <w:tcPr>
            <w:tcW w:w="0" w:type="auto"/>
            <w:shd w:val="clear" w:color="auto" w:fill="FFFFFF"/>
          </w:tcPr>
          <w:p w:rsidR="005D665E" w:rsidRDefault="00390789">
            <w:pPr>
              <w:rPr>
                <w:lang w:val="pt-BR"/>
              </w:rPr>
            </w:pPr>
            <w:r>
              <w:rPr>
                <w:lang w:val="pt-BR"/>
              </w:rPr>
              <w:t>Reduzir os níveis de produtos químicos, agentes biológicos e contaminantes particulados de equipamentos de limpeza elétricos.</w:t>
            </w:r>
          </w:p>
        </w:tc>
      </w:tr>
      <w:tr w:rsidR="005D665E">
        <w:tc>
          <w:tcPr>
            <w:tcW w:w="0" w:type="auto"/>
            <w:shd w:val="clear" w:color="auto" w:fill="98FB98"/>
          </w:tcPr>
          <w:p w:rsidR="005D665E" w:rsidRDefault="00390789">
            <w:r>
              <w:rPr>
                <w:rStyle w:val="SegmentID"/>
              </w:rPr>
              <w:t>2179</w:t>
            </w:r>
            <w:r>
              <w:rPr>
                <w:rStyle w:val="TransUnitID"/>
              </w:rPr>
              <w:t>6d8061ec-20b3-46bc-b8ce-ea4cc298f6c6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w:t>
            </w:r>
          </w:p>
        </w:tc>
        <w:tc>
          <w:tcPr>
            <w:tcW w:w="0" w:type="auto"/>
            <w:shd w:val="clear" w:color="auto" w:fill="98FB98"/>
          </w:tcPr>
          <w:p w:rsidR="005D665E" w:rsidRDefault="00390789">
            <w:pPr>
              <w:rPr>
                <w:lang w:val="pt-BR"/>
              </w:rPr>
            </w:pPr>
            <w:r>
              <w:rPr>
                <w:lang w:val="pt-BR"/>
              </w:rPr>
              <w:t>Requisito</w:t>
            </w:r>
          </w:p>
        </w:tc>
      </w:tr>
      <w:tr w:rsidR="005D665E">
        <w:tc>
          <w:tcPr>
            <w:tcW w:w="0" w:type="auto"/>
            <w:shd w:val="clear" w:color="auto" w:fill="98FB98"/>
          </w:tcPr>
          <w:p w:rsidR="005D665E" w:rsidRDefault="00390789">
            <w:r>
              <w:rPr>
                <w:rStyle w:val="SegmentID"/>
              </w:rPr>
              <w:t>2180</w:t>
            </w:r>
            <w:r>
              <w:rPr>
                <w:rStyle w:val="TransUnitID"/>
              </w:rPr>
              <w:t>7b8a1562-3b63-4bdc-8311-4837b9fb4a72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w:t>
            </w:r>
            <w:r>
              <w:rPr>
                <w:lang w:val="pt-BR"/>
              </w:rPr>
              <w:t>s e Centros de Distribuição (Warehouses &amp; Distribution Centers)</w:t>
            </w:r>
          </w:p>
        </w:tc>
      </w:tr>
      <w:tr w:rsidR="005D665E">
        <w:tc>
          <w:tcPr>
            <w:tcW w:w="0" w:type="auto"/>
            <w:shd w:val="clear" w:color="auto" w:fill="98FB98"/>
          </w:tcPr>
          <w:p w:rsidR="005D665E" w:rsidRDefault="00390789">
            <w:r>
              <w:rPr>
                <w:rStyle w:val="SegmentID"/>
              </w:rPr>
              <w:t>2181</w:t>
            </w:r>
            <w:r>
              <w:rPr>
                <w:rStyle w:val="TransUnitID"/>
              </w:rPr>
              <w:t>886a2ec9-291a-48cf-9591-51ea80e79155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FFFFFF"/>
          </w:tcPr>
          <w:p w:rsidR="005D665E" w:rsidRDefault="00390789">
            <w:r>
              <w:rPr>
                <w:rStyle w:val="SegmentID"/>
              </w:rPr>
              <w:t>2182</w:t>
            </w:r>
            <w:r>
              <w:rPr>
                <w:rStyle w:val="TransUnitID"/>
              </w:rPr>
              <w:t>ea19792c-956f-425e-9f81-6e4fb5397951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Create an inventory of e</w:t>
            </w:r>
            <w:r>
              <w:t>xisting interior and exterior equipment, including what is brought on site by vendors.</w:t>
            </w:r>
          </w:p>
        </w:tc>
        <w:tc>
          <w:tcPr>
            <w:tcW w:w="0" w:type="auto"/>
            <w:shd w:val="clear" w:color="auto" w:fill="FFFFFF"/>
          </w:tcPr>
          <w:p w:rsidR="005D665E" w:rsidRDefault="00390789">
            <w:pPr>
              <w:rPr>
                <w:lang w:val="pt-BR"/>
              </w:rPr>
            </w:pPr>
            <w:r>
              <w:rPr>
                <w:lang w:val="pt-BR"/>
              </w:rPr>
              <w:t>Criar um inventário dos equipamentos internos e externos existentes, incluindo o que é trazido no terreno por vendedores.</w:t>
            </w:r>
          </w:p>
        </w:tc>
      </w:tr>
      <w:tr w:rsidR="005D665E">
        <w:tc>
          <w:tcPr>
            <w:tcW w:w="0" w:type="auto"/>
            <w:shd w:val="clear" w:color="auto" w:fill="FFFFFF"/>
          </w:tcPr>
          <w:p w:rsidR="005D665E" w:rsidRDefault="00390789">
            <w:r>
              <w:rPr>
                <w:rStyle w:val="SegmentID"/>
              </w:rPr>
              <w:t>2183</w:t>
            </w:r>
            <w:r>
              <w:rPr>
                <w:rStyle w:val="TransUnitID"/>
              </w:rPr>
              <w:t>ea19792c-956f-425e-9f81-6e4fb5397951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least 40% of all powered janitorial equipment (purchased, leased, or used by contractors) must meet the following criteria.</w:t>
            </w:r>
          </w:p>
        </w:tc>
        <w:tc>
          <w:tcPr>
            <w:tcW w:w="0" w:type="auto"/>
            <w:shd w:val="clear" w:color="auto" w:fill="FFFFFF"/>
          </w:tcPr>
          <w:p w:rsidR="005D665E" w:rsidRDefault="00390789">
            <w:pPr>
              <w:rPr>
                <w:lang w:val="pt-BR"/>
              </w:rPr>
            </w:pPr>
            <w:r>
              <w:rPr>
                <w:lang w:val="pt-BR"/>
              </w:rPr>
              <w:t>Pelo menos 40% de todos os equipamentos se limpeza elétricos (comprados, alugados ou usados por empreit</w:t>
            </w:r>
            <w:r>
              <w:rPr>
                <w:lang w:val="pt-BR"/>
              </w:rPr>
              <w:t>eiro) devem seguir os critérios a seguir.</w:t>
            </w:r>
          </w:p>
        </w:tc>
      </w:tr>
      <w:tr w:rsidR="005D665E">
        <w:tc>
          <w:tcPr>
            <w:tcW w:w="0" w:type="auto"/>
            <w:shd w:val="clear" w:color="auto" w:fill="FFFFFF"/>
          </w:tcPr>
          <w:p w:rsidR="005D665E" w:rsidRDefault="00390789">
            <w:r>
              <w:rPr>
                <w:rStyle w:val="SegmentID"/>
              </w:rPr>
              <w:t>2184</w:t>
            </w:r>
            <w:r>
              <w:rPr>
                <w:rStyle w:val="TransUnitID"/>
              </w:rPr>
              <w:t>ea19792c-956f-425e-9f81-6e4fb5397951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existing equipment that does not meet the criteria, develop a phase-out plan for its replacement with environmentally preferable products at t</w:t>
            </w:r>
            <w:r>
              <w:t>he end of its useful life.</w:t>
            </w:r>
          </w:p>
        </w:tc>
        <w:tc>
          <w:tcPr>
            <w:tcW w:w="0" w:type="auto"/>
            <w:shd w:val="clear" w:color="auto" w:fill="FFFFFF"/>
          </w:tcPr>
          <w:p w:rsidR="005D665E" w:rsidRDefault="00390789">
            <w:pPr>
              <w:rPr>
                <w:lang w:val="pt-BR"/>
              </w:rPr>
            </w:pPr>
            <w:r>
              <w:rPr>
                <w:lang w:val="pt-BR"/>
              </w:rPr>
              <w:t>Para os equipamentos existentes que não atendem aos critérios, desenvolver um plano de substituição para serem substituídos por produtos ecologicamente responsáveis no final de sua vida útil.</w:t>
            </w:r>
          </w:p>
        </w:tc>
      </w:tr>
      <w:tr w:rsidR="005D665E">
        <w:tc>
          <w:tcPr>
            <w:tcW w:w="0" w:type="auto"/>
            <w:shd w:val="clear" w:color="auto" w:fill="FFFFFF"/>
          </w:tcPr>
          <w:p w:rsidR="005D665E" w:rsidRDefault="00390789">
            <w:r>
              <w:rPr>
                <w:rStyle w:val="SegmentID"/>
              </w:rPr>
              <w:t>2185</w:t>
            </w:r>
            <w:r>
              <w:rPr>
                <w:rStyle w:val="TransUnitID"/>
              </w:rPr>
              <w:t>c455c1b5-6a71-43c7-a585-a502e084</w:t>
            </w:r>
            <w:r>
              <w:rPr>
                <w:rStyle w:val="TransUnitID"/>
              </w:rPr>
              <w:t>5c5f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All powered equipment must have the following features:</w:t>
            </w:r>
          </w:p>
        </w:tc>
        <w:tc>
          <w:tcPr>
            <w:tcW w:w="0" w:type="auto"/>
            <w:shd w:val="clear" w:color="auto" w:fill="FFFFFF"/>
          </w:tcPr>
          <w:p w:rsidR="005D665E" w:rsidRDefault="00390789">
            <w:pPr>
              <w:rPr>
                <w:lang w:val="pt-BR"/>
              </w:rPr>
            </w:pPr>
            <w:r>
              <w:rPr>
                <w:lang w:val="pt-BR"/>
              </w:rPr>
              <w:t>Todos os equipamentos elétricos devem atender aos seguintes recursos:</w:t>
            </w:r>
          </w:p>
        </w:tc>
      </w:tr>
      <w:tr w:rsidR="005D665E">
        <w:tc>
          <w:tcPr>
            <w:tcW w:w="0" w:type="auto"/>
            <w:shd w:val="clear" w:color="auto" w:fill="F5DEB3"/>
          </w:tcPr>
          <w:p w:rsidR="005D665E" w:rsidRDefault="00390789">
            <w:r>
              <w:rPr>
                <w:rStyle w:val="SegmentID"/>
              </w:rPr>
              <w:t>2186</w:t>
            </w:r>
            <w:r>
              <w:rPr>
                <w:rStyle w:val="TransUnitID"/>
              </w:rPr>
              <w:t>76027dbb-d58b-49ff-bdbf-cd5e471ec664</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safeguards, such as rollers or</w:t>
            </w:r>
            <w:r>
              <w:t xml:space="preserve"> rubber bumpers, to avoid damage to building surfaces;</w:t>
            </w:r>
          </w:p>
        </w:tc>
        <w:tc>
          <w:tcPr>
            <w:tcW w:w="0" w:type="auto"/>
            <w:shd w:val="clear" w:color="auto" w:fill="F5DEB3"/>
          </w:tcPr>
          <w:p w:rsidR="005D665E" w:rsidRDefault="00390789">
            <w:pPr>
              <w:rPr>
                <w:lang w:val="pt-BR"/>
              </w:rPr>
            </w:pPr>
            <w:r>
              <w:rPr>
                <w:lang w:val="pt-BR"/>
              </w:rPr>
              <w:t>protetores, como rolos ou amortecedores de borracha, para evitar danos às superfícies de construção;</w:t>
            </w:r>
          </w:p>
        </w:tc>
      </w:tr>
      <w:tr w:rsidR="005D665E">
        <w:tc>
          <w:tcPr>
            <w:tcW w:w="0" w:type="auto"/>
            <w:shd w:val="clear" w:color="auto" w:fill="FFFFFF"/>
          </w:tcPr>
          <w:p w:rsidR="005D665E" w:rsidRDefault="00390789">
            <w:r>
              <w:rPr>
                <w:rStyle w:val="SegmentID"/>
              </w:rPr>
              <w:t>2187</w:t>
            </w:r>
            <w:r>
              <w:rPr>
                <w:rStyle w:val="TransUnitID"/>
              </w:rPr>
              <w:t>ca15f27d-1c8b-4941-8805-a89c1949f2e3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ergonomic design to minimize vibration, noise, and user fatigue, as reported in the user manual in accordance with ISO 5349-1 for arm vibrations, ISO 2631–1 for vibration to the whole body, and ISO 11201 for sound pressure at operator’s ear; and</w:t>
            </w:r>
          </w:p>
        </w:tc>
        <w:tc>
          <w:tcPr>
            <w:tcW w:w="0" w:type="auto"/>
            <w:shd w:val="clear" w:color="auto" w:fill="FFFFFF"/>
          </w:tcPr>
          <w:p w:rsidR="005D665E" w:rsidRDefault="00390789">
            <w:pPr>
              <w:rPr>
                <w:lang w:val="pt-BR"/>
              </w:rPr>
            </w:pPr>
            <w:r>
              <w:rPr>
                <w:lang w:val="pt-BR"/>
              </w:rPr>
              <w:t>projeto er</w:t>
            </w:r>
            <w:r>
              <w:rPr>
                <w:lang w:val="pt-BR"/>
              </w:rPr>
              <w:t>gonômico para minimizar a vibração, o ruído e a fatiga do usuário, conforme registrado no manual do usuário de acordo com a ISO 5349-1 para vibrações do braço, a ISO 2631-1 para vibração de todo o corpo e a ISO 11201 para pressão acústica no ouvido do oper</w:t>
            </w:r>
            <w:r>
              <w:rPr>
                <w:lang w:val="pt-BR"/>
              </w:rPr>
              <w:t>ador; e</w:t>
            </w:r>
          </w:p>
        </w:tc>
      </w:tr>
      <w:tr w:rsidR="005D665E">
        <w:tc>
          <w:tcPr>
            <w:tcW w:w="0" w:type="auto"/>
            <w:shd w:val="clear" w:color="auto" w:fill="FFFFFF"/>
          </w:tcPr>
          <w:p w:rsidR="005D665E" w:rsidRDefault="00390789">
            <w:r>
              <w:rPr>
                <w:rStyle w:val="SegmentID"/>
              </w:rPr>
              <w:t>2188</w:t>
            </w:r>
            <w:r>
              <w:rPr>
                <w:rStyle w:val="TransUnitID"/>
              </w:rPr>
              <w:t>d2a21147-1387-41a7-9fd8-59cecaa114f5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as applicable, environmentally preferable batteries (e.g., gel, absorbent glass mat, lithium-ion) except in applications requiring deep discharge and heavy loads where performance or battery life is reduced by the use of sealed batteries.</w:t>
            </w:r>
          </w:p>
        </w:tc>
        <w:tc>
          <w:tcPr>
            <w:tcW w:w="0" w:type="auto"/>
            <w:shd w:val="clear" w:color="auto" w:fill="FFFFFF"/>
          </w:tcPr>
          <w:p w:rsidR="005D665E" w:rsidRDefault="00390789">
            <w:pPr>
              <w:rPr>
                <w:lang w:val="pt-BR"/>
              </w:rPr>
            </w:pPr>
            <w:r>
              <w:rPr>
                <w:lang w:val="pt-BR"/>
              </w:rPr>
              <w:t>conforme aplicáve</w:t>
            </w:r>
            <w:r>
              <w:rPr>
                <w:lang w:val="pt-BR"/>
              </w:rPr>
              <w:t>l, baterias ecologicamente responsáveis (por exemplo, gel, tapete absorvente de vidro, íon de lítio) exceto em aplicações que exigem descarga profunda e cargas pesadas em que o desempenho ou a vida útil da bateria são reduzidos pelo uso de baterias seladas</w:t>
            </w:r>
            <w:r>
              <w:rPr>
                <w:lang w:val="pt-BR"/>
              </w:rPr>
              <w:t>.</w:t>
            </w:r>
          </w:p>
        </w:tc>
      </w:tr>
      <w:tr w:rsidR="005D665E">
        <w:tc>
          <w:tcPr>
            <w:tcW w:w="0" w:type="auto"/>
            <w:shd w:val="clear" w:color="auto" w:fill="FFFFFF"/>
          </w:tcPr>
          <w:p w:rsidR="005D665E" w:rsidRDefault="00390789">
            <w:r>
              <w:rPr>
                <w:rStyle w:val="SegmentID"/>
              </w:rPr>
              <w:t>2189</w:t>
            </w:r>
            <w:r>
              <w:rPr>
                <w:rStyle w:val="TransUnitID"/>
              </w:rPr>
              <w:t>6ae5bbc0-ea2e-4c73-831d-c1b539accb63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Vacuum cleaners must be certified by the Carpet and Rug Institute Seal of Approval/Green Label Vacuum Program and operate with a maximum sound level of 70 dBA or less in accordance with ISO 11201.</w:t>
            </w:r>
          </w:p>
        </w:tc>
        <w:tc>
          <w:tcPr>
            <w:tcW w:w="0" w:type="auto"/>
            <w:shd w:val="clear" w:color="auto" w:fill="FFFFFF"/>
          </w:tcPr>
          <w:p w:rsidR="005D665E" w:rsidRDefault="00390789">
            <w:pPr>
              <w:rPr>
                <w:lang w:val="pt-BR"/>
              </w:rPr>
            </w:pPr>
            <w:r>
              <w:rPr>
                <w:lang w:val="pt-BR"/>
              </w:rPr>
              <w:t>Aspiradores de pó devem ser certificados pelo Programa para</w:t>
            </w:r>
            <w:r>
              <w:rPr>
                <w:lang w:val="pt-BR"/>
              </w:rPr>
              <w:t xml:space="preserve"> aspiradores de pó Green Label/Selo de aprovação do Instituto do Carpete e Tapete (Carpet and Rug Institute - CRI) e operar com nível sonoro máximo de 70 dBA, ou inferior, de acordo com a ISO 11201.</w:t>
            </w:r>
          </w:p>
        </w:tc>
      </w:tr>
      <w:tr w:rsidR="005D665E">
        <w:tc>
          <w:tcPr>
            <w:tcW w:w="0" w:type="auto"/>
            <w:shd w:val="clear" w:color="auto" w:fill="FFFFFF"/>
          </w:tcPr>
          <w:p w:rsidR="005D665E" w:rsidRDefault="00390789">
            <w:r>
              <w:rPr>
                <w:rStyle w:val="SegmentID"/>
              </w:rPr>
              <w:t>2190</w:t>
            </w:r>
            <w:r>
              <w:rPr>
                <w:rStyle w:val="TransUnitID"/>
              </w:rPr>
              <w:t>3dc027fc-7966-46d4-98e0-b8e18b7c7c8c</w:t>
            </w:r>
          </w:p>
        </w:tc>
        <w:tc>
          <w:tcPr>
            <w:tcW w:w="0" w:type="auto"/>
            <w:shd w:val="clear" w:color="auto" w:fill="FFFFFF"/>
          </w:tcPr>
          <w:p w:rsidR="005D665E" w:rsidRPr="00390789" w:rsidRDefault="00390789">
            <w:pPr>
              <w:rPr>
                <w:vanish/>
              </w:rPr>
            </w:pPr>
            <w:r w:rsidRPr="00390789">
              <w:rPr>
                <w:vanish/>
              </w:rPr>
              <w:t>Translation App</w:t>
            </w:r>
            <w:r w:rsidRPr="00390789">
              <w:rPr>
                <w:vanish/>
              </w:rPr>
              <w:t>roved (0%)</w:t>
            </w:r>
          </w:p>
        </w:tc>
        <w:tc>
          <w:tcPr>
            <w:tcW w:w="0" w:type="auto"/>
            <w:shd w:val="clear" w:color="auto" w:fill="FFFFFF"/>
          </w:tcPr>
          <w:p w:rsidR="005D665E" w:rsidRDefault="00390789">
            <w:r>
              <w:t>Carpet extraction equipment, for restorative deep cleaning, must be certified by the Carpet and Rug Institute's Seal of Approval Deep Cleaning Extractors and Seal of Approval Deep Cleaning Systems program.</w:t>
            </w:r>
          </w:p>
        </w:tc>
        <w:tc>
          <w:tcPr>
            <w:tcW w:w="0" w:type="auto"/>
            <w:shd w:val="clear" w:color="auto" w:fill="FFFFFF"/>
          </w:tcPr>
          <w:p w:rsidR="005D665E" w:rsidRDefault="00390789">
            <w:pPr>
              <w:rPr>
                <w:lang w:val="pt-BR"/>
              </w:rPr>
            </w:pPr>
            <w:r>
              <w:rPr>
                <w:lang w:val="pt-BR"/>
              </w:rPr>
              <w:t>Os equipamentos de extração de carpete,</w:t>
            </w:r>
            <w:r>
              <w:rPr>
                <w:lang w:val="pt-BR"/>
              </w:rPr>
              <w:t xml:space="preserve"> para limpeza profunda restauradora, devem ser certificados pelo programa de Selo de aprovação para extratores de limpeza profunda e Selo de aprovação para sistemas de limpeza profunda do Instituto do Carpete e Tapete (Carpet and Rug Institute - CRI).</w:t>
            </w:r>
          </w:p>
        </w:tc>
      </w:tr>
      <w:tr w:rsidR="005D665E">
        <w:tc>
          <w:tcPr>
            <w:tcW w:w="0" w:type="auto"/>
            <w:shd w:val="clear" w:color="auto" w:fill="FFFFFF"/>
          </w:tcPr>
          <w:p w:rsidR="005D665E" w:rsidRDefault="00390789">
            <w:r>
              <w:rPr>
                <w:rStyle w:val="SegmentID"/>
              </w:rPr>
              <w:t>219</w:t>
            </w:r>
            <w:r>
              <w:rPr>
                <w:rStyle w:val="SegmentID"/>
              </w:rPr>
              <w:t>1</w:t>
            </w:r>
            <w:r>
              <w:rPr>
                <w:rStyle w:val="TransUnitID"/>
              </w:rPr>
              <w:t>0654467d-fc20-4b45-9d08-942dce2f653b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Powered floor maintenance equipment must have vacuums, guards, or other devices for capturing fine particles, and must operate with a maximum level of 70 dBA, in accordance with ISO 11201.</w:t>
            </w:r>
          </w:p>
        </w:tc>
        <w:tc>
          <w:tcPr>
            <w:tcW w:w="0" w:type="auto"/>
            <w:shd w:val="clear" w:color="auto" w:fill="FFFFFF"/>
          </w:tcPr>
          <w:p w:rsidR="005D665E" w:rsidRDefault="00390789">
            <w:pPr>
              <w:rPr>
                <w:lang w:val="pt-BR"/>
              </w:rPr>
            </w:pPr>
            <w:r>
              <w:rPr>
                <w:lang w:val="pt-BR"/>
              </w:rPr>
              <w:t xml:space="preserve">Os </w:t>
            </w:r>
            <w:r>
              <w:rPr>
                <w:lang w:val="pt-BR"/>
              </w:rPr>
              <w:t>equipamentos elétricos de manutenção de piso devem possuir dispositivos de sistema a vácuo, protetores ou outros dispositivos para capturar particulados finos e devem operar com nível sonoro máximo de 70 dBA, de acordo com a ISO 11201.</w:t>
            </w:r>
          </w:p>
        </w:tc>
      </w:tr>
      <w:tr w:rsidR="005D665E">
        <w:tc>
          <w:tcPr>
            <w:tcW w:w="0" w:type="auto"/>
            <w:shd w:val="clear" w:color="auto" w:fill="FFFFFF"/>
          </w:tcPr>
          <w:p w:rsidR="005D665E" w:rsidRDefault="00390789">
            <w:r>
              <w:rPr>
                <w:rStyle w:val="SegmentID"/>
              </w:rPr>
              <w:t>2192</w:t>
            </w:r>
            <w:r>
              <w:rPr>
                <w:rStyle w:val="TransUnitID"/>
              </w:rPr>
              <w:t>986b0fda-82c8-4</w:t>
            </w:r>
            <w:r>
              <w:rPr>
                <w:rStyle w:val="TransUnitID"/>
              </w:rPr>
              <w:t>69b-b3e3-6d01d4d4a2b2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Propane-powered floor equipment must have high-efficiency, low-emissions engines with catalytic converters and mufflers that meet the California Air Resources Board or EPA standards for the specific engine si</w:t>
            </w:r>
            <w:r>
              <w:t>ze and operate with a sound level of 90 dBA or less, in accordance with ISO 11201.</w:t>
            </w:r>
          </w:p>
        </w:tc>
        <w:tc>
          <w:tcPr>
            <w:tcW w:w="0" w:type="auto"/>
            <w:shd w:val="clear" w:color="auto" w:fill="FFFFFF"/>
          </w:tcPr>
          <w:p w:rsidR="005D665E" w:rsidRDefault="00390789">
            <w:pPr>
              <w:rPr>
                <w:lang w:val="pt-BR"/>
              </w:rPr>
            </w:pPr>
            <w:r>
              <w:rPr>
                <w:lang w:val="pt-BR"/>
              </w:rPr>
              <w:t>Os equipamentos de piso movidos a propano devem possuir motores de alta eficiência e baixa emissão, com conversores catalíticos e silenciadores que atendem às normas do CARB</w:t>
            </w:r>
            <w:r>
              <w:rPr>
                <w:lang w:val="pt-BR"/>
              </w:rPr>
              <w:t xml:space="preserve"> ou da EPA para o tamanho de motor específico e operar com um nível sonoro máximo de 90 dBA, ou inferior, de acordo com a ISO 11201.</w:t>
            </w:r>
          </w:p>
        </w:tc>
      </w:tr>
      <w:tr w:rsidR="005D665E">
        <w:tc>
          <w:tcPr>
            <w:tcW w:w="0" w:type="auto"/>
            <w:shd w:val="clear" w:color="auto" w:fill="FFFFFF"/>
          </w:tcPr>
          <w:p w:rsidR="005D665E" w:rsidRDefault="00390789">
            <w:r>
              <w:rPr>
                <w:rStyle w:val="SegmentID"/>
              </w:rPr>
              <w:t>2193</w:t>
            </w:r>
            <w:r>
              <w:rPr>
                <w:rStyle w:val="TransUnitID"/>
              </w:rPr>
              <w:t>3e6a806f-8fe1-4d3d-96e4-16b3b8fe706f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Automated scrubbing machines must be equipped with variable-speed feed pumps and either (1) on-board chemical metering to optimize the use of cleaning fluids or (2) dilution control systems for chemical refilling.</w:t>
            </w:r>
          </w:p>
        </w:tc>
        <w:tc>
          <w:tcPr>
            <w:tcW w:w="0" w:type="auto"/>
            <w:shd w:val="clear" w:color="auto" w:fill="FFFFFF"/>
          </w:tcPr>
          <w:p w:rsidR="005D665E" w:rsidRDefault="00390789">
            <w:pPr>
              <w:rPr>
                <w:lang w:val="pt-BR"/>
              </w:rPr>
            </w:pPr>
            <w:r>
              <w:rPr>
                <w:lang w:val="pt-BR"/>
              </w:rPr>
              <w:t>Lavadoras de piso automáticas devem ser eq</w:t>
            </w:r>
            <w:r>
              <w:rPr>
                <w:lang w:val="pt-BR"/>
              </w:rPr>
              <w:t>uipadas com bombas de alimentação com velocidades variáveis e (1) sistema de medição de produtos químicos incorporado para otimizar o uso de líquidos de limpeza ou (2) sistemas de controle de diluição para reabastecimento de produtos químicos.</w:t>
            </w:r>
          </w:p>
        </w:tc>
      </w:tr>
      <w:tr w:rsidR="005D665E">
        <w:tc>
          <w:tcPr>
            <w:tcW w:w="0" w:type="auto"/>
            <w:shd w:val="clear" w:color="auto" w:fill="FFFFFF"/>
          </w:tcPr>
          <w:p w:rsidR="005D665E" w:rsidRDefault="00390789">
            <w:r>
              <w:rPr>
                <w:rStyle w:val="SegmentID"/>
              </w:rPr>
              <w:t>2194</w:t>
            </w:r>
            <w:r>
              <w:rPr>
                <w:rStyle w:val="TransUnitID"/>
              </w:rPr>
              <w:t>3e6a806</w:t>
            </w:r>
            <w:r>
              <w:rPr>
                <w:rStyle w:val="TransUnitID"/>
              </w:rPr>
              <w:t>f-8fe1-4d3d-96e4-16b3b8fe706f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Alternatively, scrubbing machines may use tap water only, with no added cleaning products.</w:t>
            </w:r>
          </w:p>
        </w:tc>
        <w:tc>
          <w:tcPr>
            <w:tcW w:w="0" w:type="auto"/>
            <w:shd w:val="clear" w:color="auto" w:fill="FFFFFF"/>
          </w:tcPr>
          <w:p w:rsidR="005D665E" w:rsidRDefault="00390789">
            <w:pPr>
              <w:rPr>
                <w:lang w:val="pt-BR"/>
              </w:rPr>
            </w:pPr>
            <w:r>
              <w:rPr>
                <w:lang w:val="pt-BR"/>
              </w:rPr>
              <w:t>Ou, as lavadoras de piso podem usar somente água de torneira com nenhum produto de limpeza adicionado.</w:t>
            </w:r>
          </w:p>
        </w:tc>
      </w:tr>
      <w:tr w:rsidR="005D665E">
        <w:tc>
          <w:tcPr>
            <w:tcW w:w="0" w:type="auto"/>
            <w:shd w:val="clear" w:color="auto" w:fill="98FB98"/>
          </w:tcPr>
          <w:p w:rsidR="005D665E" w:rsidRDefault="00390789">
            <w:r>
              <w:rPr>
                <w:rStyle w:val="SegmentID"/>
              </w:rPr>
              <w:t>2195</w:t>
            </w:r>
            <w:r>
              <w:rPr>
                <w:rStyle w:val="TransUnitID"/>
              </w:rPr>
              <w:t>0</w:t>
            </w:r>
            <w:r>
              <w:rPr>
                <w:rStyle w:val="TransUnitID"/>
              </w:rPr>
              <w:t>c6e65e3-a1b6-4021-ad7f-c12500b0eefe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5DEB3"/>
          </w:tcPr>
          <w:p w:rsidR="005D665E" w:rsidRDefault="00390789">
            <w:r>
              <w:rPr>
                <w:rStyle w:val="SegmentID"/>
              </w:rPr>
              <w:t>2196</w:t>
            </w:r>
            <w:r>
              <w:rPr>
                <w:rStyle w:val="TransUnitID"/>
              </w:rPr>
              <w:t>65d6a9f6-6ce2-42bd-9fea-698cbb3fc17c</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At least 40% of all powered janitorial equipment (purchased, leased, or used by contractors) must meet the above criteria.</w:t>
            </w:r>
          </w:p>
        </w:tc>
        <w:tc>
          <w:tcPr>
            <w:tcW w:w="0" w:type="auto"/>
            <w:shd w:val="clear" w:color="auto" w:fill="F5DEB3"/>
          </w:tcPr>
          <w:p w:rsidR="005D665E" w:rsidRDefault="00390789">
            <w:pPr>
              <w:rPr>
                <w:lang w:val="pt-BR"/>
              </w:rPr>
            </w:pPr>
            <w:r>
              <w:rPr>
                <w:lang w:val="pt-BR"/>
              </w:rPr>
              <w:t>Pelo menos 40% de todos os equipamentos se limpeza elétricos (comprados, alugados ou usados por empreiteiro) devem seguir os critério</w:t>
            </w:r>
            <w:r>
              <w:rPr>
                <w:lang w:val="pt-BR"/>
              </w:rPr>
              <w:t>s acima.</w:t>
            </w:r>
          </w:p>
        </w:tc>
      </w:tr>
      <w:tr w:rsidR="005D665E">
        <w:tc>
          <w:tcPr>
            <w:tcW w:w="0" w:type="auto"/>
            <w:shd w:val="clear" w:color="auto" w:fill="98FB98"/>
          </w:tcPr>
          <w:p w:rsidR="005D665E" w:rsidRDefault="00390789">
            <w:r>
              <w:rPr>
                <w:rStyle w:val="SegmentID"/>
              </w:rPr>
              <w:t>2197</w:t>
            </w:r>
            <w:r>
              <w:rPr>
                <w:rStyle w:val="TransUnitID"/>
              </w:rPr>
              <w:t>65d6a9f6-6ce2-42bd-9fea-698cbb3fc17c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For existing equipment that does not meet the criteria, develop a phase-out plan for its replacement with environmentally preferable products at the end of its useful life.</w:t>
            </w:r>
          </w:p>
        </w:tc>
        <w:tc>
          <w:tcPr>
            <w:tcW w:w="0" w:type="auto"/>
            <w:shd w:val="clear" w:color="auto" w:fill="98FB98"/>
          </w:tcPr>
          <w:p w:rsidR="005D665E" w:rsidRDefault="00390789">
            <w:pPr>
              <w:rPr>
                <w:lang w:val="pt-BR"/>
              </w:rPr>
            </w:pPr>
            <w:r>
              <w:rPr>
                <w:lang w:val="pt-BR"/>
              </w:rPr>
              <w:t>Para</w:t>
            </w:r>
            <w:r>
              <w:rPr>
                <w:lang w:val="pt-BR"/>
              </w:rPr>
              <w:t xml:space="preserve"> os equipamentos existentes que não atendem aos critérios, desenvolver um plano de substituição para serem substituídos por produtos ecologicamente responsáveis no final de sua vida útil.</w:t>
            </w:r>
          </w:p>
        </w:tc>
      </w:tr>
      <w:tr w:rsidR="005D665E">
        <w:tc>
          <w:tcPr>
            <w:tcW w:w="0" w:type="auto"/>
            <w:shd w:val="clear" w:color="auto" w:fill="F5DEB3"/>
          </w:tcPr>
          <w:p w:rsidR="005D665E" w:rsidRDefault="00390789">
            <w:r>
              <w:rPr>
                <w:rStyle w:val="SegmentID"/>
              </w:rPr>
              <w:t>2198</w:t>
            </w:r>
            <w:r>
              <w:rPr>
                <w:rStyle w:val="TransUnitID"/>
              </w:rPr>
              <w:t>25e14223-b0de-4c78-b6df-3227c4a358c5</w:t>
            </w:r>
          </w:p>
        </w:tc>
        <w:tc>
          <w:tcPr>
            <w:tcW w:w="0" w:type="auto"/>
            <w:shd w:val="clear" w:color="auto" w:fill="F5DEB3"/>
          </w:tcPr>
          <w:p w:rsidR="005D665E" w:rsidRPr="00390789" w:rsidRDefault="00390789">
            <w:pPr>
              <w:rPr>
                <w:vanish/>
              </w:rPr>
            </w:pPr>
            <w:r w:rsidRPr="00390789">
              <w:rPr>
                <w:vanish/>
              </w:rPr>
              <w:t>Translation Approved (76%)</w:t>
            </w:r>
          </w:p>
        </w:tc>
        <w:tc>
          <w:tcPr>
            <w:tcW w:w="0" w:type="auto"/>
            <w:shd w:val="clear" w:color="auto" w:fill="F5DEB3"/>
          </w:tcPr>
          <w:p w:rsidR="005D665E" w:rsidRDefault="00390789">
            <w:r>
              <w:t>EQ Credit: Integrated Pest Management</w:t>
            </w:r>
          </w:p>
        </w:tc>
        <w:tc>
          <w:tcPr>
            <w:tcW w:w="0" w:type="auto"/>
            <w:shd w:val="clear" w:color="auto" w:fill="F5DEB3"/>
          </w:tcPr>
          <w:p w:rsidR="005D665E" w:rsidRDefault="00390789">
            <w:pPr>
              <w:rPr>
                <w:lang w:val="pt-BR"/>
              </w:rPr>
            </w:pPr>
            <w:r>
              <w:rPr>
                <w:lang w:val="pt-BR"/>
              </w:rPr>
              <w:t>Crédito EQ: Gerenciamento Integrado de Pragas (EQ Credit: Integrated Pest Management)</w:t>
            </w:r>
          </w:p>
        </w:tc>
      </w:tr>
      <w:tr w:rsidR="005D665E">
        <w:tc>
          <w:tcPr>
            <w:tcW w:w="0" w:type="auto"/>
            <w:shd w:val="clear" w:color="auto" w:fill="98FB98"/>
          </w:tcPr>
          <w:p w:rsidR="005D665E" w:rsidRDefault="00390789">
            <w:r>
              <w:rPr>
                <w:rStyle w:val="SegmentID"/>
              </w:rPr>
              <w:t>2199</w:t>
            </w:r>
            <w:r>
              <w:rPr>
                <w:rStyle w:val="TransUnitID"/>
              </w:rPr>
              <w:t>347de6a9-e9ee-41b2-beee-6250483a87a4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2200</w:t>
            </w:r>
            <w:r>
              <w:rPr>
                <w:rStyle w:val="TransUnitID"/>
              </w:rPr>
              <w:t>e2a69326-6551-41f5-b60a-6684572009d9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 points</w:t>
            </w:r>
          </w:p>
        </w:tc>
        <w:tc>
          <w:tcPr>
            <w:tcW w:w="0" w:type="auto"/>
            <w:shd w:val="clear" w:color="auto" w:fill="98FB98"/>
          </w:tcPr>
          <w:p w:rsidR="005D665E" w:rsidRDefault="00390789">
            <w:pPr>
              <w:rPr>
                <w:lang w:val="pt-BR"/>
              </w:rPr>
            </w:pPr>
            <w:r>
              <w:rPr>
                <w:lang w:val="pt-BR"/>
              </w:rPr>
              <w:t>2 pontos</w:t>
            </w:r>
          </w:p>
        </w:tc>
      </w:tr>
      <w:tr w:rsidR="005D665E">
        <w:tc>
          <w:tcPr>
            <w:tcW w:w="0" w:type="auto"/>
            <w:shd w:val="clear" w:color="auto" w:fill="98FB98"/>
          </w:tcPr>
          <w:p w:rsidR="005D665E" w:rsidRDefault="00390789">
            <w:r>
              <w:rPr>
                <w:rStyle w:val="SegmentID"/>
              </w:rPr>
              <w:t>2201</w:t>
            </w:r>
            <w:r>
              <w:rPr>
                <w:rStyle w:val="TransUnitID"/>
              </w:rPr>
              <w:t>8efe6558-4c36-400c-ad53-e5960a824cd1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2202</w:t>
            </w:r>
            <w:r>
              <w:rPr>
                <w:rStyle w:val="TransUnitID"/>
              </w:rPr>
              <w:t>3ec53b40-2d91-4f25-968f-92b873323626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(2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(2 pontos)</w:t>
            </w:r>
          </w:p>
        </w:tc>
      </w:tr>
      <w:tr w:rsidR="005D665E">
        <w:tc>
          <w:tcPr>
            <w:tcW w:w="0" w:type="auto"/>
            <w:shd w:val="clear" w:color="auto" w:fill="98FB98"/>
          </w:tcPr>
          <w:p w:rsidR="005D665E" w:rsidRDefault="00390789">
            <w:r>
              <w:rPr>
                <w:rStyle w:val="SegmentID"/>
              </w:rPr>
              <w:t>2203</w:t>
            </w:r>
            <w:r>
              <w:rPr>
                <w:rStyle w:val="TransUnitID"/>
              </w:rPr>
              <w:t>9a0d0ac3-598e-4c72-b34e-785d2d42aa26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(2 points)</w:t>
            </w:r>
          </w:p>
        </w:tc>
        <w:tc>
          <w:tcPr>
            <w:tcW w:w="0" w:type="auto"/>
            <w:shd w:val="clear" w:color="auto" w:fill="98FB98"/>
          </w:tcPr>
          <w:p w:rsidR="005D665E" w:rsidRDefault="00390789">
            <w:pPr>
              <w:rPr>
                <w:lang w:val="pt-BR"/>
              </w:rPr>
            </w:pPr>
            <w:r>
              <w:rPr>
                <w:lang w:val="pt-BR"/>
              </w:rPr>
              <w:t>EB:O&amp;M Escolas (Schools) (2 pontos)</w:t>
            </w:r>
          </w:p>
        </w:tc>
      </w:tr>
      <w:tr w:rsidR="005D665E">
        <w:tc>
          <w:tcPr>
            <w:tcW w:w="0" w:type="auto"/>
            <w:shd w:val="clear" w:color="auto" w:fill="98FB98"/>
          </w:tcPr>
          <w:p w:rsidR="005D665E" w:rsidRDefault="00390789">
            <w:r>
              <w:rPr>
                <w:rStyle w:val="SegmentID"/>
              </w:rPr>
              <w:t>2204</w:t>
            </w:r>
            <w:r>
              <w:rPr>
                <w:rStyle w:val="TransUnitID"/>
              </w:rPr>
              <w:t>ea072bbd-8b69-4827-a2db-ebd3f210886f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(2 points)</w:t>
            </w:r>
          </w:p>
        </w:tc>
        <w:tc>
          <w:tcPr>
            <w:tcW w:w="0" w:type="auto"/>
            <w:shd w:val="clear" w:color="auto" w:fill="98FB98"/>
          </w:tcPr>
          <w:p w:rsidR="005D665E" w:rsidRDefault="00390789">
            <w:pPr>
              <w:rPr>
                <w:lang w:val="pt-BR"/>
              </w:rPr>
            </w:pPr>
            <w:r>
              <w:rPr>
                <w:lang w:val="pt-BR"/>
              </w:rPr>
              <w:t>EB:O&amp;M Varejo (Retail) (2 pontos)</w:t>
            </w:r>
          </w:p>
        </w:tc>
      </w:tr>
      <w:tr w:rsidR="005D665E">
        <w:tc>
          <w:tcPr>
            <w:tcW w:w="0" w:type="auto"/>
            <w:shd w:val="clear" w:color="auto" w:fill="98FB98"/>
          </w:tcPr>
          <w:p w:rsidR="005D665E" w:rsidRDefault="00390789">
            <w:r>
              <w:rPr>
                <w:rStyle w:val="SegmentID"/>
              </w:rPr>
              <w:t>2205</w:t>
            </w:r>
            <w:r>
              <w:rPr>
                <w:rStyle w:val="TransUnitID"/>
              </w:rPr>
              <w:t>cde1eec3-59b2-412c-a45d-9fe5697d3145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Data Centers (2 points)</w:t>
            </w:r>
          </w:p>
        </w:tc>
        <w:tc>
          <w:tcPr>
            <w:tcW w:w="0" w:type="auto"/>
            <w:shd w:val="clear" w:color="auto" w:fill="98FB98"/>
          </w:tcPr>
          <w:p w:rsidR="005D665E" w:rsidRDefault="00390789">
            <w:pPr>
              <w:rPr>
                <w:lang w:val="pt-BR"/>
              </w:rPr>
            </w:pPr>
            <w:r>
              <w:rPr>
                <w:lang w:val="pt-BR"/>
              </w:rPr>
              <w:t>EB:O&amp;M Centros de Dados (Data Centers) (2 pontos)</w:t>
            </w:r>
          </w:p>
        </w:tc>
      </w:tr>
      <w:tr w:rsidR="005D665E">
        <w:tc>
          <w:tcPr>
            <w:tcW w:w="0" w:type="auto"/>
            <w:shd w:val="clear" w:color="auto" w:fill="98FB98"/>
          </w:tcPr>
          <w:p w:rsidR="005D665E" w:rsidRDefault="00390789">
            <w:r>
              <w:rPr>
                <w:rStyle w:val="SegmentID"/>
              </w:rPr>
              <w:t>2206</w:t>
            </w:r>
            <w:r>
              <w:rPr>
                <w:rStyle w:val="TransUnitID"/>
              </w:rPr>
              <w:t>e949defe-525d-41b5-a2fe-af4b4aabaa7e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(2 points)</w:t>
            </w:r>
          </w:p>
        </w:tc>
        <w:tc>
          <w:tcPr>
            <w:tcW w:w="0" w:type="auto"/>
            <w:shd w:val="clear" w:color="auto" w:fill="98FB98"/>
          </w:tcPr>
          <w:p w:rsidR="005D665E" w:rsidRDefault="00390789">
            <w:pPr>
              <w:rPr>
                <w:lang w:val="pt-BR"/>
              </w:rPr>
            </w:pPr>
            <w:r>
              <w:rPr>
                <w:lang w:val="pt-BR"/>
              </w:rPr>
              <w:t>EB:O&amp;M Hoteleiro (Hospitality) (2 pontos)</w:t>
            </w:r>
          </w:p>
        </w:tc>
      </w:tr>
      <w:tr w:rsidR="005D665E">
        <w:tc>
          <w:tcPr>
            <w:tcW w:w="0" w:type="auto"/>
            <w:shd w:val="clear" w:color="auto" w:fill="98FB98"/>
          </w:tcPr>
          <w:p w:rsidR="005D665E" w:rsidRDefault="00390789">
            <w:r>
              <w:rPr>
                <w:rStyle w:val="SegmentID"/>
              </w:rPr>
              <w:t>2207</w:t>
            </w:r>
            <w:r>
              <w:rPr>
                <w:rStyle w:val="TransUnitID"/>
              </w:rPr>
              <w:t>5cdedac4-eb1c-4de5-96a9-6d087f4ac</w:t>
            </w:r>
            <w:r>
              <w:rPr>
                <w:rStyle w:val="TransUnitID"/>
              </w:rPr>
              <w:t>54f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(2 points)</w:t>
            </w:r>
          </w:p>
        </w:tc>
        <w:tc>
          <w:tcPr>
            <w:tcW w:w="0" w:type="auto"/>
            <w:shd w:val="clear" w:color="auto" w:fill="98FB98"/>
          </w:tcPr>
          <w:p w:rsidR="005D665E" w:rsidRDefault="00390789">
            <w:pPr>
              <w:rPr>
                <w:lang w:val="pt-BR"/>
              </w:rPr>
            </w:pPr>
            <w:r>
              <w:rPr>
                <w:lang w:val="pt-BR"/>
              </w:rPr>
              <w:t>EB:O&amp;M Armazéns e Centros de Distribuição (Warehouses and Distribution Centers) (2 pontos)</w:t>
            </w:r>
          </w:p>
        </w:tc>
      </w:tr>
      <w:tr w:rsidR="005D665E">
        <w:tc>
          <w:tcPr>
            <w:tcW w:w="0" w:type="auto"/>
            <w:shd w:val="clear" w:color="auto" w:fill="98FB98"/>
          </w:tcPr>
          <w:p w:rsidR="005D665E" w:rsidRDefault="00390789">
            <w:r>
              <w:rPr>
                <w:rStyle w:val="SegmentID"/>
              </w:rPr>
              <w:t>2208</w:t>
            </w:r>
            <w:r>
              <w:rPr>
                <w:rStyle w:val="TransUnitID"/>
              </w:rPr>
              <w:t>a680c30c-e5a9-4e4b-8e85-644849cae498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2209</w:t>
            </w:r>
            <w:r>
              <w:rPr>
                <w:rStyle w:val="TransUnitID"/>
              </w:rPr>
              <w:t>a7bc50d5-26a9-4863-8d8b-50fe2a158f4a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minimize pest problems and exposure to pesticides.</w:t>
            </w:r>
          </w:p>
        </w:tc>
        <w:tc>
          <w:tcPr>
            <w:tcW w:w="0" w:type="auto"/>
            <w:shd w:val="clear" w:color="auto" w:fill="FFFFFF"/>
          </w:tcPr>
          <w:p w:rsidR="005D665E" w:rsidRDefault="00390789">
            <w:pPr>
              <w:rPr>
                <w:lang w:val="pt-BR"/>
              </w:rPr>
            </w:pPr>
            <w:r>
              <w:rPr>
                <w:lang w:val="pt-BR"/>
              </w:rPr>
              <w:t>Minimizar os problemas de pragas e a exposição a pesticidas.</w:t>
            </w:r>
          </w:p>
        </w:tc>
      </w:tr>
      <w:tr w:rsidR="005D665E">
        <w:tc>
          <w:tcPr>
            <w:tcW w:w="0" w:type="auto"/>
            <w:shd w:val="clear" w:color="auto" w:fill="98FB98"/>
          </w:tcPr>
          <w:p w:rsidR="005D665E" w:rsidRDefault="00390789">
            <w:r>
              <w:rPr>
                <w:rStyle w:val="SegmentID"/>
              </w:rPr>
              <w:t>2210</w:t>
            </w:r>
            <w:r>
              <w:rPr>
                <w:rStyle w:val="TransUnitID"/>
              </w:rPr>
              <w:t>e09255c6-dc00-4d93-991e-1ed526e37606</w:t>
            </w:r>
          </w:p>
        </w:tc>
        <w:tc>
          <w:tcPr>
            <w:tcW w:w="0" w:type="auto"/>
            <w:shd w:val="clear" w:color="auto" w:fill="98FB98"/>
          </w:tcPr>
          <w:p w:rsidR="005D665E" w:rsidRPr="00390789" w:rsidRDefault="00390789">
            <w:pPr>
              <w:rPr>
                <w:vanish/>
              </w:rPr>
            </w:pPr>
            <w:r w:rsidRPr="00390789">
              <w:rPr>
                <w:vanish/>
              </w:rPr>
              <w:t>Translation Approved (</w:t>
            </w:r>
            <w:r w:rsidRPr="00390789">
              <w:rPr>
                <w:vanish/>
              </w:rPr>
              <w:t>100%)</w:t>
            </w:r>
          </w:p>
        </w:tc>
        <w:tc>
          <w:tcPr>
            <w:tcW w:w="0" w:type="auto"/>
            <w:shd w:val="clear" w:color="auto" w:fill="98FB98"/>
          </w:tcPr>
          <w:p w:rsidR="005D665E" w:rsidRDefault="00390789">
            <w:r>
              <w:t>Requirement</w:t>
            </w:r>
          </w:p>
        </w:tc>
        <w:tc>
          <w:tcPr>
            <w:tcW w:w="0" w:type="auto"/>
            <w:shd w:val="clear" w:color="auto" w:fill="98FB98"/>
          </w:tcPr>
          <w:p w:rsidR="005D665E" w:rsidRDefault="00390789">
            <w:pPr>
              <w:rPr>
                <w:lang w:val="pt-BR"/>
              </w:rPr>
            </w:pPr>
            <w:r>
              <w:rPr>
                <w:lang w:val="pt-BR"/>
              </w:rPr>
              <w:t>Requisito</w:t>
            </w:r>
          </w:p>
        </w:tc>
      </w:tr>
      <w:tr w:rsidR="005D665E">
        <w:tc>
          <w:tcPr>
            <w:tcW w:w="0" w:type="auto"/>
            <w:shd w:val="clear" w:color="auto" w:fill="98FB98"/>
          </w:tcPr>
          <w:p w:rsidR="005D665E" w:rsidRDefault="00390789">
            <w:r>
              <w:rPr>
                <w:rStyle w:val="SegmentID"/>
              </w:rPr>
              <w:t>2211</w:t>
            </w:r>
            <w:r>
              <w:rPr>
                <w:rStyle w:val="TransUnitID"/>
              </w:rPr>
              <w:t>36926f37-7792-4d5b-9cb6-788190dced50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2212</w:t>
            </w:r>
            <w:r>
              <w:rPr>
                <w:rStyle w:val="TransUnitID"/>
              </w:rPr>
              <w:t>486fbff8-1baa-4448-8890-bbfc2ea5042e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w:t>
            </w:r>
            <w:r>
              <w:rPr>
                <w:lang w:val="pt-BR"/>
              </w:rPr>
              <w:t>STABELECIMENTO</w:t>
            </w:r>
          </w:p>
        </w:tc>
      </w:tr>
      <w:tr w:rsidR="005D665E">
        <w:tc>
          <w:tcPr>
            <w:tcW w:w="0" w:type="auto"/>
            <w:shd w:val="clear" w:color="auto" w:fill="FFFFFF"/>
          </w:tcPr>
          <w:p w:rsidR="005D665E" w:rsidRDefault="00390789">
            <w:r>
              <w:rPr>
                <w:rStyle w:val="SegmentID"/>
              </w:rPr>
              <w:t>2213</w:t>
            </w:r>
            <w:r>
              <w:rPr>
                <w:rStyle w:val="TransUnitID"/>
              </w:rPr>
              <w:t>b3d0c8ab-0d6d-45e8-95c7-460428e3fcda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Have in place an integrated pest management (IPM) plan for the building and grounds within the project boundary.</w:t>
            </w:r>
          </w:p>
        </w:tc>
        <w:tc>
          <w:tcPr>
            <w:tcW w:w="0" w:type="auto"/>
            <w:shd w:val="clear" w:color="auto" w:fill="FFFFFF"/>
          </w:tcPr>
          <w:p w:rsidR="005D665E" w:rsidRDefault="00390789">
            <w:pPr>
              <w:rPr>
                <w:lang w:val="pt-BR"/>
              </w:rPr>
            </w:pPr>
            <w:r>
              <w:rPr>
                <w:lang w:val="pt-BR"/>
              </w:rPr>
              <w:t>Implemente um plano de controle integrado de pragas (IPM) pa</w:t>
            </w:r>
            <w:r>
              <w:rPr>
                <w:lang w:val="pt-BR"/>
              </w:rPr>
              <w:t>ra o edifício e o terreno dentro das limitações do projeto.</w:t>
            </w:r>
          </w:p>
        </w:tc>
      </w:tr>
      <w:tr w:rsidR="005D665E">
        <w:tc>
          <w:tcPr>
            <w:tcW w:w="0" w:type="auto"/>
            <w:shd w:val="clear" w:color="auto" w:fill="F5DEB3"/>
          </w:tcPr>
          <w:p w:rsidR="005D665E" w:rsidRDefault="00390789">
            <w:r>
              <w:rPr>
                <w:rStyle w:val="SegmentID"/>
              </w:rPr>
              <w:t>2214</w:t>
            </w:r>
            <w:r>
              <w:rPr>
                <w:rStyle w:val="TransUnitID"/>
              </w:rPr>
              <w:t>b3d0c8ab-0d6d-45e8-95c7-460428e3fcda</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The IPM plan must include the following elements.</w:t>
            </w:r>
          </w:p>
        </w:tc>
        <w:tc>
          <w:tcPr>
            <w:tcW w:w="0" w:type="auto"/>
            <w:shd w:val="clear" w:color="auto" w:fill="F5DEB3"/>
          </w:tcPr>
          <w:p w:rsidR="005D665E" w:rsidRDefault="00390789">
            <w:pPr>
              <w:rPr>
                <w:lang w:val="pt-BR"/>
              </w:rPr>
            </w:pPr>
            <w:r>
              <w:rPr>
                <w:lang w:val="pt-BR"/>
              </w:rPr>
              <w:t>O plano de IPM deve incluir os seguintes elementos.</w:t>
            </w:r>
          </w:p>
        </w:tc>
      </w:tr>
      <w:tr w:rsidR="005D665E">
        <w:tc>
          <w:tcPr>
            <w:tcW w:w="0" w:type="auto"/>
            <w:shd w:val="clear" w:color="auto" w:fill="FFFFFF"/>
          </w:tcPr>
          <w:p w:rsidR="005D665E" w:rsidRDefault="00390789">
            <w:r>
              <w:rPr>
                <w:rStyle w:val="SegmentID"/>
              </w:rPr>
              <w:t>2215</w:t>
            </w:r>
            <w:r>
              <w:rPr>
                <w:rStyle w:val="TransUnitID"/>
              </w:rPr>
              <w:t>fa87da80-63a3-4e13-86c1-16dc57718307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Identification of an IPM team.</w:t>
            </w:r>
          </w:p>
        </w:tc>
        <w:tc>
          <w:tcPr>
            <w:tcW w:w="0" w:type="auto"/>
            <w:shd w:val="clear" w:color="auto" w:fill="FFFFFF"/>
          </w:tcPr>
          <w:p w:rsidR="005D665E" w:rsidRDefault="00390789">
            <w:pPr>
              <w:rPr>
                <w:lang w:val="pt-BR"/>
              </w:rPr>
            </w:pPr>
            <w:r>
              <w:rPr>
                <w:lang w:val="pt-BR"/>
              </w:rPr>
              <w:t>Identificação de uma equipe de IPM.</w:t>
            </w:r>
          </w:p>
        </w:tc>
      </w:tr>
      <w:tr w:rsidR="005D665E">
        <w:tc>
          <w:tcPr>
            <w:tcW w:w="0" w:type="auto"/>
            <w:shd w:val="clear" w:color="auto" w:fill="FFFFFF"/>
          </w:tcPr>
          <w:p w:rsidR="005D665E" w:rsidRDefault="00390789">
            <w:r>
              <w:rPr>
                <w:rStyle w:val="SegmentID"/>
              </w:rPr>
              <w:t>2216</w:t>
            </w:r>
            <w:r>
              <w:rPr>
                <w:rStyle w:val="TransUnitID"/>
              </w:rPr>
              <w:t>fa87da80-63a3-4e13-86c1-16dc57718307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Identify roles for building management, pest management contractors, maintenance staff, and liaisons with building occupants.</w:t>
            </w:r>
          </w:p>
        </w:tc>
        <w:tc>
          <w:tcPr>
            <w:tcW w:w="0" w:type="auto"/>
            <w:shd w:val="clear" w:color="auto" w:fill="FFFFFF"/>
          </w:tcPr>
          <w:p w:rsidR="005D665E" w:rsidRDefault="00390789">
            <w:pPr>
              <w:rPr>
                <w:lang w:val="pt-BR"/>
              </w:rPr>
            </w:pPr>
            <w:r>
              <w:rPr>
                <w:lang w:val="pt-BR"/>
              </w:rPr>
              <w:t>Identificar as funções da gestão do edifício, dos empreiteiros de controle de pragas, dos funcionários de manutenção e conexões co</w:t>
            </w:r>
            <w:r>
              <w:rPr>
                <w:lang w:val="pt-BR"/>
              </w:rPr>
              <w:t>m os ocupantes do edifício.</w:t>
            </w:r>
          </w:p>
        </w:tc>
      </w:tr>
      <w:tr w:rsidR="005D665E">
        <w:tc>
          <w:tcPr>
            <w:tcW w:w="0" w:type="auto"/>
            <w:shd w:val="clear" w:color="auto" w:fill="FFFFFF"/>
          </w:tcPr>
          <w:p w:rsidR="005D665E" w:rsidRDefault="00390789">
            <w:r>
              <w:rPr>
                <w:rStyle w:val="SegmentID"/>
              </w:rPr>
              <w:t>2217</w:t>
            </w:r>
            <w:r>
              <w:rPr>
                <w:rStyle w:val="TransUnitID"/>
              </w:rPr>
              <w:t>48c5e971-5b75-4e89-9400-207fec706c35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Provisions for identifying and monitoring pests.</w:t>
            </w:r>
          </w:p>
        </w:tc>
        <w:tc>
          <w:tcPr>
            <w:tcW w:w="0" w:type="auto"/>
            <w:shd w:val="clear" w:color="auto" w:fill="FFFFFF"/>
          </w:tcPr>
          <w:p w:rsidR="005D665E" w:rsidRDefault="00390789">
            <w:pPr>
              <w:rPr>
                <w:lang w:val="pt-BR"/>
              </w:rPr>
            </w:pPr>
            <w:r>
              <w:rPr>
                <w:lang w:val="pt-BR"/>
              </w:rPr>
              <w:t>As providências para identificar e monitorar pragas.</w:t>
            </w:r>
          </w:p>
        </w:tc>
      </w:tr>
      <w:tr w:rsidR="005D665E">
        <w:tc>
          <w:tcPr>
            <w:tcW w:w="0" w:type="auto"/>
            <w:shd w:val="clear" w:color="auto" w:fill="FFFFFF"/>
          </w:tcPr>
          <w:p w:rsidR="005D665E" w:rsidRDefault="00390789">
            <w:r>
              <w:rPr>
                <w:rStyle w:val="SegmentID"/>
              </w:rPr>
              <w:t>2218</w:t>
            </w:r>
            <w:r>
              <w:rPr>
                <w:rStyle w:val="TransUnitID"/>
              </w:rPr>
              <w:t>48c5e971-5b75-4e89-9400-207fec706c35</w:t>
            </w:r>
          </w:p>
        </w:tc>
        <w:tc>
          <w:tcPr>
            <w:tcW w:w="0" w:type="auto"/>
            <w:shd w:val="clear" w:color="auto" w:fill="FFFFFF"/>
          </w:tcPr>
          <w:p w:rsidR="005D665E" w:rsidRPr="00390789" w:rsidRDefault="00390789">
            <w:pPr>
              <w:rPr>
                <w:vanish/>
              </w:rPr>
            </w:pPr>
            <w:r w:rsidRPr="00390789">
              <w:rPr>
                <w:vanish/>
              </w:rPr>
              <w:t>Translation Appr</w:t>
            </w:r>
            <w:r w:rsidRPr="00390789">
              <w:rPr>
                <w:vanish/>
              </w:rPr>
              <w:t>oved (0%)</w:t>
            </w:r>
          </w:p>
        </w:tc>
        <w:tc>
          <w:tcPr>
            <w:tcW w:w="0" w:type="auto"/>
            <w:shd w:val="clear" w:color="auto" w:fill="FFFFFF"/>
          </w:tcPr>
          <w:p w:rsidR="005D665E" w:rsidRDefault="00390789">
            <w:r>
              <w:t>Specify inspections, pest population monitoring, and a reporting system that allows occupants, maintenance staff, and others to report evidence of pest infestations.</w:t>
            </w:r>
          </w:p>
        </w:tc>
        <w:tc>
          <w:tcPr>
            <w:tcW w:w="0" w:type="auto"/>
            <w:shd w:val="clear" w:color="auto" w:fill="FFFFFF"/>
          </w:tcPr>
          <w:p w:rsidR="005D665E" w:rsidRDefault="00390789">
            <w:pPr>
              <w:rPr>
                <w:lang w:val="pt-BR"/>
              </w:rPr>
            </w:pPr>
            <w:r>
              <w:rPr>
                <w:lang w:val="pt-BR"/>
              </w:rPr>
              <w:t>Especificar as inspeções, o monitoramento da população de pragas e um sistema de registro que permite que ocupantes, funcionários de manutenção e outros relatem a evidência de infestações de pragas.</w:t>
            </w:r>
          </w:p>
        </w:tc>
      </w:tr>
      <w:tr w:rsidR="005D665E">
        <w:tc>
          <w:tcPr>
            <w:tcW w:w="0" w:type="auto"/>
            <w:shd w:val="clear" w:color="auto" w:fill="FFFFFF"/>
          </w:tcPr>
          <w:p w:rsidR="005D665E" w:rsidRDefault="00390789">
            <w:r>
              <w:rPr>
                <w:rStyle w:val="SegmentID"/>
              </w:rPr>
              <w:t>2219</w:t>
            </w:r>
            <w:r>
              <w:rPr>
                <w:rStyle w:val="TransUnitID"/>
              </w:rPr>
              <w:t>01df66f9-d7e9-4d59-a795-935667674afd</w:t>
            </w:r>
          </w:p>
        </w:tc>
        <w:tc>
          <w:tcPr>
            <w:tcW w:w="0" w:type="auto"/>
            <w:shd w:val="clear" w:color="auto" w:fill="FFFFFF"/>
          </w:tcPr>
          <w:p w:rsidR="005D665E" w:rsidRPr="00390789" w:rsidRDefault="00390789">
            <w:pPr>
              <w:rPr>
                <w:vanish/>
              </w:rPr>
            </w:pPr>
            <w:r w:rsidRPr="00390789">
              <w:rPr>
                <w:vanish/>
              </w:rPr>
              <w:t>Translation App</w:t>
            </w:r>
            <w:r w:rsidRPr="00390789">
              <w:rPr>
                <w:vanish/>
              </w:rPr>
              <w:t>roved (0%)</w:t>
            </w:r>
          </w:p>
        </w:tc>
        <w:tc>
          <w:tcPr>
            <w:tcW w:w="0" w:type="auto"/>
            <w:shd w:val="clear" w:color="auto" w:fill="FFFFFF"/>
          </w:tcPr>
          <w:p w:rsidR="005D665E" w:rsidRDefault="00390789">
            <w:r>
              <w:t>Action thresholds for all pests likely encountered in the building.</w:t>
            </w:r>
          </w:p>
        </w:tc>
        <w:tc>
          <w:tcPr>
            <w:tcW w:w="0" w:type="auto"/>
            <w:shd w:val="clear" w:color="auto" w:fill="FFFFFF"/>
          </w:tcPr>
          <w:p w:rsidR="005D665E" w:rsidRDefault="00390789">
            <w:pPr>
              <w:rPr>
                <w:lang w:val="pt-BR"/>
              </w:rPr>
            </w:pPr>
            <w:r>
              <w:rPr>
                <w:lang w:val="pt-BR"/>
              </w:rPr>
              <w:t>Os limites de ação para todas as pestes provavelmente encontradas no edifício.</w:t>
            </w:r>
          </w:p>
        </w:tc>
      </w:tr>
      <w:tr w:rsidR="005D665E">
        <w:tc>
          <w:tcPr>
            <w:tcW w:w="0" w:type="auto"/>
            <w:shd w:val="clear" w:color="auto" w:fill="FFFFFF"/>
          </w:tcPr>
          <w:p w:rsidR="005D665E" w:rsidRDefault="00390789">
            <w:r>
              <w:rPr>
                <w:rStyle w:val="SegmentID"/>
              </w:rPr>
              <w:t>2220</w:t>
            </w:r>
            <w:r>
              <w:rPr>
                <w:rStyle w:val="TransUnitID"/>
              </w:rPr>
              <w:t>01df66f9-d7e9-4d59-a795-935667674afd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Also describe a process for modifying action thresholds, if necessary, through active communication between occupants and the IPM team.</w:t>
            </w:r>
          </w:p>
        </w:tc>
        <w:tc>
          <w:tcPr>
            <w:tcW w:w="0" w:type="auto"/>
            <w:shd w:val="clear" w:color="auto" w:fill="FFFFFF"/>
          </w:tcPr>
          <w:p w:rsidR="005D665E" w:rsidRDefault="00390789">
            <w:pPr>
              <w:rPr>
                <w:lang w:val="pt-BR"/>
              </w:rPr>
            </w:pPr>
            <w:r>
              <w:rPr>
                <w:lang w:val="pt-BR"/>
              </w:rPr>
              <w:t>Também descrever um processo para modificar os limites de ação, se necessária, por meio da comunicação ativa entre os oc</w:t>
            </w:r>
            <w:r>
              <w:rPr>
                <w:lang w:val="pt-BR"/>
              </w:rPr>
              <w:t>upantes e a equipe de IPM.</w:t>
            </w:r>
          </w:p>
        </w:tc>
      </w:tr>
      <w:tr w:rsidR="005D665E">
        <w:tc>
          <w:tcPr>
            <w:tcW w:w="0" w:type="auto"/>
            <w:shd w:val="clear" w:color="auto" w:fill="FFFFFF"/>
          </w:tcPr>
          <w:p w:rsidR="005D665E" w:rsidRDefault="00390789">
            <w:r>
              <w:rPr>
                <w:rStyle w:val="SegmentID"/>
              </w:rPr>
              <w:t>2221</w:t>
            </w:r>
            <w:r>
              <w:rPr>
                <w:rStyle w:val="TransUnitID"/>
              </w:rPr>
              <w:t>cfe94207-210f-4035-9b34-087695602e21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Nonchemical pest preventive measures, either designed into the structure or implemented as part of pest management activities.</w:t>
            </w:r>
          </w:p>
        </w:tc>
        <w:tc>
          <w:tcPr>
            <w:tcW w:w="0" w:type="auto"/>
            <w:shd w:val="clear" w:color="auto" w:fill="FFFFFF"/>
          </w:tcPr>
          <w:p w:rsidR="005D665E" w:rsidRDefault="00390789">
            <w:pPr>
              <w:rPr>
                <w:lang w:val="pt-BR"/>
              </w:rPr>
            </w:pPr>
            <w:r>
              <w:rPr>
                <w:lang w:val="pt-BR"/>
              </w:rPr>
              <w:t xml:space="preserve">Medidas preventivas de pragas sem </w:t>
            </w:r>
            <w:r>
              <w:rPr>
                <w:lang w:val="pt-BR"/>
              </w:rPr>
              <w:t>uso de produtos químicos, designadas na estrutura ou implementadas como parte as atividades de controle de pragas.</w:t>
            </w:r>
          </w:p>
        </w:tc>
      </w:tr>
      <w:tr w:rsidR="005D665E">
        <w:tc>
          <w:tcPr>
            <w:tcW w:w="0" w:type="auto"/>
            <w:shd w:val="clear" w:color="auto" w:fill="FFFFFF"/>
          </w:tcPr>
          <w:p w:rsidR="005D665E" w:rsidRDefault="00390789">
            <w:r>
              <w:rPr>
                <w:rStyle w:val="SegmentID"/>
              </w:rPr>
              <w:t>2222</w:t>
            </w:r>
            <w:r>
              <w:rPr>
                <w:rStyle w:val="TransUnitID"/>
              </w:rPr>
              <w:t>2fd0bbc5-ad53-4745-b237-5d5e240fc7ea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Pest control methods to be used when action thresholds are exceeded.</w:t>
            </w:r>
          </w:p>
        </w:tc>
        <w:tc>
          <w:tcPr>
            <w:tcW w:w="0" w:type="auto"/>
            <w:shd w:val="clear" w:color="auto" w:fill="FFFFFF"/>
          </w:tcPr>
          <w:p w:rsidR="005D665E" w:rsidRDefault="00390789">
            <w:pPr>
              <w:rPr>
                <w:lang w:val="pt-BR"/>
              </w:rPr>
            </w:pPr>
            <w:r>
              <w:rPr>
                <w:lang w:val="pt-BR"/>
              </w:rPr>
              <w:t>Méto</w:t>
            </w:r>
            <w:r>
              <w:rPr>
                <w:lang w:val="pt-BR"/>
              </w:rPr>
              <w:t>dos de controle de pragas a serem usados quando o limites de ação forem excedidos.</w:t>
            </w:r>
          </w:p>
        </w:tc>
      </w:tr>
      <w:tr w:rsidR="005D665E">
        <w:tc>
          <w:tcPr>
            <w:tcW w:w="0" w:type="auto"/>
            <w:shd w:val="clear" w:color="auto" w:fill="FFFFFF"/>
          </w:tcPr>
          <w:p w:rsidR="005D665E" w:rsidRDefault="00390789">
            <w:r>
              <w:rPr>
                <w:rStyle w:val="SegmentID"/>
              </w:rPr>
              <w:t>2223</w:t>
            </w:r>
            <w:r>
              <w:rPr>
                <w:rStyle w:val="TransUnitID"/>
              </w:rPr>
              <w:t>2fd0bbc5-ad53-4745-b237-5d5e240fc7ea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each pest, list all potential control methods considered and adopt the lowest-risk options, consideri</w:t>
            </w:r>
            <w:r>
              <w:t>ng the risks to the applicator, building occupants, and the environment.</w:t>
            </w:r>
          </w:p>
        </w:tc>
        <w:tc>
          <w:tcPr>
            <w:tcW w:w="0" w:type="auto"/>
            <w:shd w:val="clear" w:color="auto" w:fill="FFFFFF"/>
          </w:tcPr>
          <w:p w:rsidR="005D665E" w:rsidRDefault="00390789">
            <w:pPr>
              <w:rPr>
                <w:lang w:val="pt-BR"/>
              </w:rPr>
            </w:pPr>
            <w:r>
              <w:rPr>
                <w:lang w:val="pt-BR"/>
              </w:rPr>
              <w:t>Para cada praga, listar todos os métodos de controle potenciais considerados e adotar as opções de risco mais baixo, considerando os riscos ao aplicador, aos ocupantes do edifício e a</w:t>
            </w:r>
            <w:r>
              <w:rPr>
                <w:lang w:val="pt-BR"/>
              </w:rPr>
              <w:t>o meio ambiente.</w:t>
            </w:r>
          </w:p>
        </w:tc>
      </w:tr>
      <w:tr w:rsidR="005D665E">
        <w:tc>
          <w:tcPr>
            <w:tcW w:w="0" w:type="auto"/>
            <w:shd w:val="clear" w:color="auto" w:fill="FFFFFF"/>
          </w:tcPr>
          <w:p w:rsidR="005D665E" w:rsidRDefault="00390789">
            <w:r>
              <w:rPr>
                <w:rStyle w:val="SegmentID"/>
              </w:rPr>
              <w:t>2224</w:t>
            </w:r>
            <w:r>
              <w:rPr>
                <w:rStyle w:val="TransUnitID"/>
              </w:rPr>
              <w:t>2fd0bbc5-ad53-4745-b237-5d5e240fc7ea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plan must preferentially require nonchemical approaches, with pesticides registered for the site applied only if those approaches fail.</w:t>
            </w:r>
          </w:p>
        </w:tc>
        <w:tc>
          <w:tcPr>
            <w:tcW w:w="0" w:type="auto"/>
            <w:shd w:val="clear" w:color="auto" w:fill="FFFFFF"/>
          </w:tcPr>
          <w:p w:rsidR="005D665E" w:rsidRDefault="00390789">
            <w:pPr>
              <w:rPr>
                <w:lang w:val="pt-BR"/>
              </w:rPr>
            </w:pPr>
            <w:r>
              <w:rPr>
                <w:lang w:val="pt-BR"/>
              </w:rPr>
              <w:t>O plano deve preferencialmente exigir abordagem sem uso de produtos químicos, com pesticidas registrados para o terreno aplicado somente se essas abordagens falharem.</w:t>
            </w:r>
          </w:p>
        </w:tc>
      </w:tr>
      <w:tr w:rsidR="005D665E">
        <w:tc>
          <w:tcPr>
            <w:tcW w:w="0" w:type="auto"/>
            <w:shd w:val="clear" w:color="auto" w:fill="FFFFFF"/>
          </w:tcPr>
          <w:p w:rsidR="005D665E" w:rsidRDefault="00390789">
            <w:r>
              <w:rPr>
                <w:rStyle w:val="SegmentID"/>
              </w:rPr>
              <w:t>2225</w:t>
            </w:r>
            <w:r>
              <w:rPr>
                <w:rStyle w:val="TransUnitID"/>
              </w:rPr>
              <w:t>2fd0bbc5-ad53-4745-b237-5d5e240fc7ea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Give preference to th</w:t>
            </w:r>
            <w:r>
              <w:t>e use of least-risk pesticides based on inherent toxicity and exposure potential.</w:t>
            </w:r>
          </w:p>
        </w:tc>
        <w:tc>
          <w:tcPr>
            <w:tcW w:w="0" w:type="auto"/>
            <w:shd w:val="clear" w:color="auto" w:fill="FFFFFF"/>
          </w:tcPr>
          <w:p w:rsidR="005D665E" w:rsidRDefault="00390789">
            <w:pPr>
              <w:rPr>
                <w:lang w:val="pt-BR"/>
              </w:rPr>
            </w:pPr>
            <w:r>
              <w:rPr>
                <w:lang w:val="pt-BR"/>
              </w:rPr>
              <w:t>Dar preferência ao uso de pesticidas de menor risco com base na toxicidade inerente e no potencial de exposição.</w:t>
            </w:r>
          </w:p>
        </w:tc>
      </w:tr>
      <w:tr w:rsidR="005D665E">
        <w:tc>
          <w:tcPr>
            <w:tcW w:w="0" w:type="auto"/>
            <w:shd w:val="clear" w:color="auto" w:fill="FFFFFF"/>
          </w:tcPr>
          <w:p w:rsidR="005D665E" w:rsidRDefault="00390789">
            <w:r>
              <w:rPr>
                <w:rStyle w:val="SegmentID"/>
              </w:rPr>
              <w:t>2226</w:t>
            </w:r>
            <w:r>
              <w:rPr>
                <w:rStyle w:val="TransUnitID"/>
              </w:rPr>
              <w:t>2fd0bbc5-ad53-4745-b237-5d5e240fc7ea</w:t>
            </w:r>
          </w:p>
        </w:tc>
        <w:tc>
          <w:tcPr>
            <w:tcW w:w="0" w:type="auto"/>
            <w:shd w:val="clear" w:color="auto" w:fill="FFFFFF"/>
          </w:tcPr>
          <w:p w:rsidR="005D665E" w:rsidRPr="00390789" w:rsidRDefault="00390789">
            <w:pPr>
              <w:rPr>
                <w:vanish/>
              </w:rPr>
            </w:pPr>
            <w:r w:rsidRPr="00390789">
              <w:rPr>
                <w:vanish/>
              </w:rPr>
              <w:t>Translation Approve</w:t>
            </w:r>
            <w:r w:rsidRPr="00390789">
              <w:rPr>
                <w:vanish/>
              </w:rPr>
              <w:t>d (0%)</w:t>
            </w:r>
          </w:p>
        </w:tc>
        <w:tc>
          <w:tcPr>
            <w:tcW w:w="0" w:type="auto"/>
            <w:shd w:val="clear" w:color="auto" w:fill="FFFFFF"/>
          </w:tcPr>
          <w:p w:rsidR="005D665E" w:rsidRDefault="00390789">
            <w:r>
              <w:t>If a pesticide that is not in the least-risk category is selected, document the reason.</w:t>
            </w:r>
          </w:p>
        </w:tc>
        <w:tc>
          <w:tcPr>
            <w:tcW w:w="0" w:type="auto"/>
            <w:shd w:val="clear" w:color="auto" w:fill="FFFFFF"/>
          </w:tcPr>
          <w:p w:rsidR="005D665E" w:rsidRDefault="00390789">
            <w:pPr>
              <w:rPr>
                <w:lang w:val="pt-BR"/>
              </w:rPr>
            </w:pPr>
            <w:r>
              <w:rPr>
                <w:lang w:val="pt-BR"/>
              </w:rPr>
              <w:t>Se um pesticida que não é da categoria de menor risco for selecionado, documentar o motivo.</w:t>
            </w:r>
          </w:p>
        </w:tc>
      </w:tr>
      <w:tr w:rsidR="005D665E">
        <w:tc>
          <w:tcPr>
            <w:tcW w:w="0" w:type="auto"/>
            <w:shd w:val="clear" w:color="auto" w:fill="FFFFFF"/>
          </w:tcPr>
          <w:p w:rsidR="005D665E" w:rsidRDefault="00390789">
            <w:r>
              <w:rPr>
                <w:rStyle w:val="SegmentID"/>
              </w:rPr>
              <w:t>2227</w:t>
            </w:r>
            <w:r>
              <w:rPr>
                <w:rStyle w:val="TransUnitID"/>
              </w:rPr>
              <w:t>365e7060-b235-455c-9fa2-a1d8e9ef33ad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w:t>
            </w:r>
            <w:r>
              <w:t xml:space="preserve"> mechanism for documentation of inspection, monitoring, prevention, and control methods and for evaluation of the effectiveness of the IPM plan.</w:t>
            </w:r>
          </w:p>
        </w:tc>
        <w:tc>
          <w:tcPr>
            <w:tcW w:w="0" w:type="auto"/>
            <w:shd w:val="clear" w:color="auto" w:fill="FFFFFF"/>
          </w:tcPr>
          <w:p w:rsidR="005D665E" w:rsidRDefault="00390789">
            <w:pPr>
              <w:rPr>
                <w:lang w:val="pt-BR"/>
              </w:rPr>
            </w:pPr>
            <w:r>
              <w:rPr>
                <w:lang w:val="pt-BR"/>
              </w:rPr>
              <w:t>Um mecanismo para documentação dos métodos de inspeção, monitoramento, prevenção e controle e para avaliação da</w:t>
            </w:r>
            <w:r>
              <w:rPr>
                <w:lang w:val="pt-BR"/>
              </w:rPr>
              <w:t xml:space="preserve"> eficácia do plano de IPM.</w:t>
            </w:r>
          </w:p>
        </w:tc>
      </w:tr>
      <w:tr w:rsidR="005D665E">
        <w:tc>
          <w:tcPr>
            <w:tcW w:w="0" w:type="auto"/>
            <w:shd w:val="clear" w:color="auto" w:fill="FFFFFF"/>
          </w:tcPr>
          <w:p w:rsidR="005D665E" w:rsidRDefault="00390789">
            <w:r>
              <w:rPr>
                <w:rStyle w:val="SegmentID"/>
              </w:rPr>
              <w:t>2228</w:t>
            </w:r>
            <w:r>
              <w:rPr>
                <w:rStyle w:val="TransUnitID"/>
              </w:rPr>
              <w:t>365e7060-b235-455c-9fa2-a1d8e9ef33ad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Specify the metrics by which performance will be measured, and describe the quality assurance process to evaluate and verify successful implementation of the plan.</w:t>
            </w:r>
          </w:p>
        </w:tc>
        <w:tc>
          <w:tcPr>
            <w:tcW w:w="0" w:type="auto"/>
            <w:shd w:val="clear" w:color="auto" w:fill="FFFFFF"/>
          </w:tcPr>
          <w:p w:rsidR="005D665E" w:rsidRDefault="00390789">
            <w:pPr>
              <w:rPr>
                <w:lang w:val="pt-BR"/>
              </w:rPr>
            </w:pPr>
            <w:r>
              <w:rPr>
                <w:lang w:val="pt-BR"/>
              </w:rPr>
              <w:t>Especificar as métricas pelas quais o desempenho será medido e descrever o processo de garan</w:t>
            </w:r>
            <w:r>
              <w:rPr>
                <w:lang w:val="pt-BR"/>
              </w:rPr>
              <w:t>tia de qualidade para avaliar e verificar a implementação bem-sucedida do plano.</w:t>
            </w:r>
          </w:p>
        </w:tc>
      </w:tr>
      <w:tr w:rsidR="005D665E">
        <w:tc>
          <w:tcPr>
            <w:tcW w:w="0" w:type="auto"/>
            <w:shd w:val="clear" w:color="auto" w:fill="FFFFFF"/>
          </w:tcPr>
          <w:p w:rsidR="005D665E" w:rsidRDefault="00390789">
            <w:r>
              <w:rPr>
                <w:rStyle w:val="SegmentID"/>
              </w:rPr>
              <w:t>2229</w:t>
            </w:r>
            <w:r>
              <w:rPr>
                <w:rStyle w:val="TransUnitID"/>
              </w:rPr>
              <w:t>790ab3a4-950c-4005-8f3c-5bdaff8e79f4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strategy for communications between the IPM team and the building occupants (for schools, faculty and sta</w:t>
            </w:r>
            <w:r>
              <w:t>ff).</w:t>
            </w:r>
          </w:p>
        </w:tc>
        <w:tc>
          <w:tcPr>
            <w:tcW w:w="0" w:type="auto"/>
            <w:shd w:val="clear" w:color="auto" w:fill="FFFFFF"/>
          </w:tcPr>
          <w:p w:rsidR="005D665E" w:rsidRDefault="00390789">
            <w:pPr>
              <w:rPr>
                <w:lang w:val="pt-BR"/>
              </w:rPr>
            </w:pPr>
            <w:r>
              <w:rPr>
                <w:lang w:val="pt-BR"/>
              </w:rPr>
              <w:t>Um estratégia de comunicação entre a equipe de IPM e os ocupantes do edifício (para escolas, docentes e funcionário)</w:t>
            </w:r>
          </w:p>
        </w:tc>
      </w:tr>
      <w:tr w:rsidR="005D665E">
        <w:tc>
          <w:tcPr>
            <w:tcW w:w="0" w:type="auto"/>
            <w:shd w:val="clear" w:color="auto" w:fill="FFFFFF"/>
          </w:tcPr>
          <w:p w:rsidR="005D665E" w:rsidRDefault="00390789">
            <w:r>
              <w:rPr>
                <w:rStyle w:val="SegmentID"/>
              </w:rPr>
              <w:t>2230</w:t>
            </w:r>
            <w:r>
              <w:rPr>
                <w:rStyle w:val="TransUnitID"/>
              </w:rPr>
              <w:t>790ab3a4-950c-4005-8f3c-5bdaff8e79f4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This strategy should include education about the IPM plan, partici</w:t>
            </w:r>
            <w:r>
              <w:t>pation in problem solving, feedback mechanisms (e.g., a system for recording pest complaints), and provision for notification of pesticide applications.</w:t>
            </w:r>
          </w:p>
        </w:tc>
        <w:tc>
          <w:tcPr>
            <w:tcW w:w="0" w:type="auto"/>
            <w:shd w:val="clear" w:color="auto" w:fill="FFFFFF"/>
          </w:tcPr>
          <w:p w:rsidR="005D665E" w:rsidRDefault="00390789">
            <w:pPr>
              <w:rPr>
                <w:lang w:val="pt-BR"/>
              </w:rPr>
            </w:pPr>
            <w:r>
              <w:rPr>
                <w:lang w:val="pt-BR"/>
              </w:rPr>
              <w:t>Essa estratégia deve incluir instrução sobre o plano de IPM, participação na resolução de problemas, me</w:t>
            </w:r>
            <w:r>
              <w:rPr>
                <w:lang w:val="pt-BR"/>
              </w:rPr>
              <w:t>canismos de feedback (como um sistema para registrar as reclamações quanto a pragas) e providência para a notificação de aplicações de pesticidas.</w:t>
            </w:r>
          </w:p>
        </w:tc>
      </w:tr>
      <w:tr w:rsidR="005D665E">
        <w:tc>
          <w:tcPr>
            <w:tcW w:w="0" w:type="auto"/>
            <w:shd w:val="clear" w:color="auto" w:fill="FFFFFF"/>
          </w:tcPr>
          <w:p w:rsidR="005D665E" w:rsidRDefault="00390789">
            <w:r>
              <w:rPr>
                <w:rStyle w:val="SegmentID"/>
              </w:rPr>
              <w:t>2231</w:t>
            </w:r>
            <w:r>
              <w:rPr>
                <w:rStyle w:val="TransUnitID"/>
              </w:rPr>
              <w:t>790ab3a4-950c-4005-8f3c-5bdaff8e79f4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a minimum, the facility manager must n</w:t>
            </w:r>
            <w:r>
              <w:t>otify any building occupant or employee who requests it and post a sign at the application site, which must remain in place for 24 hours.</w:t>
            </w:r>
          </w:p>
        </w:tc>
        <w:tc>
          <w:tcPr>
            <w:tcW w:w="0" w:type="auto"/>
            <w:shd w:val="clear" w:color="auto" w:fill="FFFFFF"/>
          </w:tcPr>
          <w:p w:rsidR="005D665E" w:rsidRDefault="00390789">
            <w:pPr>
              <w:rPr>
                <w:lang w:val="pt-BR"/>
              </w:rPr>
            </w:pPr>
            <w:r>
              <w:rPr>
                <w:lang w:val="pt-BR"/>
              </w:rPr>
              <w:t>No mínimo, o gerente da instalação deve notificar os ocupantes e funcionários do edifício que solicitarem as informaçõ</w:t>
            </w:r>
            <w:r>
              <w:rPr>
                <w:lang w:val="pt-BR"/>
              </w:rPr>
              <w:t>es e colocar placas de aviso no local de aplicação, que devem ser mantidas por 24 horas.</w:t>
            </w:r>
          </w:p>
        </w:tc>
      </w:tr>
      <w:tr w:rsidR="005D665E">
        <w:tc>
          <w:tcPr>
            <w:tcW w:w="0" w:type="auto"/>
            <w:shd w:val="clear" w:color="auto" w:fill="FFFFFF"/>
          </w:tcPr>
          <w:p w:rsidR="005D665E" w:rsidRDefault="00390789">
            <w:r>
              <w:rPr>
                <w:rStyle w:val="SegmentID"/>
              </w:rPr>
              <w:t>2232</w:t>
            </w:r>
            <w:r>
              <w:rPr>
                <w:rStyle w:val="TransUnitID"/>
              </w:rPr>
              <w:t>790ab3a4-950c-4005-8f3c-5bdaff8e79f4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Notifications must include the pesticide name, EPA registration number, treatment location, and date of application.</w:t>
            </w:r>
          </w:p>
        </w:tc>
        <w:tc>
          <w:tcPr>
            <w:tcW w:w="0" w:type="auto"/>
            <w:shd w:val="clear" w:color="auto" w:fill="FFFFFF"/>
          </w:tcPr>
          <w:p w:rsidR="005D665E" w:rsidRDefault="00390789">
            <w:pPr>
              <w:rPr>
                <w:lang w:val="pt-BR"/>
              </w:rPr>
            </w:pPr>
            <w:r>
              <w:rPr>
                <w:lang w:val="pt-BR"/>
              </w:rPr>
              <w:t>As notificações devem incluir o nome do pesticida, o número de registro EPA, o local de tratamento e a data da aplicação.</w:t>
            </w:r>
          </w:p>
        </w:tc>
      </w:tr>
      <w:tr w:rsidR="005D665E">
        <w:tc>
          <w:tcPr>
            <w:tcW w:w="0" w:type="auto"/>
            <w:shd w:val="clear" w:color="auto" w:fill="FFFFFF"/>
          </w:tcPr>
          <w:p w:rsidR="005D665E" w:rsidRDefault="00390789">
            <w:r>
              <w:rPr>
                <w:rStyle w:val="SegmentID"/>
              </w:rPr>
              <w:t>2233</w:t>
            </w:r>
            <w:r>
              <w:rPr>
                <w:rStyle w:val="TransUnitID"/>
              </w:rPr>
              <w:t>790ab3a4-950</w:t>
            </w:r>
            <w:r>
              <w:rPr>
                <w:rStyle w:val="TransUnitID"/>
              </w:rPr>
              <w:t>c-4005-8f3c-5bdaff8e79f4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Applications of least-risk pesticides do not require notification.</w:t>
            </w:r>
          </w:p>
        </w:tc>
        <w:tc>
          <w:tcPr>
            <w:tcW w:w="0" w:type="auto"/>
            <w:shd w:val="clear" w:color="auto" w:fill="FFFFFF"/>
          </w:tcPr>
          <w:p w:rsidR="005D665E" w:rsidRDefault="00390789">
            <w:pPr>
              <w:rPr>
                <w:lang w:val="pt-BR"/>
              </w:rPr>
            </w:pPr>
            <w:r>
              <w:rPr>
                <w:lang w:val="pt-BR"/>
              </w:rPr>
              <w:t>As aplicações de pesticidas de menor risco não precisam de notificação.</w:t>
            </w:r>
          </w:p>
        </w:tc>
      </w:tr>
      <w:tr w:rsidR="005D665E">
        <w:tc>
          <w:tcPr>
            <w:tcW w:w="0" w:type="auto"/>
            <w:shd w:val="clear" w:color="auto" w:fill="FFFFFF"/>
          </w:tcPr>
          <w:p w:rsidR="005D665E" w:rsidRDefault="00390789">
            <w:r>
              <w:rPr>
                <w:rStyle w:val="SegmentID"/>
              </w:rPr>
              <w:t>2234</w:t>
            </w:r>
            <w:r>
              <w:rPr>
                <w:rStyle w:val="TransUnitID"/>
              </w:rPr>
              <w:t>790ab3a4-950c-4005-8f3c-5bdaff8e79f4</w:t>
            </w:r>
          </w:p>
        </w:tc>
        <w:tc>
          <w:tcPr>
            <w:tcW w:w="0" w:type="auto"/>
            <w:shd w:val="clear" w:color="auto" w:fill="FFFFFF"/>
          </w:tcPr>
          <w:p w:rsidR="005D665E" w:rsidRPr="00390789" w:rsidRDefault="00390789">
            <w:pPr>
              <w:rPr>
                <w:vanish/>
              </w:rPr>
            </w:pPr>
            <w:r w:rsidRPr="00390789">
              <w:rPr>
                <w:vanish/>
              </w:rPr>
              <w:t>Translation Approved (0%</w:t>
            </w:r>
            <w:r w:rsidRPr="00390789">
              <w:rPr>
                <w:vanish/>
              </w:rPr>
              <w:t>)</w:t>
            </w:r>
          </w:p>
        </w:tc>
        <w:tc>
          <w:tcPr>
            <w:tcW w:w="0" w:type="auto"/>
            <w:shd w:val="clear" w:color="auto" w:fill="FFFFFF"/>
          </w:tcPr>
          <w:p w:rsidR="005D665E" w:rsidRDefault="00390789">
            <w:r>
              <w:t>For an emergency application of a pesticide, anyone who requested notice must be notified within 24 hours of the application and given an explanation of the emergency.</w:t>
            </w:r>
          </w:p>
        </w:tc>
        <w:tc>
          <w:tcPr>
            <w:tcW w:w="0" w:type="auto"/>
            <w:shd w:val="clear" w:color="auto" w:fill="FFFFFF"/>
          </w:tcPr>
          <w:p w:rsidR="005D665E" w:rsidRDefault="00390789">
            <w:pPr>
              <w:rPr>
                <w:lang w:val="pt-BR"/>
              </w:rPr>
            </w:pPr>
            <w:r>
              <w:rPr>
                <w:lang w:val="pt-BR"/>
              </w:rPr>
              <w:t>Para uma aplicação de emergência de um pesticida, qualquer pessoa que solicitar um avi</w:t>
            </w:r>
            <w:r>
              <w:rPr>
                <w:lang w:val="pt-BR"/>
              </w:rPr>
              <w:t>so deve ser notificada em até 24 horas da aplicação e receber uma explicação da emergência.</w:t>
            </w:r>
          </w:p>
        </w:tc>
      </w:tr>
      <w:tr w:rsidR="005D665E">
        <w:tc>
          <w:tcPr>
            <w:tcW w:w="0" w:type="auto"/>
            <w:shd w:val="clear" w:color="auto" w:fill="98FB98"/>
          </w:tcPr>
          <w:p w:rsidR="005D665E" w:rsidRDefault="00390789">
            <w:r>
              <w:rPr>
                <w:rStyle w:val="SegmentID"/>
              </w:rPr>
              <w:t>2235</w:t>
            </w:r>
            <w:r>
              <w:rPr>
                <w:rStyle w:val="TransUnitID"/>
              </w:rPr>
              <w:t>076d64e9-1834-4d81-8565-56ec82313703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2236</w:t>
            </w:r>
            <w:r>
              <w:rPr>
                <w:rStyle w:val="TransUnitID"/>
              </w:rPr>
              <w:t>d8c6f125-9210-4d61-b23f-6787c38c7f66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Implement the strategies set forth in the IPM plan and evaluate the plan annually.</w:t>
            </w:r>
          </w:p>
        </w:tc>
        <w:tc>
          <w:tcPr>
            <w:tcW w:w="0" w:type="auto"/>
            <w:shd w:val="clear" w:color="auto" w:fill="FFFFFF"/>
          </w:tcPr>
          <w:p w:rsidR="005D665E" w:rsidRDefault="00390789">
            <w:pPr>
              <w:rPr>
                <w:lang w:val="pt-BR"/>
              </w:rPr>
            </w:pPr>
            <w:r>
              <w:rPr>
                <w:lang w:val="pt-BR"/>
              </w:rPr>
              <w:t>Implemente as estratégias definidas no plano de IPM e avaliar o plano anualmente.</w:t>
            </w:r>
          </w:p>
        </w:tc>
      </w:tr>
      <w:tr w:rsidR="005D665E">
        <w:tc>
          <w:tcPr>
            <w:tcW w:w="0" w:type="auto"/>
            <w:shd w:val="clear" w:color="auto" w:fill="FFFFFF"/>
          </w:tcPr>
          <w:p w:rsidR="005D665E" w:rsidRDefault="00390789">
            <w:r>
              <w:rPr>
                <w:rStyle w:val="SegmentID"/>
              </w:rPr>
              <w:t>2237</w:t>
            </w:r>
            <w:r>
              <w:rPr>
                <w:rStyle w:val="TransUnitID"/>
              </w:rPr>
              <w:t>d8c6f125-9210-4d61-b23f-6787c38c7f66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This evaluation must ve</w:t>
            </w:r>
            <w:r>
              <w:t>rify that the strategies specified in the IPM plan have been implemented and identify any chemical applications that did not comply with the plan.</w:t>
            </w:r>
          </w:p>
        </w:tc>
        <w:tc>
          <w:tcPr>
            <w:tcW w:w="0" w:type="auto"/>
            <w:shd w:val="clear" w:color="auto" w:fill="FFFFFF"/>
          </w:tcPr>
          <w:p w:rsidR="005D665E" w:rsidRDefault="00390789">
            <w:pPr>
              <w:rPr>
                <w:lang w:val="pt-BR"/>
              </w:rPr>
            </w:pPr>
            <w:r>
              <w:rPr>
                <w:lang w:val="pt-BR"/>
              </w:rPr>
              <w:t>Essa avaliação deve verificar se as estratégias especificadas no plano de IPM foram implementadas e identific</w:t>
            </w:r>
            <w:r>
              <w:rPr>
                <w:lang w:val="pt-BR"/>
              </w:rPr>
              <w:t>ar qualquer aplicação de produtos químicos que não estiveram em conformidade com o plano.</w:t>
            </w:r>
          </w:p>
        </w:tc>
      </w:tr>
      <w:tr w:rsidR="005D665E">
        <w:tc>
          <w:tcPr>
            <w:tcW w:w="0" w:type="auto"/>
            <w:shd w:val="clear" w:color="auto" w:fill="FFFFFF"/>
          </w:tcPr>
          <w:p w:rsidR="005D665E" w:rsidRDefault="00390789">
            <w:r>
              <w:rPr>
                <w:rStyle w:val="SegmentID"/>
              </w:rPr>
              <w:t>2238</w:t>
            </w:r>
            <w:r>
              <w:rPr>
                <w:rStyle w:val="TransUnitID"/>
              </w:rPr>
              <w:t>8388a144-9260-48ff-b4d4-f6dd5d9800bd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 recordkeeping and documentation required under the IPM plan.</w:t>
            </w:r>
          </w:p>
        </w:tc>
        <w:tc>
          <w:tcPr>
            <w:tcW w:w="0" w:type="auto"/>
            <w:shd w:val="clear" w:color="auto" w:fill="FFFFFF"/>
          </w:tcPr>
          <w:p w:rsidR="005D665E" w:rsidRDefault="00390789">
            <w:pPr>
              <w:rPr>
                <w:lang w:val="pt-BR"/>
              </w:rPr>
            </w:pPr>
            <w:r>
              <w:rPr>
                <w:lang w:val="pt-BR"/>
              </w:rPr>
              <w:t>Realizar a manutenção de registros e a documentação necessária do plano de IPM.</w:t>
            </w:r>
          </w:p>
        </w:tc>
      </w:tr>
      <w:tr w:rsidR="005D665E">
        <w:tc>
          <w:tcPr>
            <w:tcW w:w="0" w:type="auto"/>
            <w:shd w:val="clear" w:color="auto" w:fill="FFFFFF"/>
          </w:tcPr>
          <w:p w:rsidR="005D665E" w:rsidRDefault="00390789">
            <w:r>
              <w:rPr>
                <w:rStyle w:val="SegmentID"/>
              </w:rPr>
              <w:t>2239</w:t>
            </w:r>
            <w:r>
              <w:rPr>
                <w:rStyle w:val="TransUnitID"/>
              </w:rPr>
              <w:t>8388a144-9260-48ff-b4d4-f6dd5d9800bd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Maintain records of IPM team participation and decisions, as well as pesticide applications.</w:t>
            </w:r>
          </w:p>
        </w:tc>
        <w:tc>
          <w:tcPr>
            <w:tcW w:w="0" w:type="auto"/>
            <w:shd w:val="clear" w:color="auto" w:fill="FFFFFF"/>
          </w:tcPr>
          <w:p w:rsidR="005D665E" w:rsidRDefault="00390789">
            <w:pPr>
              <w:rPr>
                <w:lang w:val="pt-BR"/>
              </w:rPr>
            </w:pPr>
            <w:r>
              <w:rPr>
                <w:lang w:val="pt-BR"/>
              </w:rPr>
              <w:t>Mantenha regist</w:t>
            </w:r>
            <w:r>
              <w:rPr>
                <w:lang w:val="pt-BR"/>
              </w:rPr>
              <w:t>ros da participação e das decisões da equipe de IPM, bem como das aplicações de pesticidas.</w:t>
            </w:r>
          </w:p>
        </w:tc>
      </w:tr>
      <w:tr w:rsidR="005D665E">
        <w:tc>
          <w:tcPr>
            <w:tcW w:w="0" w:type="auto"/>
            <w:shd w:val="clear" w:color="auto" w:fill="FFFFFF"/>
          </w:tcPr>
          <w:p w:rsidR="005D665E" w:rsidRDefault="00390789">
            <w:r>
              <w:rPr>
                <w:rStyle w:val="SegmentID"/>
              </w:rPr>
              <w:t>2240</w:t>
            </w:r>
            <w:r>
              <w:rPr>
                <w:rStyle w:val="TransUnitID"/>
              </w:rPr>
              <w:t>ebe2051a-e2fb-4895-80d7-92c996887f2e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 project meets the requirements if the IPM service is provided by a certified member in good st</w:t>
            </w:r>
            <w:r>
              <w:t>anding of GreenPro, EcoWise, or GreenShield, or a program with equivalent IPM standards, who complies with the program’s standards.</w:t>
            </w:r>
          </w:p>
        </w:tc>
        <w:tc>
          <w:tcPr>
            <w:tcW w:w="0" w:type="auto"/>
            <w:shd w:val="clear" w:color="auto" w:fill="FFFFFF"/>
          </w:tcPr>
          <w:p w:rsidR="005D665E" w:rsidRDefault="00390789">
            <w:pPr>
              <w:rPr>
                <w:lang w:val="pt-BR"/>
              </w:rPr>
            </w:pPr>
            <w:r>
              <w:rPr>
                <w:lang w:val="pt-BR"/>
              </w:rPr>
              <w:t>Um projeto atende aos requisitos se o serviço de IPM for fornecido por membro certificado com boa reputação GreenPro, EcoWis</w:t>
            </w:r>
            <w:r>
              <w:rPr>
                <w:lang w:val="pt-BR"/>
              </w:rPr>
              <w:t>e ou GreenShield ou em um programa com normas de IPM equivalente, que está em conformidade com as normas do programa.</w:t>
            </w:r>
          </w:p>
        </w:tc>
      </w:tr>
      <w:tr w:rsidR="005D665E">
        <w:tc>
          <w:tcPr>
            <w:tcW w:w="0" w:type="auto"/>
            <w:shd w:val="clear" w:color="auto" w:fill="F5DEB3"/>
          </w:tcPr>
          <w:p w:rsidR="005D665E" w:rsidRDefault="00390789">
            <w:r>
              <w:rPr>
                <w:rStyle w:val="SegmentID"/>
              </w:rPr>
              <w:t>2241</w:t>
            </w:r>
            <w:r>
              <w:rPr>
                <w:rStyle w:val="TransUnitID"/>
              </w:rPr>
              <w:t>3b2eff80-3491-433d-9625-d418d6fcb588</w:t>
            </w:r>
          </w:p>
        </w:tc>
        <w:tc>
          <w:tcPr>
            <w:tcW w:w="0" w:type="auto"/>
            <w:shd w:val="clear" w:color="auto" w:fill="F5DEB3"/>
          </w:tcPr>
          <w:p w:rsidR="005D665E" w:rsidRPr="00390789" w:rsidRDefault="00390789">
            <w:pPr>
              <w:rPr>
                <w:vanish/>
              </w:rPr>
            </w:pPr>
            <w:r w:rsidRPr="00390789">
              <w:rPr>
                <w:vanish/>
              </w:rPr>
              <w:t>Translation Approved (75%)</w:t>
            </w:r>
          </w:p>
        </w:tc>
        <w:tc>
          <w:tcPr>
            <w:tcW w:w="0" w:type="auto"/>
            <w:shd w:val="clear" w:color="auto" w:fill="F5DEB3"/>
          </w:tcPr>
          <w:p w:rsidR="005D665E" w:rsidRDefault="00390789">
            <w:r>
              <w:t>EQ Credit: Occupant Comfort Survey</w:t>
            </w:r>
          </w:p>
        </w:tc>
        <w:tc>
          <w:tcPr>
            <w:tcW w:w="0" w:type="auto"/>
            <w:shd w:val="clear" w:color="auto" w:fill="F5DEB3"/>
          </w:tcPr>
          <w:p w:rsidR="005D665E" w:rsidRDefault="00390789">
            <w:pPr>
              <w:rPr>
                <w:lang w:val="pt-BR"/>
              </w:rPr>
            </w:pPr>
            <w:r>
              <w:rPr>
                <w:lang w:val="pt-BR"/>
              </w:rPr>
              <w:t>Crédito EQ: Pesquisa de Conforto d</w:t>
            </w:r>
            <w:r>
              <w:rPr>
                <w:lang w:val="pt-BR"/>
              </w:rPr>
              <w:t>o Ocupante (EQ Credit: Occupant Comfort Survey)</w:t>
            </w:r>
          </w:p>
        </w:tc>
      </w:tr>
      <w:tr w:rsidR="005D665E">
        <w:tc>
          <w:tcPr>
            <w:tcW w:w="0" w:type="auto"/>
            <w:shd w:val="clear" w:color="auto" w:fill="98FB98"/>
          </w:tcPr>
          <w:p w:rsidR="005D665E" w:rsidRDefault="00390789">
            <w:r>
              <w:rPr>
                <w:rStyle w:val="SegmentID"/>
              </w:rPr>
              <w:t>2242</w:t>
            </w:r>
            <w:r>
              <w:rPr>
                <w:rStyle w:val="TransUnitID"/>
              </w:rPr>
              <w:t>5b3b0b7f-24a1-4ce9-8f96-0540fe5c9d41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2243</w:t>
            </w:r>
            <w:r>
              <w:rPr>
                <w:rStyle w:val="TransUnitID"/>
              </w:rPr>
              <w:t>85f5c998-3a66-4d7c-ac65-8990801f752f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2244</w:t>
            </w:r>
            <w:r>
              <w:rPr>
                <w:rStyle w:val="TransUnitID"/>
              </w:rPr>
              <w:t>f5de2f11-8887-4f56-a5e1-409b01e1d384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2245</w:t>
            </w:r>
            <w:r>
              <w:rPr>
                <w:rStyle w:val="TransUnitID"/>
              </w:rPr>
              <w:t>8c468875-76d4-4b26-8bf6-f19faba42350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2246</w:t>
            </w:r>
            <w:r>
              <w:rPr>
                <w:rStyle w:val="TransUnitID"/>
              </w:rPr>
              <w:t>b61a7047-ec98-4393-88d7-8dc2201b4130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2247</w:t>
            </w:r>
            <w:r>
              <w:rPr>
                <w:rStyle w:val="TransUnitID"/>
              </w:rPr>
              <w:t>3b25db78-06e7-405</w:t>
            </w:r>
            <w:r>
              <w:rPr>
                <w:rStyle w:val="TransUnitID"/>
              </w:rPr>
              <w:t>7-9592-06e2aeda9990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2248</w:t>
            </w:r>
            <w:r>
              <w:rPr>
                <w:rStyle w:val="TransUnitID"/>
              </w:rPr>
              <w:t>51e7d46a-b6e7-4560-b8cc-10289bcba6f2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2249</w:t>
            </w:r>
            <w:r>
              <w:rPr>
                <w:rStyle w:val="TransUnitID"/>
              </w:rPr>
              <w:t>43b90887-bc9a-4084-b7da-63593769c61e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Hoteleiro (Hospitality) (1 ponto)</w:t>
            </w:r>
          </w:p>
        </w:tc>
      </w:tr>
      <w:tr w:rsidR="005D665E">
        <w:tc>
          <w:tcPr>
            <w:tcW w:w="0" w:type="auto"/>
            <w:shd w:val="clear" w:color="auto" w:fill="98FB98"/>
          </w:tcPr>
          <w:p w:rsidR="005D665E" w:rsidRDefault="00390789">
            <w:r>
              <w:rPr>
                <w:rStyle w:val="SegmentID"/>
              </w:rPr>
              <w:t>2250</w:t>
            </w:r>
            <w:r>
              <w:rPr>
                <w:rStyle w:val="TransUnitID"/>
              </w:rPr>
              <w:t>33a5697e-e0a4-48fa-997f-74a00b1d8e37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w:t>
            </w:r>
            <w:r>
              <w:t>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2251</w:t>
            </w:r>
            <w:r>
              <w:rPr>
                <w:rStyle w:val="TransUnitID"/>
              </w:rPr>
              <w:t>206a55dc-3da2-479d-a5f5-67542fa96375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2252</w:t>
            </w:r>
            <w:r>
              <w:rPr>
                <w:rStyle w:val="TransUnitID"/>
              </w:rPr>
              <w:t>3d38c68e-6398-417c-92b7-62e6a601c665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assess building occupants’ comfort.</w:t>
            </w:r>
          </w:p>
        </w:tc>
        <w:tc>
          <w:tcPr>
            <w:tcW w:w="0" w:type="auto"/>
            <w:shd w:val="clear" w:color="auto" w:fill="FFFFFF"/>
          </w:tcPr>
          <w:p w:rsidR="005D665E" w:rsidRDefault="00390789">
            <w:pPr>
              <w:rPr>
                <w:lang w:val="pt-BR"/>
              </w:rPr>
            </w:pPr>
            <w:r>
              <w:rPr>
                <w:lang w:val="pt-BR"/>
              </w:rPr>
              <w:t>Avaliar o conforto dos ocupantes do edifício.</w:t>
            </w:r>
          </w:p>
        </w:tc>
      </w:tr>
      <w:tr w:rsidR="005D665E">
        <w:tc>
          <w:tcPr>
            <w:tcW w:w="0" w:type="auto"/>
            <w:shd w:val="clear" w:color="auto" w:fill="98FB98"/>
          </w:tcPr>
          <w:p w:rsidR="005D665E" w:rsidRDefault="00390789">
            <w:r>
              <w:rPr>
                <w:rStyle w:val="SegmentID"/>
              </w:rPr>
              <w:t>2253</w:t>
            </w:r>
            <w:r>
              <w:rPr>
                <w:rStyle w:val="TransUnitID"/>
              </w:rPr>
              <w:t>6373c18a-8841-4592-973a-b67ad08ac006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2254</w:t>
            </w:r>
            <w:r>
              <w:rPr>
                <w:rStyle w:val="TransUnitID"/>
              </w:rPr>
              <w:t>28d04757-0244-4efd-948a-218fa3ecd8ca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w:t>
            </w:r>
            <w:r>
              <w:t>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98FB98"/>
          </w:tcPr>
          <w:p w:rsidR="005D665E" w:rsidRDefault="00390789">
            <w:r>
              <w:rPr>
                <w:rStyle w:val="SegmentID"/>
              </w:rPr>
              <w:t>2255</w:t>
            </w:r>
            <w:r>
              <w:rPr>
                <w:rStyle w:val="TransUnitID"/>
              </w:rPr>
              <w:t>e5fa18cb-5488-4c5a-ac74-3fcefbdbdfb6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ESTABLISHMENT</w:t>
            </w:r>
          </w:p>
        </w:tc>
        <w:tc>
          <w:tcPr>
            <w:tcW w:w="0" w:type="auto"/>
            <w:shd w:val="clear" w:color="auto" w:fill="98FB98"/>
          </w:tcPr>
          <w:p w:rsidR="005D665E" w:rsidRDefault="00390789">
            <w:pPr>
              <w:rPr>
                <w:lang w:val="pt-BR"/>
              </w:rPr>
            </w:pPr>
            <w:r>
              <w:rPr>
                <w:lang w:val="pt-BR"/>
              </w:rPr>
              <w:t>ESTABELECIMENTO</w:t>
            </w:r>
          </w:p>
        </w:tc>
      </w:tr>
      <w:tr w:rsidR="005D665E">
        <w:tc>
          <w:tcPr>
            <w:tcW w:w="0" w:type="auto"/>
            <w:shd w:val="clear" w:color="auto" w:fill="98FB98"/>
          </w:tcPr>
          <w:p w:rsidR="005D665E" w:rsidRDefault="00390789">
            <w:r>
              <w:rPr>
                <w:rStyle w:val="SegmentID"/>
              </w:rPr>
              <w:t>2256</w:t>
            </w:r>
            <w:r>
              <w:rPr>
                <w:rStyle w:val="TransUnitID"/>
              </w:rPr>
              <w:t>d7d82efd-8ba9-4662-9819-673f7b858979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None.</w:t>
            </w:r>
          </w:p>
        </w:tc>
        <w:tc>
          <w:tcPr>
            <w:tcW w:w="0" w:type="auto"/>
            <w:shd w:val="clear" w:color="auto" w:fill="98FB98"/>
          </w:tcPr>
          <w:p w:rsidR="005D665E" w:rsidRDefault="00390789">
            <w:pPr>
              <w:rPr>
                <w:lang w:val="pt-BR"/>
              </w:rPr>
            </w:pPr>
            <w:r>
              <w:rPr>
                <w:lang w:val="pt-BR"/>
              </w:rPr>
              <w:t>Nenhum.</w:t>
            </w:r>
          </w:p>
        </w:tc>
      </w:tr>
      <w:tr w:rsidR="005D665E">
        <w:tc>
          <w:tcPr>
            <w:tcW w:w="0" w:type="auto"/>
            <w:shd w:val="clear" w:color="auto" w:fill="98FB98"/>
          </w:tcPr>
          <w:p w:rsidR="005D665E" w:rsidRDefault="00390789">
            <w:r>
              <w:rPr>
                <w:rStyle w:val="SegmentID"/>
              </w:rPr>
              <w:t>2257</w:t>
            </w:r>
            <w:r>
              <w:rPr>
                <w:rStyle w:val="TransUnitID"/>
              </w:rPr>
              <w:t>93c139d6-92da-46dc-89af-73506e0aca21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PERFORM</w:t>
            </w:r>
            <w:r>
              <w:t>ANCE</w:t>
            </w:r>
          </w:p>
        </w:tc>
        <w:tc>
          <w:tcPr>
            <w:tcW w:w="0" w:type="auto"/>
            <w:shd w:val="clear" w:color="auto" w:fill="98FB98"/>
          </w:tcPr>
          <w:p w:rsidR="005D665E" w:rsidRDefault="00390789">
            <w:pPr>
              <w:rPr>
                <w:lang w:val="pt-BR"/>
              </w:rPr>
            </w:pPr>
            <w:r>
              <w:rPr>
                <w:lang w:val="pt-BR"/>
              </w:rPr>
              <w:t>DESEMPENHO</w:t>
            </w:r>
          </w:p>
        </w:tc>
      </w:tr>
      <w:tr w:rsidR="005D665E">
        <w:tc>
          <w:tcPr>
            <w:tcW w:w="0" w:type="auto"/>
            <w:shd w:val="clear" w:color="auto" w:fill="FFFFFF"/>
          </w:tcPr>
          <w:p w:rsidR="005D665E" w:rsidRDefault="00390789">
            <w:r>
              <w:rPr>
                <w:rStyle w:val="SegmentID"/>
              </w:rPr>
              <w:t>2258</w:t>
            </w:r>
            <w:r>
              <w:rPr>
                <w:rStyle w:val="TransUnitID"/>
              </w:rPr>
              <w:t>c749481a-67da-4037-b519-47d20da4ca0f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Administer at least one occupant comfort survey to collect anonymous responses regarding at least the following:</w:t>
            </w:r>
          </w:p>
        </w:tc>
        <w:tc>
          <w:tcPr>
            <w:tcW w:w="0" w:type="auto"/>
            <w:shd w:val="clear" w:color="auto" w:fill="FFFFFF"/>
          </w:tcPr>
          <w:p w:rsidR="005D665E" w:rsidRDefault="00390789">
            <w:pPr>
              <w:rPr>
                <w:lang w:val="pt-BR"/>
              </w:rPr>
            </w:pPr>
            <w:r>
              <w:rPr>
                <w:lang w:val="pt-BR"/>
              </w:rPr>
              <w:t>Administrar pelo menos uma pesquisa de conforto do ocupante para coletar respostas anônimas com relação ao seguinte:</w:t>
            </w:r>
          </w:p>
        </w:tc>
      </w:tr>
      <w:tr w:rsidR="005D665E">
        <w:tc>
          <w:tcPr>
            <w:tcW w:w="0" w:type="auto"/>
            <w:shd w:val="clear" w:color="auto" w:fill="F5DEB3"/>
          </w:tcPr>
          <w:p w:rsidR="005D665E" w:rsidRDefault="00390789">
            <w:r>
              <w:rPr>
                <w:rStyle w:val="SegmentID"/>
              </w:rPr>
              <w:t>2259</w:t>
            </w:r>
            <w:r>
              <w:rPr>
                <w:rStyle w:val="TransUnitID"/>
              </w:rPr>
              <w:t>e8493e5f-28eb-4c9c-9c4a-69c055f41f10</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acoustics;</w:t>
            </w:r>
          </w:p>
        </w:tc>
        <w:tc>
          <w:tcPr>
            <w:tcW w:w="0" w:type="auto"/>
            <w:shd w:val="clear" w:color="auto" w:fill="F5DEB3"/>
          </w:tcPr>
          <w:p w:rsidR="005D665E" w:rsidRDefault="00390789">
            <w:pPr>
              <w:rPr>
                <w:lang w:val="pt-BR"/>
              </w:rPr>
            </w:pPr>
            <w:r>
              <w:rPr>
                <w:lang w:val="pt-BR"/>
              </w:rPr>
              <w:t>acústica,</w:t>
            </w:r>
          </w:p>
        </w:tc>
      </w:tr>
      <w:tr w:rsidR="005D665E">
        <w:tc>
          <w:tcPr>
            <w:tcW w:w="0" w:type="auto"/>
            <w:shd w:val="clear" w:color="auto" w:fill="F5DEB3"/>
          </w:tcPr>
          <w:p w:rsidR="005D665E" w:rsidRDefault="00390789">
            <w:r>
              <w:rPr>
                <w:rStyle w:val="SegmentID"/>
              </w:rPr>
              <w:t>2260</w:t>
            </w:r>
            <w:r>
              <w:rPr>
                <w:rStyle w:val="TransUnitID"/>
              </w:rPr>
              <w:t>5ae08b6a-d1e7-41aa-afa5-fee51992d73c</w:t>
            </w:r>
          </w:p>
        </w:tc>
        <w:tc>
          <w:tcPr>
            <w:tcW w:w="0" w:type="auto"/>
            <w:shd w:val="clear" w:color="auto" w:fill="F5DEB3"/>
          </w:tcPr>
          <w:p w:rsidR="005D665E" w:rsidRPr="00390789" w:rsidRDefault="00390789">
            <w:pPr>
              <w:rPr>
                <w:vanish/>
              </w:rPr>
            </w:pPr>
            <w:r w:rsidRPr="00390789">
              <w:rPr>
                <w:vanish/>
              </w:rPr>
              <w:t>Transla</w:t>
            </w:r>
            <w:r w:rsidRPr="00390789">
              <w:rPr>
                <w:vanish/>
              </w:rPr>
              <w:t>tion Approved (94%)</w:t>
            </w:r>
          </w:p>
        </w:tc>
        <w:tc>
          <w:tcPr>
            <w:tcW w:w="0" w:type="auto"/>
            <w:shd w:val="clear" w:color="auto" w:fill="F5DEB3"/>
          </w:tcPr>
          <w:p w:rsidR="005D665E" w:rsidRDefault="00390789">
            <w:r>
              <w:t>building cleanliness;</w:t>
            </w:r>
          </w:p>
        </w:tc>
        <w:tc>
          <w:tcPr>
            <w:tcW w:w="0" w:type="auto"/>
            <w:shd w:val="clear" w:color="auto" w:fill="F5DEB3"/>
          </w:tcPr>
          <w:p w:rsidR="005D665E" w:rsidRDefault="00390789">
            <w:pPr>
              <w:rPr>
                <w:lang w:val="pt-BR"/>
              </w:rPr>
            </w:pPr>
            <w:r>
              <w:rPr>
                <w:lang w:val="pt-BR"/>
              </w:rPr>
              <w:t>limpeza do edifício;</w:t>
            </w:r>
          </w:p>
        </w:tc>
      </w:tr>
      <w:tr w:rsidR="005D665E">
        <w:tc>
          <w:tcPr>
            <w:tcW w:w="0" w:type="auto"/>
            <w:shd w:val="clear" w:color="auto" w:fill="F5DEB3"/>
          </w:tcPr>
          <w:p w:rsidR="005D665E" w:rsidRDefault="00390789">
            <w:r>
              <w:rPr>
                <w:rStyle w:val="SegmentID"/>
              </w:rPr>
              <w:t>2261</w:t>
            </w:r>
            <w:r>
              <w:rPr>
                <w:rStyle w:val="TransUnitID"/>
              </w:rPr>
              <w:t>9043ced2-7aa2-49b7-8767-5f9c5901b035</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indoor air quality;</w:t>
            </w:r>
          </w:p>
        </w:tc>
        <w:tc>
          <w:tcPr>
            <w:tcW w:w="0" w:type="auto"/>
            <w:shd w:val="clear" w:color="auto" w:fill="F5DEB3"/>
          </w:tcPr>
          <w:p w:rsidR="005D665E" w:rsidRDefault="00390789">
            <w:pPr>
              <w:rPr>
                <w:lang w:val="pt-BR"/>
              </w:rPr>
            </w:pPr>
            <w:r>
              <w:rPr>
                <w:lang w:val="pt-BR"/>
              </w:rPr>
              <w:t>qualidade do ar interno;</w:t>
            </w:r>
          </w:p>
        </w:tc>
      </w:tr>
      <w:tr w:rsidR="005D665E">
        <w:tc>
          <w:tcPr>
            <w:tcW w:w="0" w:type="auto"/>
            <w:shd w:val="clear" w:color="auto" w:fill="FFFFFF"/>
          </w:tcPr>
          <w:p w:rsidR="005D665E" w:rsidRDefault="00390789">
            <w:r>
              <w:rPr>
                <w:rStyle w:val="SegmentID"/>
              </w:rPr>
              <w:t>2262</w:t>
            </w:r>
            <w:r>
              <w:rPr>
                <w:rStyle w:val="TransUnitID"/>
              </w:rPr>
              <w:t>b16f1df4-3343-476e-808a-56d1d5d0f09e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lighting; and</w:t>
            </w:r>
          </w:p>
        </w:tc>
        <w:tc>
          <w:tcPr>
            <w:tcW w:w="0" w:type="auto"/>
            <w:shd w:val="clear" w:color="auto" w:fill="FFFFFF"/>
          </w:tcPr>
          <w:p w:rsidR="005D665E" w:rsidRDefault="00390789">
            <w:pPr>
              <w:rPr>
                <w:lang w:val="pt-BR"/>
              </w:rPr>
            </w:pPr>
            <w:r>
              <w:rPr>
                <w:lang w:val="pt-BR"/>
              </w:rPr>
              <w:t>iluminação; e</w:t>
            </w:r>
          </w:p>
        </w:tc>
      </w:tr>
      <w:tr w:rsidR="005D665E">
        <w:tc>
          <w:tcPr>
            <w:tcW w:w="0" w:type="auto"/>
            <w:shd w:val="clear" w:color="auto" w:fill="F5DEB3"/>
          </w:tcPr>
          <w:p w:rsidR="005D665E" w:rsidRDefault="00390789">
            <w:r>
              <w:rPr>
                <w:rStyle w:val="SegmentID"/>
              </w:rPr>
              <w:t>2263</w:t>
            </w:r>
            <w:r>
              <w:rPr>
                <w:rStyle w:val="TransUnitID"/>
              </w:rPr>
              <w:t>763e5bcc-5b27-45a4-9787-7d6deaa8bacb</w:t>
            </w:r>
          </w:p>
        </w:tc>
        <w:tc>
          <w:tcPr>
            <w:tcW w:w="0" w:type="auto"/>
            <w:shd w:val="clear" w:color="auto" w:fill="F5DEB3"/>
          </w:tcPr>
          <w:p w:rsidR="005D665E" w:rsidRPr="00390789" w:rsidRDefault="00390789">
            <w:pPr>
              <w:rPr>
                <w:vanish/>
              </w:rPr>
            </w:pPr>
            <w:r w:rsidRPr="00390789">
              <w:rPr>
                <w:vanish/>
              </w:rPr>
              <w:t>Translation Approved (94%)</w:t>
            </w:r>
          </w:p>
        </w:tc>
        <w:tc>
          <w:tcPr>
            <w:tcW w:w="0" w:type="auto"/>
            <w:shd w:val="clear" w:color="auto" w:fill="F5DEB3"/>
          </w:tcPr>
          <w:p w:rsidR="005D665E" w:rsidRDefault="00390789">
            <w:r>
              <w:t>thermal comfort.</w:t>
            </w:r>
          </w:p>
        </w:tc>
        <w:tc>
          <w:tcPr>
            <w:tcW w:w="0" w:type="auto"/>
            <w:shd w:val="clear" w:color="auto" w:fill="F5DEB3"/>
          </w:tcPr>
          <w:p w:rsidR="005D665E" w:rsidRDefault="00390789">
            <w:pPr>
              <w:rPr>
                <w:lang w:val="pt-BR"/>
              </w:rPr>
            </w:pPr>
            <w:r>
              <w:rPr>
                <w:lang w:val="pt-BR"/>
              </w:rPr>
              <w:t>conforto térmico;</w:t>
            </w:r>
          </w:p>
        </w:tc>
      </w:tr>
      <w:tr w:rsidR="005D665E">
        <w:tc>
          <w:tcPr>
            <w:tcW w:w="0" w:type="auto"/>
            <w:shd w:val="clear" w:color="auto" w:fill="FFFFFF"/>
          </w:tcPr>
          <w:p w:rsidR="005D665E" w:rsidRDefault="00390789">
            <w:r>
              <w:rPr>
                <w:rStyle w:val="SegmentID"/>
              </w:rPr>
              <w:t>2264</w:t>
            </w:r>
            <w:r>
              <w:rPr>
                <w:rStyle w:val="TransUnitID"/>
              </w:rPr>
              <w:t>2fb8afa3-c46b-4f38-aeab-0fb99d53a57f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responses must be collected from a representative sample of building occupants making up at least 30% of the total occupants.</w:t>
            </w:r>
          </w:p>
        </w:tc>
        <w:tc>
          <w:tcPr>
            <w:tcW w:w="0" w:type="auto"/>
            <w:shd w:val="clear" w:color="auto" w:fill="FFFFFF"/>
          </w:tcPr>
          <w:p w:rsidR="005D665E" w:rsidRDefault="00390789">
            <w:pPr>
              <w:rPr>
                <w:lang w:val="pt-BR"/>
              </w:rPr>
            </w:pPr>
            <w:r>
              <w:rPr>
                <w:lang w:val="pt-BR"/>
              </w:rPr>
              <w:t>As respostas devem ser coletadas de uma amostra representativa de ocupantes do edifício que representam pelo menos 30% do tota</w:t>
            </w:r>
            <w:r>
              <w:rPr>
                <w:lang w:val="pt-BR"/>
              </w:rPr>
              <w:t>l de ocupantes.</w:t>
            </w:r>
          </w:p>
        </w:tc>
      </w:tr>
      <w:tr w:rsidR="005D665E">
        <w:tc>
          <w:tcPr>
            <w:tcW w:w="0" w:type="auto"/>
            <w:shd w:val="clear" w:color="auto" w:fill="FFFFFF"/>
          </w:tcPr>
          <w:p w:rsidR="005D665E" w:rsidRDefault="00390789">
            <w:r>
              <w:rPr>
                <w:rStyle w:val="SegmentID"/>
              </w:rPr>
              <w:t>2265</w:t>
            </w:r>
            <w:r>
              <w:rPr>
                <w:rStyle w:val="TransUnitID"/>
              </w:rPr>
              <w:t>3d3c207e-2d63-41d6-8adc-e4734432c0af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Document survey results.</w:t>
            </w:r>
          </w:p>
        </w:tc>
        <w:tc>
          <w:tcPr>
            <w:tcW w:w="0" w:type="auto"/>
            <w:shd w:val="clear" w:color="auto" w:fill="FFFFFF"/>
          </w:tcPr>
          <w:p w:rsidR="005D665E" w:rsidRDefault="00390789">
            <w:pPr>
              <w:rPr>
                <w:lang w:val="pt-BR"/>
              </w:rPr>
            </w:pPr>
            <w:r>
              <w:rPr>
                <w:lang w:val="pt-BR"/>
              </w:rPr>
              <w:t>Documentar os resultados da pesquisa.</w:t>
            </w:r>
          </w:p>
        </w:tc>
      </w:tr>
      <w:tr w:rsidR="005D665E">
        <w:tc>
          <w:tcPr>
            <w:tcW w:w="0" w:type="auto"/>
            <w:shd w:val="clear" w:color="auto" w:fill="FFFFFF"/>
          </w:tcPr>
          <w:p w:rsidR="005D665E" w:rsidRDefault="00390789">
            <w:r>
              <w:rPr>
                <w:rStyle w:val="SegmentID"/>
              </w:rPr>
              <w:t>2266</w:t>
            </w:r>
            <w:r>
              <w:rPr>
                <w:rStyle w:val="TransUnitID"/>
              </w:rPr>
              <w:t>3d3c207e-2d63-41d6-8adc-e4734432c0af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Develop and implement a corrective action plan to address comfort issues if the results indicate that more than 20% of occupants are dissatisfied.</w:t>
            </w:r>
          </w:p>
        </w:tc>
        <w:tc>
          <w:tcPr>
            <w:tcW w:w="0" w:type="auto"/>
            <w:shd w:val="clear" w:color="auto" w:fill="FFFFFF"/>
          </w:tcPr>
          <w:p w:rsidR="005D665E" w:rsidRDefault="00390789">
            <w:pPr>
              <w:rPr>
                <w:lang w:val="pt-BR"/>
              </w:rPr>
            </w:pPr>
            <w:r>
              <w:rPr>
                <w:lang w:val="pt-BR"/>
              </w:rPr>
              <w:t>Desenvolva e implementar um plano de ação corretiva para abordar os problemas de conforto se os resultados in</w:t>
            </w:r>
            <w:r>
              <w:rPr>
                <w:lang w:val="pt-BR"/>
              </w:rPr>
              <w:t>dicarem que mais de 20% dos ocupantes estão insatisfeitos.</w:t>
            </w:r>
          </w:p>
        </w:tc>
      </w:tr>
      <w:tr w:rsidR="005D665E">
        <w:tc>
          <w:tcPr>
            <w:tcW w:w="0" w:type="auto"/>
            <w:shd w:val="clear" w:color="auto" w:fill="FFFFFF"/>
          </w:tcPr>
          <w:p w:rsidR="005D665E" w:rsidRDefault="00390789">
            <w:r>
              <w:rPr>
                <w:rStyle w:val="SegmentID"/>
              </w:rPr>
              <w:t>2267</w:t>
            </w:r>
            <w:r>
              <w:rPr>
                <w:rStyle w:val="TransUnitID"/>
              </w:rPr>
              <w:t>ee8c9bbe-4624-4dee-9df9-d14a645f3006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Perform at least one survey and implement corrective actions.</w:t>
            </w:r>
          </w:p>
        </w:tc>
        <w:tc>
          <w:tcPr>
            <w:tcW w:w="0" w:type="auto"/>
            <w:shd w:val="clear" w:color="auto" w:fill="FFFFFF"/>
          </w:tcPr>
          <w:p w:rsidR="005D665E" w:rsidRDefault="00390789">
            <w:pPr>
              <w:rPr>
                <w:lang w:val="pt-BR"/>
              </w:rPr>
            </w:pPr>
            <w:r>
              <w:rPr>
                <w:lang w:val="pt-BR"/>
              </w:rPr>
              <w:t>Realizar pelo menos uma entrevista e implementar as ações corretiva</w:t>
            </w:r>
            <w:r>
              <w:rPr>
                <w:lang w:val="pt-BR"/>
              </w:rPr>
              <w:t>s.</w:t>
            </w:r>
          </w:p>
        </w:tc>
      </w:tr>
      <w:tr w:rsidR="005D665E">
        <w:tc>
          <w:tcPr>
            <w:tcW w:w="0" w:type="auto"/>
            <w:shd w:val="clear" w:color="auto" w:fill="FFFFFF"/>
          </w:tcPr>
          <w:p w:rsidR="005D665E" w:rsidRDefault="00390789">
            <w:r>
              <w:rPr>
                <w:rStyle w:val="SegmentID"/>
              </w:rPr>
              <w:t>2268</w:t>
            </w:r>
            <w:r>
              <w:rPr>
                <w:rStyle w:val="TransUnitID"/>
              </w:rPr>
              <w:t>ee8c9bbe-4624-4dee-9df9-d14a645f3006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a minimum, perform one new survey at least once every 2 years.</w:t>
            </w:r>
          </w:p>
        </w:tc>
        <w:tc>
          <w:tcPr>
            <w:tcW w:w="0" w:type="auto"/>
            <w:shd w:val="clear" w:color="auto" w:fill="FFFFFF"/>
          </w:tcPr>
          <w:p w:rsidR="005D665E" w:rsidRDefault="00390789">
            <w:pPr>
              <w:rPr>
                <w:lang w:val="pt-BR"/>
              </w:rPr>
            </w:pPr>
            <w:r>
              <w:rPr>
                <w:lang w:val="pt-BR"/>
              </w:rPr>
              <w:t>Realizar uma nova pesquisa pelo menos uma vez a cada 2 anos.</w:t>
            </w:r>
          </w:p>
        </w:tc>
      </w:tr>
      <w:tr w:rsidR="005D665E">
        <w:tc>
          <w:tcPr>
            <w:tcW w:w="0" w:type="auto"/>
            <w:shd w:val="clear" w:color="auto" w:fill="F5DEB3"/>
          </w:tcPr>
          <w:p w:rsidR="005D665E" w:rsidRDefault="00390789">
            <w:r>
              <w:rPr>
                <w:rStyle w:val="SegmentID"/>
              </w:rPr>
              <w:t>2269</w:t>
            </w:r>
            <w:r>
              <w:rPr>
                <w:rStyle w:val="TransUnitID"/>
              </w:rPr>
              <w:t>8c694820-331b-47c0-99a8-0bb91ecfeadd</w:t>
            </w:r>
          </w:p>
        </w:tc>
        <w:tc>
          <w:tcPr>
            <w:tcW w:w="0" w:type="auto"/>
            <w:shd w:val="clear" w:color="auto" w:fill="F5DEB3"/>
          </w:tcPr>
          <w:p w:rsidR="005D665E" w:rsidRPr="00390789" w:rsidRDefault="00390789">
            <w:pPr>
              <w:rPr>
                <w:vanish/>
              </w:rPr>
            </w:pPr>
            <w:r w:rsidRPr="00390789">
              <w:rPr>
                <w:vanish/>
              </w:rPr>
              <w:t>Translation Approved (71%)</w:t>
            </w:r>
          </w:p>
        </w:tc>
        <w:tc>
          <w:tcPr>
            <w:tcW w:w="0" w:type="auto"/>
            <w:shd w:val="clear" w:color="auto" w:fill="F5DEB3"/>
          </w:tcPr>
          <w:p w:rsidR="005D665E" w:rsidRDefault="00390789">
            <w:r>
              <w:t>Innovation (IN)</w:t>
            </w:r>
          </w:p>
        </w:tc>
        <w:tc>
          <w:tcPr>
            <w:tcW w:w="0" w:type="auto"/>
            <w:shd w:val="clear" w:color="auto" w:fill="F5DEB3"/>
          </w:tcPr>
          <w:p w:rsidR="005D665E" w:rsidRDefault="00390789">
            <w:pPr>
              <w:rPr>
                <w:lang w:val="pt-BR"/>
              </w:rPr>
            </w:pPr>
            <w:r>
              <w:rPr>
                <w:lang w:val="pt-BR"/>
              </w:rPr>
              <w:t>Inovação (IN) (Innovation (IN))</w:t>
            </w:r>
          </w:p>
        </w:tc>
      </w:tr>
      <w:tr w:rsidR="005D665E">
        <w:tc>
          <w:tcPr>
            <w:tcW w:w="0" w:type="auto"/>
            <w:shd w:val="clear" w:color="auto" w:fill="FFFFFF"/>
          </w:tcPr>
          <w:p w:rsidR="005D665E" w:rsidRDefault="00390789">
            <w:r>
              <w:rPr>
                <w:rStyle w:val="SegmentID"/>
              </w:rPr>
              <w:t>2270</w:t>
            </w:r>
            <w:r>
              <w:rPr>
                <w:rStyle w:val="TransUnitID"/>
              </w:rPr>
              <w:t>d26f8685-fa70-4dce-9e1f-35aa7ced7679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IN Credit: Innovation</w:t>
            </w:r>
          </w:p>
        </w:tc>
        <w:tc>
          <w:tcPr>
            <w:tcW w:w="0" w:type="auto"/>
            <w:shd w:val="clear" w:color="auto" w:fill="FFFFFF"/>
          </w:tcPr>
          <w:p w:rsidR="005D665E" w:rsidRDefault="00390789">
            <w:pPr>
              <w:rPr>
                <w:lang w:val="pt-BR"/>
              </w:rPr>
            </w:pPr>
            <w:r>
              <w:rPr>
                <w:lang w:val="pt-BR"/>
              </w:rPr>
              <w:t>Crédito IN: Inovação (IN Credit: Innovation)</w:t>
            </w:r>
          </w:p>
        </w:tc>
      </w:tr>
      <w:tr w:rsidR="005D665E">
        <w:tc>
          <w:tcPr>
            <w:tcW w:w="0" w:type="auto"/>
            <w:shd w:val="clear" w:color="auto" w:fill="98FB98"/>
          </w:tcPr>
          <w:p w:rsidR="005D665E" w:rsidRDefault="00390789">
            <w:r>
              <w:rPr>
                <w:rStyle w:val="SegmentID"/>
              </w:rPr>
              <w:t>2271</w:t>
            </w:r>
            <w:r>
              <w:rPr>
                <w:rStyle w:val="TransUnitID"/>
              </w:rPr>
              <w:t>deabade5-4aa2-4e8a-b511-d455f82823a7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2272</w:t>
            </w:r>
            <w:r>
              <w:rPr>
                <w:rStyle w:val="TransUnitID"/>
              </w:rPr>
              <w:t>8a7b11c9-6dfd-4273-bfd7-b6209537d229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 points</w:t>
            </w:r>
          </w:p>
        </w:tc>
        <w:tc>
          <w:tcPr>
            <w:tcW w:w="0" w:type="auto"/>
            <w:shd w:val="clear" w:color="auto" w:fill="98FB98"/>
          </w:tcPr>
          <w:p w:rsidR="005D665E" w:rsidRDefault="00390789">
            <w:pPr>
              <w:rPr>
                <w:lang w:val="pt-BR"/>
              </w:rPr>
            </w:pPr>
            <w:r>
              <w:rPr>
                <w:lang w:val="pt-BR"/>
              </w:rPr>
              <w:t>1 a 5 pontos</w:t>
            </w:r>
          </w:p>
        </w:tc>
      </w:tr>
      <w:tr w:rsidR="005D665E">
        <w:tc>
          <w:tcPr>
            <w:tcW w:w="0" w:type="auto"/>
            <w:shd w:val="clear" w:color="auto" w:fill="98FB98"/>
          </w:tcPr>
          <w:p w:rsidR="005D665E" w:rsidRDefault="00390789">
            <w:r>
              <w:rPr>
                <w:rStyle w:val="SegmentID"/>
              </w:rPr>
              <w:t>2273</w:t>
            </w:r>
            <w:r>
              <w:rPr>
                <w:rStyle w:val="TransUnitID"/>
              </w:rPr>
              <w:t>c7814228-4c9d-4220-8e37-4f8f6dc7e1ce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2274</w:t>
            </w:r>
            <w:r>
              <w:rPr>
                <w:rStyle w:val="TransUnitID"/>
              </w:rPr>
              <w:t>fcf4434a-561b-489e-bfc9-eeff949f8488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(1–5 points)</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a 5 pontos)</w:t>
            </w:r>
          </w:p>
        </w:tc>
      </w:tr>
      <w:tr w:rsidR="005D665E">
        <w:tc>
          <w:tcPr>
            <w:tcW w:w="0" w:type="auto"/>
            <w:shd w:val="clear" w:color="auto" w:fill="98FB98"/>
          </w:tcPr>
          <w:p w:rsidR="005D665E" w:rsidRDefault="00390789">
            <w:r>
              <w:rPr>
                <w:rStyle w:val="SegmentID"/>
              </w:rPr>
              <w:t>2275</w:t>
            </w:r>
            <w:r>
              <w:rPr>
                <w:rStyle w:val="TransUnitID"/>
              </w:rPr>
              <w:t>8b44667a-6bce-4</w:t>
            </w:r>
            <w:r>
              <w:rPr>
                <w:rStyle w:val="TransUnitID"/>
              </w:rPr>
              <w:t>b56-919d-d4c52e5380d2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(1–5 points)</w:t>
            </w:r>
          </w:p>
        </w:tc>
        <w:tc>
          <w:tcPr>
            <w:tcW w:w="0" w:type="auto"/>
            <w:shd w:val="clear" w:color="auto" w:fill="98FB98"/>
          </w:tcPr>
          <w:p w:rsidR="005D665E" w:rsidRDefault="00390789">
            <w:pPr>
              <w:rPr>
                <w:lang w:val="pt-BR"/>
              </w:rPr>
            </w:pPr>
            <w:r>
              <w:rPr>
                <w:lang w:val="pt-BR"/>
              </w:rPr>
              <w:t>EB:O&amp;M Escolas (Schools) (1 a 5 pontos)</w:t>
            </w:r>
          </w:p>
        </w:tc>
      </w:tr>
      <w:tr w:rsidR="005D665E">
        <w:tc>
          <w:tcPr>
            <w:tcW w:w="0" w:type="auto"/>
            <w:shd w:val="clear" w:color="auto" w:fill="98FB98"/>
          </w:tcPr>
          <w:p w:rsidR="005D665E" w:rsidRDefault="00390789">
            <w:r>
              <w:rPr>
                <w:rStyle w:val="SegmentID"/>
              </w:rPr>
              <w:t>2276</w:t>
            </w:r>
            <w:r>
              <w:rPr>
                <w:rStyle w:val="TransUnitID"/>
              </w:rPr>
              <w:t>45cb084d-9f09-4ab7-9016-17810ed67b98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(1–5 points)</w:t>
            </w:r>
          </w:p>
        </w:tc>
        <w:tc>
          <w:tcPr>
            <w:tcW w:w="0" w:type="auto"/>
            <w:shd w:val="clear" w:color="auto" w:fill="98FB98"/>
          </w:tcPr>
          <w:p w:rsidR="005D665E" w:rsidRDefault="00390789">
            <w:pPr>
              <w:rPr>
                <w:lang w:val="pt-BR"/>
              </w:rPr>
            </w:pPr>
            <w:r>
              <w:rPr>
                <w:lang w:val="pt-BR"/>
              </w:rPr>
              <w:t>EB:O&amp;M Varejo (Retail) (1 a 5 pontos)</w:t>
            </w:r>
          </w:p>
        </w:tc>
      </w:tr>
      <w:tr w:rsidR="005D665E">
        <w:tc>
          <w:tcPr>
            <w:tcW w:w="0" w:type="auto"/>
            <w:shd w:val="clear" w:color="auto" w:fill="98FB98"/>
          </w:tcPr>
          <w:p w:rsidR="005D665E" w:rsidRDefault="00390789">
            <w:r>
              <w:rPr>
                <w:rStyle w:val="SegmentID"/>
              </w:rPr>
              <w:t>2277</w:t>
            </w:r>
            <w:r>
              <w:rPr>
                <w:rStyle w:val="TransUnitID"/>
              </w:rPr>
              <w:t>74549e01-0fad-4314-a1fa-423731b456f7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(1–5 points)</w:t>
            </w:r>
          </w:p>
        </w:tc>
        <w:tc>
          <w:tcPr>
            <w:tcW w:w="0" w:type="auto"/>
            <w:shd w:val="clear" w:color="auto" w:fill="98FB98"/>
          </w:tcPr>
          <w:p w:rsidR="005D665E" w:rsidRDefault="00390789">
            <w:pPr>
              <w:rPr>
                <w:lang w:val="pt-BR"/>
              </w:rPr>
            </w:pPr>
            <w:r>
              <w:rPr>
                <w:lang w:val="pt-BR"/>
              </w:rPr>
              <w:t>EB:O&amp;M Centros de Dados (Data Centers) (1 a 5 pontos)</w:t>
            </w:r>
          </w:p>
        </w:tc>
      </w:tr>
      <w:tr w:rsidR="005D665E">
        <w:tc>
          <w:tcPr>
            <w:tcW w:w="0" w:type="auto"/>
            <w:shd w:val="clear" w:color="auto" w:fill="98FB98"/>
          </w:tcPr>
          <w:p w:rsidR="005D665E" w:rsidRDefault="00390789">
            <w:r>
              <w:rPr>
                <w:rStyle w:val="SegmentID"/>
              </w:rPr>
              <w:t>2278</w:t>
            </w:r>
            <w:r>
              <w:rPr>
                <w:rStyle w:val="TransUnitID"/>
              </w:rPr>
              <w:t>f6457857-4977-48e7-8ee6-35cc44900a47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w:t>
            </w:r>
            <w:r>
              <w:t>M Hospitality (1–5 points)</w:t>
            </w:r>
          </w:p>
        </w:tc>
        <w:tc>
          <w:tcPr>
            <w:tcW w:w="0" w:type="auto"/>
            <w:shd w:val="clear" w:color="auto" w:fill="98FB98"/>
          </w:tcPr>
          <w:p w:rsidR="005D665E" w:rsidRDefault="00390789">
            <w:pPr>
              <w:rPr>
                <w:lang w:val="pt-BR"/>
              </w:rPr>
            </w:pPr>
            <w:r>
              <w:rPr>
                <w:lang w:val="pt-BR"/>
              </w:rPr>
              <w:t>EB:O&amp;M Hoteleiro (Hospitality) (1 a 5 pontos)</w:t>
            </w:r>
          </w:p>
        </w:tc>
      </w:tr>
      <w:tr w:rsidR="005D665E">
        <w:tc>
          <w:tcPr>
            <w:tcW w:w="0" w:type="auto"/>
            <w:shd w:val="clear" w:color="auto" w:fill="98FB98"/>
          </w:tcPr>
          <w:p w:rsidR="005D665E" w:rsidRDefault="00390789">
            <w:r>
              <w:rPr>
                <w:rStyle w:val="SegmentID"/>
              </w:rPr>
              <w:t>2279</w:t>
            </w:r>
            <w:r>
              <w:rPr>
                <w:rStyle w:val="TransUnitID"/>
              </w:rPr>
              <w:t>bb780ca1-82fa-49f3-a912-f9bd4fbd0867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w:t>
            </w:r>
          </w:p>
        </w:tc>
        <w:tc>
          <w:tcPr>
            <w:tcW w:w="0" w:type="auto"/>
            <w:shd w:val="clear" w:color="auto" w:fill="98FB98"/>
          </w:tcPr>
          <w:p w:rsidR="005D665E" w:rsidRDefault="00390789">
            <w:pPr>
              <w:rPr>
                <w:lang w:val="pt-BR"/>
              </w:rPr>
            </w:pPr>
            <w:r>
              <w:rPr>
                <w:lang w:val="pt-BR"/>
              </w:rPr>
              <w:t>EB:O&amp;M Armazéns e Centros de Distribuição (Warehouses and Distribution C</w:t>
            </w:r>
            <w:r>
              <w:rPr>
                <w:lang w:val="pt-BR"/>
              </w:rPr>
              <w:t>enters)</w:t>
            </w:r>
          </w:p>
        </w:tc>
      </w:tr>
      <w:tr w:rsidR="005D665E">
        <w:tc>
          <w:tcPr>
            <w:tcW w:w="0" w:type="auto"/>
            <w:shd w:val="clear" w:color="auto" w:fill="98FB98"/>
          </w:tcPr>
          <w:p w:rsidR="005D665E" w:rsidRDefault="00390789">
            <w:r>
              <w:rPr>
                <w:rStyle w:val="SegmentID"/>
              </w:rPr>
              <w:t>2280</w:t>
            </w:r>
            <w:r>
              <w:rPr>
                <w:rStyle w:val="TransUnitID"/>
              </w:rPr>
              <w:t>ea7dc273-c337-4508-b6fb-eb2e8c27b1a6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2281</w:t>
            </w:r>
            <w:r>
              <w:rPr>
                <w:rStyle w:val="TransUnitID"/>
              </w:rPr>
              <w:t>2fc9a3df-0594-44f3-b54f-ac30a9956985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encourage projects to achieve exceptional or innovative performance</w:t>
            </w:r>
          </w:p>
        </w:tc>
        <w:tc>
          <w:tcPr>
            <w:tcW w:w="0" w:type="auto"/>
            <w:shd w:val="clear" w:color="auto" w:fill="FFFFFF"/>
          </w:tcPr>
          <w:p w:rsidR="005D665E" w:rsidRDefault="00390789">
            <w:pPr>
              <w:rPr>
                <w:lang w:val="pt-BR"/>
              </w:rPr>
            </w:pPr>
            <w:r>
              <w:rPr>
                <w:lang w:val="pt-BR"/>
              </w:rPr>
              <w:t>Incentivar projetos a atingirem desempenho excepcional ou inovador</w:t>
            </w:r>
          </w:p>
        </w:tc>
      </w:tr>
      <w:tr w:rsidR="005D665E">
        <w:tc>
          <w:tcPr>
            <w:tcW w:w="0" w:type="auto"/>
            <w:shd w:val="clear" w:color="auto" w:fill="98FB98"/>
          </w:tcPr>
          <w:p w:rsidR="005D665E" w:rsidRDefault="00390789">
            <w:r>
              <w:rPr>
                <w:rStyle w:val="SegmentID"/>
              </w:rPr>
              <w:t>2282</w:t>
            </w:r>
            <w:r>
              <w:rPr>
                <w:rStyle w:val="TransUnitID"/>
              </w:rPr>
              <w:t>c7261359-a701-4d38-86b5-dbf40493be6b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2283</w:t>
            </w:r>
            <w:r>
              <w:rPr>
                <w:rStyle w:val="TransUnitID"/>
              </w:rPr>
              <w:t>3a4d9b8f-26bf-4274-837f-6fffb0b9d013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FFFFFF"/>
          </w:tcPr>
          <w:p w:rsidR="005D665E" w:rsidRDefault="00390789">
            <w:r>
              <w:rPr>
                <w:rStyle w:val="SegmentID"/>
              </w:rPr>
              <w:t>2284</w:t>
            </w:r>
            <w:r>
              <w:rPr>
                <w:rStyle w:val="TransUnitID"/>
              </w:rPr>
              <w:t>71499558-c26a-4242-9445-561bf920ca53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Project teams can use any combination of innovation, pilot, and exemplary performance strategies.</w:t>
            </w:r>
          </w:p>
        </w:tc>
        <w:tc>
          <w:tcPr>
            <w:tcW w:w="0" w:type="auto"/>
            <w:shd w:val="clear" w:color="auto" w:fill="FFFFFF"/>
          </w:tcPr>
          <w:p w:rsidR="005D665E" w:rsidRDefault="00390789">
            <w:pPr>
              <w:rPr>
                <w:lang w:val="pt-BR"/>
              </w:rPr>
            </w:pPr>
            <w:r>
              <w:rPr>
                <w:lang w:val="pt-BR"/>
              </w:rPr>
              <w:t>As equipes do projeto podem usar qualquer combinação de estratégias de desempenho exemplar,</w:t>
            </w:r>
            <w:r>
              <w:rPr>
                <w:lang w:val="pt-BR"/>
              </w:rPr>
              <w:t xml:space="preserve"> piloto e de inovação.</w:t>
            </w:r>
          </w:p>
        </w:tc>
      </w:tr>
      <w:tr w:rsidR="005D665E">
        <w:tc>
          <w:tcPr>
            <w:tcW w:w="0" w:type="auto"/>
            <w:shd w:val="clear" w:color="auto" w:fill="98FB98"/>
          </w:tcPr>
          <w:p w:rsidR="005D665E" w:rsidRDefault="00390789">
            <w:r>
              <w:rPr>
                <w:rStyle w:val="SegmentID"/>
              </w:rPr>
              <w:t>2285</w:t>
            </w:r>
            <w:r>
              <w:rPr>
                <w:rStyle w:val="TransUnitID"/>
              </w:rPr>
              <w:t>6341192a-9c6b-4d5d-ad18-61b2c670564b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1.</w:t>
            </w:r>
          </w:p>
        </w:tc>
        <w:tc>
          <w:tcPr>
            <w:tcW w:w="0" w:type="auto"/>
            <w:shd w:val="clear" w:color="auto" w:fill="98FB98"/>
          </w:tcPr>
          <w:p w:rsidR="005D665E" w:rsidRDefault="00390789">
            <w:pPr>
              <w:rPr>
                <w:lang w:val="pt-BR"/>
              </w:rPr>
            </w:pPr>
            <w:r>
              <w:rPr>
                <w:lang w:val="pt-BR"/>
              </w:rPr>
              <w:t>Opção 1.</w:t>
            </w:r>
          </w:p>
        </w:tc>
      </w:tr>
      <w:tr w:rsidR="005D665E">
        <w:tc>
          <w:tcPr>
            <w:tcW w:w="0" w:type="auto"/>
            <w:shd w:val="clear" w:color="auto" w:fill="F5DEB3"/>
          </w:tcPr>
          <w:p w:rsidR="005D665E" w:rsidRDefault="00390789">
            <w:r>
              <w:rPr>
                <w:rStyle w:val="SegmentID"/>
              </w:rPr>
              <w:t>2286</w:t>
            </w:r>
            <w:r>
              <w:rPr>
                <w:rStyle w:val="TransUnitID"/>
              </w:rPr>
              <w:t>6341192a-9c6b-4d5d-ad18-61b2c670564b</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rPr>
                <w:rStyle w:val="Tag"/>
              </w:rPr>
              <w:t>&lt;1978&gt;</w:t>
            </w:r>
            <w:r>
              <w:t>Innovation</w:t>
            </w:r>
            <w:r>
              <w:rPr>
                <w:rStyle w:val="Tag"/>
              </w:rPr>
              <w:t>&lt;/1978&gt;</w:t>
            </w:r>
            <w:r>
              <w:t xml:space="preserve"> </w:t>
            </w:r>
            <w:r>
              <w:rPr>
                <w:rStyle w:val="Tag"/>
              </w:rPr>
              <w:t>&lt;1979&gt;</w:t>
            </w:r>
            <w:r>
              <w:t>(1 point)</w:t>
            </w:r>
            <w:r>
              <w:rPr>
                <w:rStyle w:val="Tag"/>
              </w:rPr>
              <w:t>&lt;/1979&gt;</w:t>
            </w:r>
          </w:p>
        </w:tc>
        <w:tc>
          <w:tcPr>
            <w:tcW w:w="0" w:type="auto"/>
            <w:shd w:val="clear" w:color="auto" w:fill="F5DEB3"/>
          </w:tcPr>
          <w:p w:rsidR="005D665E" w:rsidRDefault="00390789">
            <w:pPr>
              <w:rPr>
                <w:lang w:val="pt-BR"/>
              </w:rPr>
            </w:pPr>
            <w:r>
              <w:rPr>
                <w:rStyle w:val="Tag"/>
                <w:lang w:val="pt-BR"/>
              </w:rPr>
              <w:t>&lt;1978&gt;</w:t>
            </w:r>
            <w:r>
              <w:rPr>
                <w:lang w:val="pt-BR"/>
              </w:rPr>
              <w:t>Inovação (1 ponto)</w:t>
            </w:r>
            <w:r>
              <w:rPr>
                <w:rStyle w:val="Tag"/>
                <w:lang w:val="pt-BR"/>
              </w:rPr>
              <w:t>&lt;</w:t>
            </w:r>
            <w:r>
              <w:rPr>
                <w:rStyle w:val="Tag"/>
                <w:lang w:val="pt-BR"/>
              </w:rPr>
              <w:t>/1978&gt;</w:t>
            </w:r>
          </w:p>
        </w:tc>
      </w:tr>
      <w:tr w:rsidR="005D665E">
        <w:tc>
          <w:tcPr>
            <w:tcW w:w="0" w:type="auto"/>
            <w:shd w:val="clear" w:color="auto" w:fill="FFFFFF"/>
          </w:tcPr>
          <w:p w:rsidR="005D665E" w:rsidRDefault="00390789">
            <w:r>
              <w:rPr>
                <w:rStyle w:val="SegmentID"/>
              </w:rPr>
              <w:t>2287</w:t>
            </w:r>
            <w:r>
              <w:rPr>
                <w:rStyle w:val="TransUnitID"/>
              </w:rPr>
              <w:t>4e703fd2-f82a-43c9-ba7c-f8b4c49aa487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significant, measurable environmental performance using a strategy not addressed in the LEED green building rating system.</w:t>
            </w:r>
          </w:p>
        </w:tc>
        <w:tc>
          <w:tcPr>
            <w:tcW w:w="0" w:type="auto"/>
            <w:shd w:val="clear" w:color="auto" w:fill="FFFFFF"/>
          </w:tcPr>
          <w:p w:rsidR="005D665E" w:rsidRDefault="00390789">
            <w:pPr>
              <w:rPr>
                <w:lang w:val="pt-BR"/>
              </w:rPr>
            </w:pPr>
            <w:r>
              <w:rPr>
                <w:lang w:val="pt-BR"/>
              </w:rPr>
              <w:t>Obter desempenho ambiental mensurável e significativo usando uma estratégia não abordada no sistema de classificação de edifício verde do LEED.</w:t>
            </w:r>
          </w:p>
        </w:tc>
      </w:tr>
      <w:tr w:rsidR="005D665E">
        <w:tc>
          <w:tcPr>
            <w:tcW w:w="0" w:type="auto"/>
            <w:shd w:val="clear" w:color="auto" w:fill="FFFFFF"/>
          </w:tcPr>
          <w:p w:rsidR="005D665E" w:rsidRDefault="00390789">
            <w:r>
              <w:rPr>
                <w:rStyle w:val="SegmentID"/>
              </w:rPr>
              <w:t>2288</w:t>
            </w:r>
            <w:r>
              <w:rPr>
                <w:rStyle w:val="TransUnitID"/>
              </w:rPr>
              <w:t>98255db1-3c40-45ac-8da3-ea2cd1fd45c6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Identify the following:</w:t>
            </w:r>
          </w:p>
        </w:tc>
        <w:tc>
          <w:tcPr>
            <w:tcW w:w="0" w:type="auto"/>
            <w:shd w:val="clear" w:color="auto" w:fill="FFFFFF"/>
          </w:tcPr>
          <w:p w:rsidR="005D665E" w:rsidRDefault="00390789">
            <w:pPr>
              <w:rPr>
                <w:lang w:val="pt-BR"/>
              </w:rPr>
            </w:pPr>
            <w:r>
              <w:rPr>
                <w:lang w:val="pt-BR"/>
              </w:rPr>
              <w:t>Identificar o seguin</w:t>
            </w:r>
            <w:r>
              <w:rPr>
                <w:lang w:val="pt-BR"/>
              </w:rPr>
              <w:t>te:</w:t>
            </w:r>
          </w:p>
        </w:tc>
      </w:tr>
      <w:tr w:rsidR="005D665E">
        <w:tc>
          <w:tcPr>
            <w:tcW w:w="0" w:type="auto"/>
            <w:shd w:val="clear" w:color="auto" w:fill="F5DEB3"/>
          </w:tcPr>
          <w:p w:rsidR="005D665E" w:rsidRDefault="00390789">
            <w:r>
              <w:rPr>
                <w:rStyle w:val="SegmentID"/>
              </w:rPr>
              <w:t>2289</w:t>
            </w:r>
            <w:r>
              <w:rPr>
                <w:rStyle w:val="TransUnitID"/>
              </w:rPr>
              <w:t>02f273d8-097d-4d93-b19f-7fc26eeda03e</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the intent of the proposed innovation credit;</w:t>
            </w:r>
          </w:p>
        </w:tc>
        <w:tc>
          <w:tcPr>
            <w:tcW w:w="0" w:type="auto"/>
            <w:shd w:val="clear" w:color="auto" w:fill="F5DEB3"/>
          </w:tcPr>
          <w:p w:rsidR="005D665E" w:rsidRDefault="00390789">
            <w:pPr>
              <w:rPr>
                <w:lang w:val="pt-BR"/>
              </w:rPr>
            </w:pPr>
            <w:r>
              <w:rPr>
                <w:lang w:val="pt-BR"/>
              </w:rPr>
              <w:t>o objetivo do crédito de inovação proposto;</w:t>
            </w:r>
          </w:p>
        </w:tc>
      </w:tr>
      <w:tr w:rsidR="005D665E">
        <w:tc>
          <w:tcPr>
            <w:tcW w:w="0" w:type="auto"/>
            <w:shd w:val="clear" w:color="auto" w:fill="F5DEB3"/>
          </w:tcPr>
          <w:p w:rsidR="005D665E" w:rsidRDefault="00390789">
            <w:r>
              <w:rPr>
                <w:rStyle w:val="SegmentID"/>
              </w:rPr>
              <w:t>2290</w:t>
            </w:r>
            <w:r>
              <w:rPr>
                <w:rStyle w:val="TransUnitID"/>
              </w:rPr>
              <w:t>d972a37d-f7b7-49e9-ade2-d236e5146453</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proposed requirements for compliance;</w:t>
            </w:r>
          </w:p>
        </w:tc>
        <w:tc>
          <w:tcPr>
            <w:tcW w:w="0" w:type="auto"/>
            <w:shd w:val="clear" w:color="auto" w:fill="F5DEB3"/>
          </w:tcPr>
          <w:p w:rsidR="005D665E" w:rsidRDefault="00390789">
            <w:pPr>
              <w:rPr>
                <w:lang w:val="pt-BR"/>
              </w:rPr>
            </w:pPr>
            <w:r>
              <w:rPr>
                <w:lang w:val="pt-BR"/>
              </w:rPr>
              <w:t>os requisitos propostos para conformidade;</w:t>
            </w:r>
          </w:p>
        </w:tc>
      </w:tr>
      <w:tr w:rsidR="005D665E">
        <w:tc>
          <w:tcPr>
            <w:tcW w:w="0" w:type="auto"/>
            <w:shd w:val="clear" w:color="auto" w:fill="F5DEB3"/>
          </w:tcPr>
          <w:p w:rsidR="005D665E" w:rsidRDefault="00390789">
            <w:r>
              <w:rPr>
                <w:rStyle w:val="SegmentID"/>
              </w:rPr>
              <w:t>2291</w:t>
            </w:r>
            <w:r>
              <w:rPr>
                <w:rStyle w:val="TransUnitID"/>
              </w:rPr>
              <w:t>30b4c870-2734-4bb8-bb09-1fee61ea478e</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t>proposed submittals to demonstrate compliance; and</w:t>
            </w:r>
          </w:p>
        </w:tc>
        <w:tc>
          <w:tcPr>
            <w:tcW w:w="0" w:type="auto"/>
            <w:shd w:val="clear" w:color="auto" w:fill="F5DEB3"/>
          </w:tcPr>
          <w:p w:rsidR="005D665E" w:rsidRDefault="00390789">
            <w:pPr>
              <w:rPr>
                <w:lang w:val="pt-BR"/>
              </w:rPr>
            </w:pPr>
            <w:r>
              <w:rPr>
                <w:lang w:val="pt-BR"/>
              </w:rPr>
              <w:t>as submissões propostas para demonstrar a conformidade;</w:t>
            </w:r>
            <w:r>
              <w:rPr>
                <w:lang w:val="pt-BR"/>
              </w:rPr>
              <w:t xml:space="preserve"> e</w:t>
            </w:r>
          </w:p>
        </w:tc>
      </w:tr>
      <w:tr w:rsidR="005D665E">
        <w:tc>
          <w:tcPr>
            <w:tcW w:w="0" w:type="auto"/>
            <w:shd w:val="clear" w:color="auto" w:fill="FFFFFF"/>
          </w:tcPr>
          <w:p w:rsidR="005D665E" w:rsidRDefault="00390789">
            <w:r>
              <w:rPr>
                <w:rStyle w:val="SegmentID"/>
              </w:rPr>
              <w:t>2292</w:t>
            </w:r>
            <w:r>
              <w:rPr>
                <w:rStyle w:val="TransUnitID"/>
              </w:rPr>
              <w:t>f58a2586-6a4e-4564-bfe6-7927182db5b5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 design approach or strategies used to meet the requirements.</w:t>
            </w:r>
          </w:p>
        </w:tc>
        <w:tc>
          <w:tcPr>
            <w:tcW w:w="0" w:type="auto"/>
            <w:shd w:val="clear" w:color="auto" w:fill="FFFFFF"/>
          </w:tcPr>
          <w:p w:rsidR="005D665E" w:rsidRDefault="00390789">
            <w:pPr>
              <w:rPr>
                <w:lang w:val="pt-BR"/>
              </w:rPr>
            </w:pPr>
            <w:r>
              <w:rPr>
                <w:lang w:val="pt-BR"/>
              </w:rPr>
              <w:t>a abordagem ou estratégias do projeto usadas atender aos requisitos.</w:t>
            </w:r>
          </w:p>
        </w:tc>
      </w:tr>
      <w:tr w:rsidR="005D665E">
        <w:tc>
          <w:tcPr>
            <w:tcW w:w="0" w:type="auto"/>
            <w:shd w:val="clear" w:color="auto" w:fill="98FB98"/>
          </w:tcPr>
          <w:p w:rsidR="005D665E" w:rsidRDefault="00390789">
            <w:r>
              <w:rPr>
                <w:rStyle w:val="SegmentID"/>
              </w:rPr>
              <w:t>2293</w:t>
            </w:r>
            <w:r>
              <w:rPr>
                <w:rStyle w:val="TransUnitID"/>
              </w:rPr>
              <w:t>b93766d0-9722-42ef-aec0-2c9e684d1c34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AND/OR</w:t>
            </w:r>
          </w:p>
        </w:tc>
        <w:tc>
          <w:tcPr>
            <w:tcW w:w="0" w:type="auto"/>
            <w:shd w:val="clear" w:color="auto" w:fill="98FB98"/>
          </w:tcPr>
          <w:p w:rsidR="005D665E" w:rsidRDefault="00390789">
            <w:pPr>
              <w:rPr>
                <w:lang w:val="pt-BR"/>
              </w:rPr>
            </w:pPr>
            <w:r>
              <w:rPr>
                <w:lang w:val="pt-BR"/>
              </w:rPr>
              <w:t>E/OU</w:t>
            </w:r>
          </w:p>
        </w:tc>
      </w:tr>
      <w:tr w:rsidR="005D665E">
        <w:tc>
          <w:tcPr>
            <w:tcW w:w="0" w:type="auto"/>
            <w:shd w:val="clear" w:color="auto" w:fill="98FB98"/>
          </w:tcPr>
          <w:p w:rsidR="005D665E" w:rsidRDefault="00390789">
            <w:r>
              <w:rPr>
                <w:rStyle w:val="SegmentID"/>
              </w:rPr>
              <w:t>2294</w:t>
            </w:r>
            <w:r>
              <w:rPr>
                <w:rStyle w:val="TransUnitID"/>
              </w:rPr>
              <w:t>1efdda2c-549e-4691-bfa3-b6f64f904764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2.</w:t>
            </w:r>
          </w:p>
        </w:tc>
        <w:tc>
          <w:tcPr>
            <w:tcW w:w="0" w:type="auto"/>
            <w:shd w:val="clear" w:color="auto" w:fill="98FB98"/>
          </w:tcPr>
          <w:p w:rsidR="005D665E" w:rsidRDefault="00390789">
            <w:pPr>
              <w:rPr>
                <w:lang w:val="pt-BR"/>
              </w:rPr>
            </w:pPr>
            <w:r>
              <w:rPr>
                <w:lang w:val="pt-BR"/>
              </w:rPr>
              <w:t>Opção 2.</w:t>
            </w:r>
          </w:p>
        </w:tc>
      </w:tr>
      <w:tr w:rsidR="005D665E">
        <w:tc>
          <w:tcPr>
            <w:tcW w:w="0" w:type="auto"/>
            <w:shd w:val="clear" w:color="auto" w:fill="F5DEB3"/>
          </w:tcPr>
          <w:p w:rsidR="005D665E" w:rsidRDefault="00390789">
            <w:r>
              <w:rPr>
                <w:rStyle w:val="SegmentID"/>
              </w:rPr>
              <w:t>2295</w:t>
            </w:r>
            <w:r>
              <w:rPr>
                <w:rStyle w:val="TransUnitID"/>
              </w:rPr>
              <w:t>1efdda2c-549e-4691-bfa3-b6f64f904764</w:t>
            </w:r>
          </w:p>
        </w:tc>
        <w:tc>
          <w:tcPr>
            <w:tcW w:w="0" w:type="auto"/>
            <w:shd w:val="clear" w:color="auto" w:fill="F5DEB3"/>
          </w:tcPr>
          <w:p w:rsidR="005D665E" w:rsidRPr="00390789" w:rsidRDefault="00390789">
            <w:pPr>
              <w:rPr>
                <w:vanish/>
              </w:rPr>
            </w:pPr>
            <w:r w:rsidRPr="00390789">
              <w:rPr>
                <w:vanish/>
              </w:rPr>
              <w:t>Translation Approved (88%)</w:t>
            </w:r>
          </w:p>
        </w:tc>
        <w:tc>
          <w:tcPr>
            <w:tcW w:w="0" w:type="auto"/>
            <w:shd w:val="clear" w:color="auto" w:fill="F5DEB3"/>
          </w:tcPr>
          <w:p w:rsidR="005D665E" w:rsidRDefault="00390789">
            <w:r>
              <w:t>Pilot (1 point)</w:t>
            </w:r>
          </w:p>
        </w:tc>
        <w:tc>
          <w:tcPr>
            <w:tcW w:w="0" w:type="auto"/>
            <w:shd w:val="clear" w:color="auto" w:fill="F5DEB3"/>
          </w:tcPr>
          <w:p w:rsidR="005D665E" w:rsidRDefault="00390789">
            <w:pPr>
              <w:rPr>
                <w:lang w:val="pt-BR"/>
              </w:rPr>
            </w:pPr>
            <w:r>
              <w:rPr>
                <w:lang w:val="pt-BR"/>
              </w:rPr>
              <w:t>Piloto (1 ponto)</w:t>
            </w:r>
          </w:p>
        </w:tc>
      </w:tr>
      <w:tr w:rsidR="005D665E">
        <w:tc>
          <w:tcPr>
            <w:tcW w:w="0" w:type="auto"/>
            <w:shd w:val="clear" w:color="auto" w:fill="FFFFFF"/>
          </w:tcPr>
          <w:p w:rsidR="005D665E" w:rsidRDefault="00390789">
            <w:r>
              <w:rPr>
                <w:rStyle w:val="SegmentID"/>
              </w:rPr>
              <w:t>2296</w:t>
            </w:r>
            <w:r>
              <w:rPr>
                <w:rStyle w:val="TransUnitID"/>
              </w:rPr>
              <w:t>50d67e62-fed2-496b-9437-7c51d739ff51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one pilot credit from USGBC’s LEED Pilot Credit Library</w:t>
            </w:r>
          </w:p>
        </w:tc>
        <w:tc>
          <w:tcPr>
            <w:tcW w:w="0" w:type="auto"/>
            <w:shd w:val="clear" w:color="auto" w:fill="FFFFFF"/>
          </w:tcPr>
          <w:p w:rsidR="005D665E" w:rsidRDefault="00390789">
            <w:pPr>
              <w:rPr>
                <w:lang w:val="pt-BR"/>
              </w:rPr>
            </w:pPr>
            <w:r>
              <w:rPr>
                <w:lang w:val="pt-BR"/>
              </w:rPr>
              <w:t>Obter um crédito piloto Biblioteca de crédito piloto LEED do USGBC.</w:t>
            </w:r>
          </w:p>
        </w:tc>
      </w:tr>
      <w:tr w:rsidR="005D665E">
        <w:tc>
          <w:tcPr>
            <w:tcW w:w="0" w:type="auto"/>
            <w:shd w:val="clear" w:color="auto" w:fill="98FB98"/>
          </w:tcPr>
          <w:p w:rsidR="005D665E" w:rsidRDefault="00390789">
            <w:r>
              <w:rPr>
                <w:rStyle w:val="SegmentID"/>
              </w:rPr>
              <w:t>2297</w:t>
            </w:r>
            <w:r>
              <w:rPr>
                <w:rStyle w:val="TransUnitID"/>
              </w:rPr>
              <w:t>12ba5d27-779d-4ea2-adc5-fce255e5bd6b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AND/OR</w:t>
            </w:r>
          </w:p>
        </w:tc>
        <w:tc>
          <w:tcPr>
            <w:tcW w:w="0" w:type="auto"/>
            <w:shd w:val="clear" w:color="auto" w:fill="98FB98"/>
          </w:tcPr>
          <w:p w:rsidR="005D665E" w:rsidRDefault="00390789">
            <w:pPr>
              <w:rPr>
                <w:lang w:val="pt-BR"/>
              </w:rPr>
            </w:pPr>
            <w:r>
              <w:rPr>
                <w:lang w:val="pt-BR"/>
              </w:rPr>
              <w:t>E/OU</w:t>
            </w:r>
          </w:p>
        </w:tc>
      </w:tr>
      <w:tr w:rsidR="005D665E">
        <w:tc>
          <w:tcPr>
            <w:tcW w:w="0" w:type="auto"/>
            <w:shd w:val="clear" w:color="auto" w:fill="98FB98"/>
          </w:tcPr>
          <w:p w:rsidR="005D665E" w:rsidRDefault="00390789">
            <w:r>
              <w:rPr>
                <w:rStyle w:val="SegmentID"/>
              </w:rPr>
              <w:t>2298</w:t>
            </w:r>
            <w:r>
              <w:rPr>
                <w:rStyle w:val="TransUnitID"/>
              </w:rPr>
              <w:t>93b15241-5870-44e1-b201-feab987c2c93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Option 3.</w:t>
            </w:r>
          </w:p>
        </w:tc>
        <w:tc>
          <w:tcPr>
            <w:tcW w:w="0" w:type="auto"/>
            <w:shd w:val="clear" w:color="auto" w:fill="98FB98"/>
          </w:tcPr>
          <w:p w:rsidR="005D665E" w:rsidRDefault="00390789">
            <w:pPr>
              <w:rPr>
                <w:lang w:val="pt-BR"/>
              </w:rPr>
            </w:pPr>
            <w:r>
              <w:rPr>
                <w:lang w:val="pt-BR"/>
              </w:rPr>
              <w:t>Opção 3.</w:t>
            </w:r>
          </w:p>
        </w:tc>
      </w:tr>
      <w:tr w:rsidR="005D665E">
        <w:tc>
          <w:tcPr>
            <w:tcW w:w="0" w:type="auto"/>
            <w:shd w:val="clear" w:color="auto" w:fill="F5DEB3"/>
          </w:tcPr>
          <w:p w:rsidR="005D665E" w:rsidRDefault="00390789">
            <w:r>
              <w:rPr>
                <w:rStyle w:val="SegmentID"/>
              </w:rPr>
              <w:t>2299</w:t>
            </w:r>
            <w:r>
              <w:rPr>
                <w:rStyle w:val="TransUnitID"/>
              </w:rPr>
              <w:t>93b15241-5870-44e1-b201-feab987c2c93</w:t>
            </w:r>
          </w:p>
        </w:tc>
        <w:tc>
          <w:tcPr>
            <w:tcW w:w="0" w:type="auto"/>
            <w:shd w:val="clear" w:color="auto" w:fill="F5DEB3"/>
          </w:tcPr>
          <w:p w:rsidR="005D665E" w:rsidRPr="00390789" w:rsidRDefault="00390789">
            <w:pPr>
              <w:rPr>
                <w:vanish/>
              </w:rPr>
            </w:pPr>
            <w:r w:rsidRPr="00390789">
              <w:rPr>
                <w:vanish/>
              </w:rPr>
              <w:t>Translation Approved (98%)</w:t>
            </w:r>
          </w:p>
        </w:tc>
        <w:tc>
          <w:tcPr>
            <w:tcW w:w="0" w:type="auto"/>
            <w:shd w:val="clear" w:color="auto" w:fill="F5DEB3"/>
          </w:tcPr>
          <w:p w:rsidR="005D665E" w:rsidRDefault="00390789">
            <w:r>
              <w:t>Additional Strategies</w:t>
            </w:r>
          </w:p>
        </w:tc>
        <w:tc>
          <w:tcPr>
            <w:tcW w:w="0" w:type="auto"/>
            <w:shd w:val="clear" w:color="auto" w:fill="F5DEB3"/>
          </w:tcPr>
          <w:p w:rsidR="005D665E" w:rsidRDefault="00390789">
            <w:pPr>
              <w:rPr>
                <w:lang w:val="pt-BR"/>
              </w:rPr>
            </w:pPr>
            <w:r>
              <w:rPr>
                <w:lang w:val="pt-BR"/>
              </w:rPr>
              <w:t>Estratégias Adicionais</w:t>
            </w:r>
          </w:p>
        </w:tc>
      </w:tr>
      <w:tr w:rsidR="005D665E">
        <w:tc>
          <w:tcPr>
            <w:tcW w:w="0" w:type="auto"/>
            <w:shd w:val="clear" w:color="auto" w:fill="F5DEB3"/>
          </w:tcPr>
          <w:p w:rsidR="005D665E" w:rsidRDefault="00390789">
            <w:r>
              <w:rPr>
                <w:rStyle w:val="SegmentID"/>
              </w:rPr>
              <w:t>2300</w:t>
            </w:r>
            <w:r>
              <w:rPr>
                <w:rStyle w:val="TransUnitID"/>
              </w:rPr>
              <w:t>14a2a755-f0ee-4d2c-ae48-9b8d53a02531</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rPr>
                <w:rStyle w:val="Tag"/>
              </w:rPr>
              <w:t>&lt;1982&gt;</w:t>
            </w:r>
            <w:r>
              <w:t>Innovation</w:t>
            </w:r>
            <w:r>
              <w:rPr>
                <w:rStyle w:val="Tag"/>
              </w:rPr>
              <w:t>&lt;/1982&gt;</w:t>
            </w:r>
            <w:r>
              <w:t xml:space="preserve"> </w:t>
            </w:r>
            <w:r>
              <w:rPr>
                <w:rStyle w:val="Tag"/>
              </w:rPr>
              <w:t>&lt;1983&gt;</w:t>
            </w:r>
            <w:r>
              <w:t>(1-3 points)</w:t>
            </w:r>
            <w:r>
              <w:rPr>
                <w:rStyle w:val="Tag"/>
              </w:rPr>
              <w:t>&lt;/1983&gt;</w:t>
            </w:r>
          </w:p>
        </w:tc>
        <w:tc>
          <w:tcPr>
            <w:tcW w:w="0" w:type="auto"/>
            <w:shd w:val="clear" w:color="auto" w:fill="F5DEB3"/>
          </w:tcPr>
          <w:p w:rsidR="005D665E" w:rsidRDefault="00390789">
            <w:pPr>
              <w:rPr>
                <w:lang w:val="pt-BR"/>
              </w:rPr>
            </w:pPr>
            <w:r>
              <w:rPr>
                <w:rStyle w:val="Tag"/>
                <w:lang w:val="pt-BR"/>
              </w:rPr>
              <w:t>&lt;1982&gt;</w:t>
            </w:r>
            <w:r>
              <w:rPr>
                <w:lang w:val="pt-BR"/>
              </w:rPr>
              <w:t>Inovação (1 a 3 pontos)</w:t>
            </w:r>
            <w:r>
              <w:rPr>
                <w:rStyle w:val="Tag"/>
                <w:lang w:val="pt-BR"/>
              </w:rPr>
              <w:t>&lt;/1982&gt;</w:t>
            </w:r>
          </w:p>
        </w:tc>
      </w:tr>
      <w:tr w:rsidR="005D665E">
        <w:tc>
          <w:tcPr>
            <w:tcW w:w="0" w:type="auto"/>
            <w:shd w:val="clear" w:color="auto" w:fill="FFFFFF"/>
          </w:tcPr>
          <w:p w:rsidR="005D665E" w:rsidRDefault="00390789">
            <w:r>
              <w:rPr>
                <w:rStyle w:val="SegmentID"/>
              </w:rPr>
              <w:t>2301</w:t>
            </w:r>
            <w:r>
              <w:rPr>
                <w:rStyle w:val="TransUnitID"/>
              </w:rPr>
              <w:t>a0c9ef8c-510c-451d-a8af-1c5056585e51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Defined in Option 1 above.</w:t>
            </w:r>
          </w:p>
        </w:tc>
        <w:tc>
          <w:tcPr>
            <w:tcW w:w="0" w:type="auto"/>
            <w:shd w:val="clear" w:color="auto" w:fill="FFFFFF"/>
          </w:tcPr>
          <w:p w:rsidR="005D665E" w:rsidRDefault="00390789">
            <w:pPr>
              <w:rPr>
                <w:lang w:val="pt-BR"/>
              </w:rPr>
            </w:pPr>
            <w:r>
              <w:rPr>
                <w:lang w:val="pt-BR"/>
              </w:rPr>
              <w:t>Definido n</w:t>
            </w:r>
            <w:r>
              <w:rPr>
                <w:lang w:val="pt-BR"/>
              </w:rPr>
              <w:t>a Opção 1 acima.</w:t>
            </w:r>
          </w:p>
        </w:tc>
      </w:tr>
      <w:tr w:rsidR="005D665E">
        <w:tc>
          <w:tcPr>
            <w:tcW w:w="0" w:type="auto"/>
            <w:shd w:val="clear" w:color="auto" w:fill="F5DEB3"/>
          </w:tcPr>
          <w:p w:rsidR="005D665E" w:rsidRDefault="00390789">
            <w:r>
              <w:rPr>
                <w:rStyle w:val="SegmentID"/>
              </w:rPr>
              <w:t>2302</w:t>
            </w:r>
            <w:r>
              <w:rPr>
                <w:rStyle w:val="TransUnitID"/>
              </w:rPr>
              <w:t>c4f96cda-4861-4843-820e-961128c101d3</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rPr>
                <w:rStyle w:val="Tag"/>
              </w:rPr>
              <w:t>&lt;1984&gt;</w:t>
            </w:r>
            <w:r>
              <w:t>Pilot</w:t>
            </w:r>
            <w:r>
              <w:rPr>
                <w:rStyle w:val="Tag"/>
              </w:rPr>
              <w:t>&lt;/1984&gt;</w:t>
            </w:r>
            <w:r>
              <w:t xml:space="preserve"> </w:t>
            </w:r>
            <w:r>
              <w:rPr>
                <w:rStyle w:val="Tag"/>
              </w:rPr>
              <w:t>&lt;1985&gt;</w:t>
            </w:r>
            <w:r>
              <w:t>(1-3 points)</w:t>
            </w:r>
            <w:r>
              <w:rPr>
                <w:rStyle w:val="Tag"/>
              </w:rPr>
              <w:t>&lt;/1985&gt;</w:t>
            </w:r>
          </w:p>
        </w:tc>
        <w:tc>
          <w:tcPr>
            <w:tcW w:w="0" w:type="auto"/>
            <w:shd w:val="clear" w:color="auto" w:fill="F5DEB3"/>
          </w:tcPr>
          <w:p w:rsidR="005D665E" w:rsidRDefault="00390789">
            <w:pPr>
              <w:rPr>
                <w:lang w:val="pt-BR"/>
              </w:rPr>
            </w:pPr>
            <w:r>
              <w:rPr>
                <w:rStyle w:val="Tag"/>
                <w:lang w:val="pt-BR"/>
              </w:rPr>
              <w:t>&lt;1984&gt;</w:t>
            </w:r>
            <w:r>
              <w:rPr>
                <w:lang w:val="pt-BR"/>
              </w:rPr>
              <w:t>Piloto (1 a 3 pontos)</w:t>
            </w:r>
            <w:r>
              <w:rPr>
                <w:rStyle w:val="Tag"/>
                <w:lang w:val="pt-BR"/>
              </w:rPr>
              <w:t>&lt;/1984&gt;</w:t>
            </w:r>
          </w:p>
        </w:tc>
      </w:tr>
      <w:tr w:rsidR="005D665E">
        <w:tc>
          <w:tcPr>
            <w:tcW w:w="0" w:type="auto"/>
            <w:shd w:val="clear" w:color="auto" w:fill="98FB98"/>
          </w:tcPr>
          <w:p w:rsidR="005D665E" w:rsidRDefault="00390789">
            <w:r>
              <w:rPr>
                <w:rStyle w:val="SegmentID"/>
              </w:rPr>
              <w:t>2303</w:t>
            </w:r>
            <w:r>
              <w:rPr>
                <w:rStyle w:val="TransUnitID"/>
              </w:rPr>
              <w:t>9995f184-148d-47d5-a557-f2b4ec51136b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Meet the requirements of Option 2.</w:t>
            </w:r>
          </w:p>
        </w:tc>
        <w:tc>
          <w:tcPr>
            <w:tcW w:w="0" w:type="auto"/>
            <w:shd w:val="clear" w:color="auto" w:fill="98FB98"/>
          </w:tcPr>
          <w:p w:rsidR="005D665E" w:rsidRDefault="00390789">
            <w:pPr>
              <w:rPr>
                <w:lang w:val="pt-BR"/>
              </w:rPr>
            </w:pPr>
            <w:r>
              <w:rPr>
                <w:lang w:val="pt-BR"/>
              </w:rPr>
              <w:t>Atenda aos requisitos da Opção 2.</w:t>
            </w:r>
          </w:p>
        </w:tc>
      </w:tr>
      <w:tr w:rsidR="005D665E">
        <w:tc>
          <w:tcPr>
            <w:tcW w:w="0" w:type="auto"/>
            <w:shd w:val="clear" w:color="auto" w:fill="F5DEB3"/>
          </w:tcPr>
          <w:p w:rsidR="005D665E" w:rsidRDefault="00390789">
            <w:r>
              <w:rPr>
                <w:rStyle w:val="SegmentID"/>
              </w:rPr>
              <w:t>2304</w:t>
            </w:r>
            <w:r>
              <w:rPr>
                <w:rStyle w:val="TransUnitID"/>
              </w:rPr>
              <w:t>ef319879-059f-46ca-8f12-108ca30592e1</w:t>
            </w:r>
          </w:p>
        </w:tc>
        <w:tc>
          <w:tcPr>
            <w:tcW w:w="0" w:type="auto"/>
            <w:shd w:val="clear" w:color="auto" w:fill="F5DEB3"/>
          </w:tcPr>
          <w:p w:rsidR="005D665E" w:rsidRPr="00390789" w:rsidRDefault="00390789">
            <w:pPr>
              <w:rPr>
                <w:vanish/>
              </w:rPr>
            </w:pPr>
            <w:r w:rsidRPr="00390789">
              <w:rPr>
                <w:vanish/>
              </w:rPr>
              <w:t>Translation Approved (89%)</w:t>
            </w:r>
          </w:p>
        </w:tc>
        <w:tc>
          <w:tcPr>
            <w:tcW w:w="0" w:type="auto"/>
            <w:shd w:val="clear" w:color="auto" w:fill="F5DEB3"/>
          </w:tcPr>
          <w:p w:rsidR="005D665E" w:rsidRDefault="00390789">
            <w:r>
              <w:rPr>
                <w:rStyle w:val="Tag"/>
              </w:rPr>
              <w:t>&lt;1986&gt;</w:t>
            </w:r>
            <w:r>
              <w:t>Exemplary Performance</w:t>
            </w:r>
            <w:r>
              <w:rPr>
                <w:rStyle w:val="Tag"/>
              </w:rPr>
              <w:t>&lt;/1986&gt;</w:t>
            </w:r>
            <w:r>
              <w:t xml:space="preserve"> </w:t>
            </w:r>
            <w:r>
              <w:rPr>
                <w:rStyle w:val="Tag"/>
              </w:rPr>
              <w:t>&lt;1987&gt;</w:t>
            </w:r>
            <w:r>
              <w:t>(1–2 points)</w:t>
            </w:r>
            <w:r>
              <w:rPr>
                <w:rStyle w:val="Tag"/>
              </w:rPr>
              <w:t>&lt;/1987&gt;</w:t>
            </w:r>
          </w:p>
        </w:tc>
        <w:tc>
          <w:tcPr>
            <w:tcW w:w="0" w:type="auto"/>
            <w:shd w:val="clear" w:color="auto" w:fill="F5DEB3"/>
          </w:tcPr>
          <w:p w:rsidR="005D665E" w:rsidRDefault="00390789">
            <w:pPr>
              <w:rPr>
                <w:lang w:val="pt-BR"/>
              </w:rPr>
            </w:pPr>
            <w:r>
              <w:rPr>
                <w:rStyle w:val="Tag"/>
                <w:lang w:val="pt-BR"/>
              </w:rPr>
              <w:t>&lt;1986&gt;</w:t>
            </w:r>
            <w:r>
              <w:rPr>
                <w:lang w:val="pt-BR"/>
              </w:rPr>
              <w:t>Desempenho exemplar (1 a 2 pontos)</w:t>
            </w:r>
            <w:r>
              <w:rPr>
                <w:rStyle w:val="Tag"/>
                <w:lang w:val="pt-BR"/>
              </w:rPr>
              <w:t>&lt;/1986&gt;</w:t>
            </w:r>
          </w:p>
        </w:tc>
      </w:tr>
      <w:tr w:rsidR="005D665E">
        <w:tc>
          <w:tcPr>
            <w:tcW w:w="0" w:type="auto"/>
            <w:shd w:val="clear" w:color="auto" w:fill="FFFFFF"/>
          </w:tcPr>
          <w:p w:rsidR="005D665E" w:rsidRDefault="00390789">
            <w:r>
              <w:rPr>
                <w:rStyle w:val="SegmentID"/>
              </w:rPr>
              <w:t>2305</w:t>
            </w:r>
            <w:r>
              <w:rPr>
                <w:rStyle w:val="TransUnitID"/>
              </w:rPr>
              <w:t>0ce9c2d0-a081-4037-ae19-111647816ee8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Achieve exemplary performance in an existing LEED v4 prerequisite or credit that allows exemplary performance, as specified in the LEED Reference Guide, v4 edition.</w:t>
            </w:r>
          </w:p>
        </w:tc>
        <w:tc>
          <w:tcPr>
            <w:tcW w:w="0" w:type="auto"/>
            <w:shd w:val="clear" w:color="auto" w:fill="FFFFFF"/>
          </w:tcPr>
          <w:p w:rsidR="005D665E" w:rsidRDefault="00390789">
            <w:pPr>
              <w:rPr>
                <w:lang w:val="pt-BR"/>
              </w:rPr>
            </w:pPr>
            <w:r>
              <w:rPr>
                <w:lang w:val="pt-BR"/>
              </w:rPr>
              <w:t>Obter desempenho exemplar em</w:t>
            </w:r>
            <w:r>
              <w:rPr>
                <w:lang w:val="pt-BR"/>
              </w:rPr>
              <w:t xml:space="preserve"> um pré-requisito ou crédito existente LEED v4 que permite o desempenho exemplar, conforme especificado no Guia de referência LEED, edição v4.</w:t>
            </w:r>
          </w:p>
        </w:tc>
      </w:tr>
      <w:tr w:rsidR="005D665E">
        <w:tc>
          <w:tcPr>
            <w:tcW w:w="0" w:type="auto"/>
            <w:shd w:val="clear" w:color="auto" w:fill="F5DEB3"/>
          </w:tcPr>
          <w:p w:rsidR="005D665E" w:rsidRDefault="00390789">
            <w:r>
              <w:rPr>
                <w:rStyle w:val="SegmentID"/>
              </w:rPr>
              <w:t>2306</w:t>
            </w:r>
            <w:r>
              <w:rPr>
                <w:rStyle w:val="TransUnitID"/>
              </w:rPr>
              <w:t>0ce9c2d0-a081-4037-ae19-111647816ee8</w:t>
            </w:r>
          </w:p>
        </w:tc>
        <w:tc>
          <w:tcPr>
            <w:tcW w:w="0" w:type="auto"/>
            <w:shd w:val="clear" w:color="auto" w:fill="F5DEB3"/>
          </w:tcPr>
          <w:p w:rsidR="005D665E" w:rsidRPr="00390789" w:rsidRDefault="00390789">
            <w:pPr>
              <w:rPr>
                <w:vanish/>
              </w:rPr>
            </w:pPr>
            <w:r w:rsidRPr="00390789">
              <w:rPr>
                <w:vanish/>
              </w:rPr>
              <w:t>Translation Approved (74%)</w:t>
            </w:r>
          </w:p>
        </w:tc>
        <w:tc>
          <w:tcPr>
            <w:tcW w:w="0" w:type="auto"/>
            <w:shd w:val="clear" w:color="auto" w:fill="F5DEB3"/>
          </w:tcPr>
          <w:p w:rsidR="005D665E" w:rsidRDefault="00390789">
            <w:r>
              <w:t xml:space="preserve">An exemplary performance point is typically </w:t>
            </w:r>
            <w:r>
              <w:t>earned for achieving double the credit requirements or the next incremental percentage threshold.</w:t>
            </w:r>
          </w:p>
        </w:tc>
        <w:tc>
          <w:tcPr>
            <w:tcW w:w="0" w:type="auto"/>
            <w:shd w:val="clear" w:color="auto" w:fill="F5DEB3"/>
          </w:tcPr>
          <w:p w:rsidR="005D665E" w:rsidRDefault="00390789">
            <w:pPr>
              <w:rPr>
                <w:lang w:val="pt-BR"/>
              </w:rPr>
            </w:pPr>
            <w:r>
              <w:rPr>
                <w:lang w:val="pt-BR"/>
              </w:rPr>
              <w:t>Um ponto do desempenho exemplar é normalmente obtido cumprindo em dobro os requisitos do crédito ou atingindo o limiar de porcentagem incremental seguinte.</w:t>
            </w:r>
          </w:p>
        </w:tc>
      </w:tr>
      <w:tr w:rsidR="005D665E">
        <w:tc>
          <w:tcPr>
            <w:tcW w:w="0" w:type="auto"/>
            <w:shd w:val="clear" w:color="auto" w:fill="F5DEB3"/>
          </w:tcPr>
          <w:p w:rsidR="005D665E" w:rsidRDefault="00390789">
            <w:r>
              <w:rPr>
                <w:rStyle w:val="SegmentID"/>
              </w:rPr>
              <w:t>2</w:t>
            </w:r>
            <w:r>
              <w:rPr>
                <w:rStyle w:val="SegmentID"/>
              </w:rPr>
              <w:t>307</w:t>
            </w:r>
            <w:r>
              <w:rPr>
                <w:rStyle w:val="TransUnitID"/>
              </w:rPr>
              <w:t>1ab2f6be-3a7e-4b68-a0a1-9afd4327b250</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IN Credit: LEED Accredited Professional</w:t>
            </w:r>
          </w:p>
        </w:tc>
        <w:tc>
          <w:tcPr>
            <w:tcW w:w="0" w:type="auto"/>
            <w:shd w:val="clear" w:color="auto" w:fill="F5DEB3"/>
          </w:tcPr>
          <w:p w:rsidR="005D665E" w:rsidRDefault="00390789">
            <w:pPr>
              <w:rPr>
                <w:lang w:val="pt-BR"/>
              </w:rPr>
            </w:pPr>
            <w:r>
              <w:rPr>
                <w:lang w:val="pt-BR"/>
              </w:rPr>
              <w:t>Crédito IN: Profissional Acreditado LEED (IN Credit: LEED Accredited Professional)</w:t>
            </w:r>
          </w:p>
        </w:tc>
      </w:tr>
      <w:tr w:rsidR="005D665E">
        <w:tc>
          <w:tcPr>
            <w:tcW w:w="0" w:type="auto"/>
            <w:shd w:val="clear" w:color="auto" w:fill="98FB98"/>
          </w:tcPr>
          <w:p w:rsidR="005D665E" w:rsidRDefault="00390789">
            <w:r>
              <w:rPr>
                <w:rStyle w:val="SegmentID"/>
              </w:rPr>
              <w:t>2308</w:t>
            </w:r>
            <w:r>
              <w:rPr>
                <w:rStyle w:val="TransUnitID"/>
              </w:rPr>
              <w:t>97d124bb-f2f9-44ce-9b3f-c0987d39ea0d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2309</w:t>
            </w:r>
            <w:r>
              <w:rPr>
                <w:rStyle w:val="TransUnitID"/>
              </w:rPr>
              <w:t>828daa0c-44b3-4ee6-8d80-225f41c0912e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point</w:t>
            </w:r>
          </w:p>
        </w:tc>
        <w:tc>
          <w:tcPr>
            <w:tcW w:w="0" w:type="auto"/>
            <w:shd w:val="clear" w:color="auto" w:fill="98FB98"/>
          </w:tcPr>
          <w:p w:rsidR="005D665E" w:rsidRDefault="00390789">
            <w:pPr>
              <w:rPr>
                <w:lang w:val="pt-BR"/>
              </w:rPr>
            </w:pPr>
            <w:r>
              <w:rPr>
                <w:lang w:val="pt-BR"/>
              </w:rPr>
              <w:t>1 ponto</w:t>
            </w:r>
          </w:p>
        </w:tc>
      </w:tr>
      <w:tr w:rsidR="005D665E">
        <w:tc>
          <w:tcPr>
            <w:tcW w:w="0" w:type="auto"/>
            <w:shd w:val="clear" w:color="auto" w:fill="98FB98"/>
          </w:tcPr>
          <w:p w:rsidR="005D665E" w:rsidRDefault="00390789">
            <w:r>
              <w:rPr>
                <w:rStyle w:val="SegmentID"/>
              </w:rPr>
              <w:t>2310</w:t>
            </w:r>
            <w:r>
              <w:rPr>
                <w:rStyle w:val="TransUnitID"/>
              </w:rPr>
              <w:t>d6dad7b4-ea7d-4819-9dfa-ec6aa8513e73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98FB98"/>
          </w:tcPr>
          <w:p w:rsidR="005D665E" w:rsidRDefault="00390789">
            <w:r>
              <w:rPr>
                <w:rStyle w:val="SegmentID"/>
              </w:rPr>
              <w:t>2311</w:t>
            </w:r>
            <w:r>
              <w:rPr>
                <w:rStyle w:val="TransUnitID"/>
              </w:rPr>
              <w:t>44adf925-4e00-419d-9028-349fbb02b528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Existing Buildings: Operations &amp; Maintenance (1 point)</w:t>
            </w:r>
          </w:p>
        </w:tc>
        <w:tc>
          <w:tcPr>
            <w:tcW w:w="0" w:type="auto"/>
            <w:shd w:val="clear" w:color="auto" w:fill="98FB98"/>
          </w:tcPr>
          <w:p w:rsidR="005D665E" w:rsidRDefault="00390789">
            <w:pPr>
              <w:rPr>
                <w:lang w:val="pt-BR"/>
              </w:rPr>
            </w:pPr>
            <w:r>
              <w:rPr>
                <w:lang w:val="pt-BR"/>
              </w:rPr>
              <w:t>Edifícios Existentes: Operações e Manutenção (Existing Buildings: Operations and Maintenance) (1 ponto)</w:t>
            </w:r>
          </w:p>
        </w:tc>
      </w:tr>
      <w:tr w:rsidR="005D665E">
        <w:tc>
          <w:tcPr>
            <w:tcW w:w="0" w:type="auto"/>
            <w:shd w:val="clear" w:color="auto" w:fill="98FB98"/>
          </w:tcPr>
          <w:p w:rsidR="005D665E" w:rsidRDefault="00390789">
            <w:r>
              <w:rPr>
                <w:rStyle w:val="SegmentID"/>
              </w:rPr>
              <w:t>2312</w:t>
            </w:r>
            <w:r>
              <w:rPr>
                <w:rStyle w:val="TransUnitID"/>
              </w:rPr>
              <w:t>da18648f-7e7d-4351-9b73-250</w:t>
            </w:r>
            <w:r>
              <w:rPr>
                <w:rStyle w:val="TransUnitID"/>
              </w:rPr>
              <w:t>309ec3013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Schools (1 point)</w:t>
            </w:r>
          </w:p>
        </w:tc>
        <w:tc>
          <w:tcPr>
            <w:tcW w:w="0" w:type="auto"/>
            <w:shd w:val="clear" w:color="auto" w:fill="98FB98"/>
          </w:tcPr>
          <w:p w:rsidR="005D665E" w:rsidRDefault="00390789">
            <w:pPr>
              <w:rPr>
                <w:lang w:val="pt-BR"/>
              </w:rPr>
            </w:pPr>
            <w:r>
              <w:rPr>
                <w:lang w:val="pt-BR"/>
              </w:rPr>
              <w:t>EB:O&amp;M Escolas (Schools) (1 ponto)</w:t>
            </w:r>
          </w:p>
        </w:tc>
      </w:tr>
      <w:tr w:rsidR="005D665E">
        <w:tc>
          <w:tcPr>
            <w:tcW w:w="0" w:type="auto"/>
            <w:shd w:val="clear" w:color="auto" w:fill="98FB98"/>
          </w:tcPr>
          <w:p w:rsidR="005D665E" w:rsidRDefault="00390789">
            <w:r>
              <w:rPr>
                <w:rStyle w:val="SegmentID"/>
              </w:rPr>
              <w:t>2313</w:t>
            </w:r>
            <w:r>
              <w:rPr>
                <w:rStyle w:val="TransUnitID"/>
              </w:rPr>
              <w:t>504c2f9f-5d17-4eda-b90a-29d13a72c929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Retail (1 point)</w:t>
            </w:r>
          </w:p>
        </w:tc>
        <w:tc>
          <w:tcPr>
            <w:tcW w:w="0" w:type="auto"/>
            <w:shd w:val="clear" w:color="auto" w:fill="98FB98"/>
          </w:tcPr>
          <w:p w:rsidR="005D665E" w:rsidRDefault="00390789">
            <w:pPr>
              <w:rPr>
                <w:lang w:val="pt-BR"/>
              </w:rPr>
            </w:pPr>
            <w:r>
              <w:rPr>
                <w:lang w:val="pt-BR"/>
              </w:rPr>
              <w:t>EB:O&amp;M Varejo (Retail) (1 ponto)</w:t>
            </w:r>
          </w:p>
        </w:tc>
      </w:tr>
      <w:tr w:rsidR="005D665E">
        <w:tc>
          <w:tcPr>
            <w:tcW w:w="0" w:type="auto"/>
            <w:shd w:val="clear" w:color="auto" w:fill="98FB98"/>
          </w:tcPr>
          <w:p w:rsidR="005D665E" w:rsidRDefault="00390789">
            <w:r>
              <w:rPr>
                <w:rStyle w:val="SegmentID"/>
              </w:rPr>
              <w:t>2314</w:t>
            </w:r>
            <w:r>
              <w:rPr>
                <w:rStyle w:val="TransUnitID"/>
              </w:rPr>
              <w:t>fdf247a5-7ee1-4b26-9d34-5fc66780d05a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 point)</w:t>
            </w:r>
          </w:p>
        </w:tc>
        <w:tc>
          <w:tcPr>
            <w:tcW w:w="0" w:type="auto"/>
            <w:shd w:val="clear" w:color="auto" w:fill="98FB98"/>
          </w:tcPr>
          <w:p w:rsidR="005D665E" w:rsidRDefault="00390789">
            <w:pPr>
              <w:rPr>
                <w:lang w:val="pt-BR"/>
              </w:rPr>
            </w:pPr>
            <w:r>
              <w:rPr>
                <w:lang w:val="pt-BR"/>
              </w:rPr>
              <w:t>EB:O&amp;M Centros de Dados (Data Centers) (1 ponto)</w:t>
            </w:r>
          </w:p>
        </w:tc>
      </w:tr>
      <w:tr w:rsidR="005D665E">
        <w:tc>
          <w:tcPr>
            <w:tcW w:w="0" w:type="auto"/>
            <w:shd w:val="clear" w:color="auto" w:fill="98FB98"/>
          </w:tcPr>
          <w:p w:rsidR="005D665E" w:rsidRDefault="00390789">
            <w:r>
              <w:rPr>
                <w:rStyle w:val="SegmentID"/>
              </w:rPr>
              <w:t>2315</w:t>
            </w:r>
            <w:r>
              <w:rPr>
                <w:rStyle w:val="TransUnitID"/>
              </w:rPr>
              <w:t>78017d8e-ffc9-4eec-b40f-876c6d9599d9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Hospitality (1 point)</w:t>
            </w:r>
          </w:p>
        </w:tc>
        <w:tc>
          <w:tcPr>
            <w:tcW w:w="0" w:type="auto"/>
            <w:shd w:val="clear" w:color="auto" w:fill="98FB98"/>
          </w:tcPr>
          <w:p w:rsidR="005D665E" w:rsidRDefault="00390789">
            <w:pPr>
              <w:rPr>
                <w:lang w:val="pt-BR"/>
              </w:rPr>
            </w:pPr>
            <w:r>
              <w:rPr>
                <w:lang w:val="pt-BR"/>
              </w:rPr>
              <w:t>EB:O&amp;M Hotele</w:t>
            </w:r>
            <w:r>
              <w:rPr>
                <w:lang w:val="pt-BR"/>
              </w:rPr>
              <w:t>iro (Hospitality) (1 ponto)</w:t>
            </w:r>
          </w:p>
        </w:tc>
      </w:tr>
      <w:tr w:rsidR="005D665E">
        <w:tc>
          <w:tcPr>
            <w:tcW w:w="0" w:type="auto"/>
            <w:shd w:val="clear" w:color="auto" w:fill="98FB98"/>
          </w:tcPr>
          <w:p w:rsidR="005D665E" w:rsidRDefault="00390789">
            <w:r>
              <w:rPr>
                <w:rStyle w:val="SegmentID"/>
              </w:rPr>
              <w:t>2316</w:t>
            </w:r>
            <w:r>
              <w:rPr>
                <w:rStyle w:val="TransUnitID"/>
              </w:rPr>
              <w:t>139f7cb6-42d7-465f-91ac-035724b0170c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Warehouses &amp; Distribution Centers (1 point)</w:t>
            </w:r>
          </w:p>
        </w:tc>
        <w:tc>
          <w:tcPr>
            <w:tcW w:w="0" w:type="auto"/>
            <w:shd w:val="clear" w:color="auto" w:fill="98FB98"/>
          </w:tcPr>
          <w:p w:rsidR="005D665E" w:rsidRDefault="00390789">
            <w:pPr>
              <w:rPr>
                <w:lang w:val="pt-BR"/>
              </w:rPr>
            </w:pPr>
            <w:r>
              <w:rPr>
                <w:lang w:val="pt-BR"/>
              </w:rPr>
              <w:t>EB:O&amp;M Armazéns e Centros de Distribuição (Warehouses and Distribution Centers) (1 ponto)</w:t>
            </w:r>
          </w:p>
        </w:tc>
      </w:tr>
      <w:tr w:rsidR="005D665E">
        <w:tc>
          <w:tcPr>
            <w:tcW w:w="0" w:type="auto"/>
            <w:shd w:val="clear" w:color="auto" w:fill="98FB98"/>
          </w:tcPr>
          <w:p w:rsidR="005D665E" w:rsidRDefault="00390789">
            <w:r>
              <w:rPr>
                <w:rStyle w:val="SegmentID"/>
              </w:rPr>
              <w:t>2317</w:t>
            </w:r>
            <w:r>
              <w:rPr>
                <w:rStyle w:val="TransUnitID"/>
              </w:rPr>
              <w:t>f25b3506-9d3</w:t>
            </w:r>
            <w:r>
              <w:rPr>
                <w:rStyle w:val="TransUnitID"/>
              </w:rPr>
              <w:t>5-42c6-8e70-d7e1aeb6e61e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FFFFF"/>
          </w:tcPr>
          <w:p w:rsidR="005D665E" w:rsidRDefault="00390789">
            <w:r>
              <w:rPr>
                <w:rStyle w:val="SegmentID"/>
              </w:rPr>
              <w:t>2318</w:t>
            </w:r>
            <w:r>
              <w:rPr>
                <w:rStyle w:val="TransUnitID"/>
              </w:rPr>
              <w:t>66a2f62c-b896-426d-bc8d-39bf356685bc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encourage the team integration required by a LEED project and to streamline the application and certification process.</w:t>
            </w:r>
          </w:p>
        </w:tc>
        <w:tc>
          <w:tcPr>
            <w:tcW w:w="0" w:type="auto"/>
            <w:shd w:val="clear" w:color="auto" w:fill="FFFFFF"/>
          </w:tcPr>
          <w:p w:rsidR="005D665E" w:rsidRDefault="00390789">
            <w:pPr>
              <w:rPr>
                <w:lang w:val="pt-BR"/>
              </w:rPr>
            </w:pPr>
            <w:r>
              <w:rPr>
                <w:lang w:val="pt-BR"/>
              </w:rPr>
              <w:t>Incentivar a integração da equipe necessária por um projeto LEED e simplificar o processo de certificação e inscrição.</w:t>
            </w:r>
          </w:p>
        </w:tc>
      </w:tr>
      <w:tr w:rsidR="005D665E">
        <w:tc>
          <w:tcPr>
            <w:tcW w:w="0" w:type="auto"/>
            <w:shd w:val="clear" w:color="auto" w:fill="98FB98"/>
          </w:tcPr>
          <w:p w:rsidR="005D665E" w:rsidRDefault="00390789">
            <w:r>
              <w:rPr>
                <w:rStyle w:val="SegmentID"/>
              </w:rPr>
              <w:t>2319</w:t>
            </w:r>
            <w:r>
              <w:rPr>
                <w:rStyle w:val="TransUnitID"/>
              </w:rPr>
              <w:t>c4a9eb8b-f</w:t>
            </w:r>
            <w:r>
              <w:rPr>
                <w:rStyle w:val="TransUnitID"/>
              </w:rPr>
              <w:t>273-4300-b846-9f9f32733f22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2320</w:t>
            </w:r>
            <w:r>
              <w:rPr>
                <w:rStyle w:val="TransUnitID"/>
              </w:rPr>
              <w:t>d6313c83-42fd-48dd-863e-2ee86dc9a1cd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Armazéns e Centros de Distribuição (Warehouses &amp; Distribution Centers)</w:t>
            </w:r>
          </w:p>
        </w:tc>
      </w:tr>
      <w:tr w:rsidR="005D665E">
        <w:tc>
          <w:tcPr>
            <w:tcW w:w="0" w:type="auto"/>
            <w:shd w:val="clear" w:color="auto" w:fill="FFFFFF"/>
          </w:tcPr>
          <w:p w:rsidR="005D665E" w:rsidRDefault="00390789">
            <w:r>
              <w:rPr>
                <w:rStyle w:val="SegmentID"/>
              </w:rPr>
              <w:t>2321</w:t>
            </w:r>
            <w:r>
              <w:rPr>
                <w:rStyle w:val="TransUnitID"/>
              </w:rPr>
              <w:t>364b59d6-d7b1-4d8b-9654-04fd963fda6d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 least one prin</w:t>
            </w:r>
            <w:r>
              <w:t>cipal participant of the project team must be a LEED Accredited Professional (AP) with a specialty appropriate for the project.</w:t>
            </w:r>
          </w:p>
        </w:tc>
        <w:tc>
          <w:tcPr>
            <w:tcW w:w="0" w:type="auto"/>
            <w:shd w:val="clear" w:color="auto" w:fill="FFFFFF"/>
          </w:tcPr>
          <w:p w:rsidR="005D665E" w:rsidRDefault="00390789">
            <w:pPr>
              <w:rPr>
                <w:lang w:val="pt-BR"/>
              </w:rPr>
            </w:pPr>
            <w:r>
              <w:rPr>
                <w:lang w:val="pt-BR"/>
              </w:rPr>
              <w:t>Pelo menos um participante principal da equipe do projeto deve ser um Profissional acreditado LEED (LEED Accredited Professional</w:t>
            </w:r>
            <w:r>
              <w:rPr>
                <w:lang w:val="pt-BR"/>
              </w:rPr>
              <w:t xml:space="preserve"> - AP) com uma especialidade adequada para o projeto.</w:t>
            </w:r>
          </w:p>
        </w:tc>
      </w:tr>
      <w:tr w:rsidR="005D665E">
        <w:tc>
          <w:tcPr>
            <w:tcW w:w="0" w:type="auto"/>
            <w:shd w:val="clear" w:color="auto" w:fill="98FB98"/>
          </w:tcPr>
          <w:p w:rsidR="005D665E" w:rsidRDefault="00390789">
            <w:r>
              <w:rPr>
                <w:rStyle w:val="SegmentID"/>
              </w:rPr>
              <w:t>2322</w:t>
            </w:r>
            <w:r>
              <w:rPr>
                <w:rStyle w:val="TransUnitID"/>
              </w:rPr>
              <w:t>1a2e2f59-1209-4fd9-8bd2-471579411b2d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Regional Priority (RP)</w:t>
            </w:r>
          </w:p>
        </w:tc>
        <w:tc>
          <w:tcPr>
            <w:tcW w:w="0" w:type="auto"/>
            <w:shd w:val="clear" w:color="auto" w:fill="98FB98"/>
          </w:tcPr>
          <w:p w:rsidR="005D665E" w:rsidRDefault="00390789">
            <w:pPr>
              <w:rPr>
                <w:lang w:val="pt-BR"/>
              </w:rPr>
            </w:pPr>
            <w:r>
              <w:rPr>
                <w:lang w:val="pt-BR"/>
              </w:rPr>
              <w:t>Prioridade Regional (RP)</w:t>
            </w:r>
          </w:p>
        </w:tc>
      </w:tr>
      <w:tr w:rsidR="005D665E">
        <w:tc>
          <w:tcPr>
            <w:tcW w:w="0" w:type="auto"/>
            <w:shd w:val="clear" w:color="auto" w:fill="FFFFFF"/>
          </w:tcPr>
          <w:p w:rsidR="005D665E" w:rsidRDefault="00390789">
            <w:r>
              <w:rPr>
                <w:rStyle w:val="SegmentID"/>
              </w:rPr>
              <w:t>2323</w:t>
            </w:r>
            <w:r>
              <w:rPr>
                <w:rStyle w:val="TransUnitID"/>
              </w:rPr>
              <w:t>a80e2de3-79ba-4007-b749-2ac796a0ef44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RP Credit: Regional Priority</w:t>
            </w:r>
          </w:p>
        </w:tc>
        <w:tc>
          <w:tcPr>
            <w:tcW w:w="0" w:type="auto"/>
            <w:shd w:val="clear" w:color="auto" w:fill="FFFFFF"/>
          </w:tcPr>
          <w:p w:rsidR="005D665E" w:rsidRDefault="00390789">
            <w:pPr>
              <w:rPr>
                <w:lang w:val="pt-BR"/>
              </w:rPr>
            </w:pPr>
            <w:r>
              <w:rPr>
                <w:lang w:val="pt-BR"/>
              </w:rPr>
              <w:t>Crédito RP: Prioridade Regional (RP Credit: Regional Priority)</w:t>
            </w:r>
          </w:p>
        </w:tc>
      </w:tr>
      <w:tr w:rsidR="005D665E">
        <w:tc>
          <w:tcPr>
            <w:tcW w:w="0" w:type="auto"/>
            <w:shd w:val="clear" w:color="auto" w:fill="98FB98"/>
          </w:tcPr>
          <w:p w:rsidR="005D665E" w:rsidRDefault="00390789">
            <w:r>
              <w:rPr>
                <w:rStyle w:val="SegmentID"/>
              </w:rPr>
              <w:t>2324</w:t>
            </w:r>
            <w:r>
              <w:rPr>
                <w:rStyle w:val="TransUnitID"/>
              </w:rPr>
              <w:t>76828726-7e64-4e4b-82b9-3c8a7ca24b3c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w:t>
            </w:r>
          </w:p>
        </w:tc>
        <w:tc>
          <w:tcPr>
            <w:tcW w:w="0" w:type="auto"/>
            <w:shd w:val="clear" w:color="auto" w:fill="98FB98"/>
          </w:tcPr>
          <w:p w:rsidR="005D665E" w:rsidRDefault="00390789">
            <w:pPr>
              <w:rPr>
                <w:lang w:val="pt-BR"/>
              </w:rPr>
            </w:pPr>
            <w:r>
              <w:rPr>
                <w:lang w:val="pt-BR"/>
              </w:rPr>
              <w:t>EB:O&amp;M</w:t>
            </w:r>
          </w:p>
        </w:tc>
      </w:tr>
      <w:tr w:rsidR="005D665E">
        <w:tc>
          <w:tcPr>
            <w:tcW w:w="0" w:type="auto"/>
            <w:shd w:val="clear" w:color="auto" w:fill="98FB98"/>
          </w:tcPr>
          <w:p w:rsidR="005D665E" w:rsidRDefault="00390789">
            <w:r>
              <w:rPr>
                <w:rStyle w:val="SegmentID"/>
              </w:rPr>
              <w:t>2325</w:t>
            </w:r>
            <w:r>
              <w:rPr>
                <w:rStyle w:val="TransUnitID"/>
              </w:rPr>
              <w:t>a25bdf1d-f435-454f-a41f-8e57dc994ec5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 points</w:t>
            </w:r>
          </w:p>
        </w:tc>
        <w:tc>
          <w:tcPr>
            <w:tcW w:w="0" w:type="auto"/>
            <w:shd w:val="clear" w:color="auto" w:fill="98FB98"/>
          </w:tcPr>
          <w:p w:rsidR="005D665E" w:rsidRDefault="00390789">
            <w:pPr>
              <w:rPr>
                <w:lang w:val="pt-BR"/>
              </w:rPr>
            </w:pPr>
            <w:r>
              <w:rPr>
                <w:lang w:val="pt-BR"/>
              </w:rPr>
              <w:t>4 pontos</w:t>
            </w:r>
          </w:p>
        </w:tc>
      </w:tr>
      <w:tr w:rsidR="005D665E">
        <w:tc>
          <w:tcPr>
            <w:tcW w:w="0" w:type="auto"/>
            <w:shd w:val="clear" w:color="auto" w:fill="98FB98"/>
          </w:tcPr>
          <w:p w:rsidR="005D665E" w:rsidRDefault="00390789">
            <w:r>
              <w:rPr>
                <w:rStyle w:val="SegmentID"/>
              </w:rPr>
              <w:t>2326</w:t>
            </w:r>
            <w:r>
              <w:rPr>
                <w:rStyle w:val="TransUnitID"/>
              </w:rPr>
              <w:t>c0c87814-c695-46df-940f-c24efcbbec5c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This credit applies to</w:t>
            </w:r>
          </w:p>
        </w:tc>
        <w:tc>
          <w:tcPr>
            <w:tcW w:w="0" w:type="auto"/>
            <w:shd w:val="clear" w:color="auto" w:fill="98FB98"/>
          </w:tcPr>
          <w:p w:rsidR="005D665E" w:rsidRDefault="00390789">
            <w:pPr>
              <w:rPr>
                <w:lang w:val="pt-BR"/>
              </w:rPr>
            </w:pPr>
            <w:r>
              <w:rPr>
                <w:lang w:val="pt-BR"/>
              </w:rPr>
              <w:t>Este crédito se aplica a</w:t>
            </w:r>
          </w:p>
        </w:tc>
      </w:tr>
      <w:tr w:rsidR="005D665E">
        <w:tc>
          <w:tcPr>
            <w:tcW w:w="0" w:type="auto"/>
            <w:shd w:val="clear" w:color="auto" w:fill="F5DEB3"/>
          </w:tcPr>
          <w:p w:rsidR="005D665E" w:rsidRDefault="00390789">
            <w:r>
              <w:rPr>
                <w:rStyle w:val="SegmentID"/>
              </w:rPr>
              <w:t>2327</w:t>
            </w:r>
            <w:r>
              <w:rPr>
                <w:rStyle w:val="TransUnitID"/>
              </w:rPr>
              <w:t>37c6f25d-b5f5-43a8-831b-7bf8d043c15a</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Existing Buildings: Operations &amp; Maintenance (1-4 points)</w:t>
            </w:r>
          </w:p>
        </w:tc>
        <w:tc>
          <w:tcPr>
            <w:tcW w:w="0" w:type="auto"/>
            <w:shd w:val="clear" w:color="auto" w:fill="F5DEB3"/>
          </w:tcPr>
          <w:p w:rsidR="005D665E" w:rsidRDefault="00390789">
            <w:pPr>
              <w:rPr>
                <w:lang w:val="pt-BR"/>
              </w:rPr>
            </w:pPr>
            <w:r>
              <w:rPr>
                <w:lang w:val="pt-BR"/>
              </w:rPr>
              <w:t>Ed</w:t>
            </w:r>
            <w:r>
              <w:rPr>
                <w:lang w:val="pt-BR"/>
              </w:rPr>
              <w:t>ifícios Existentes: Operações e Manutenção (Existing Buildings: Operations and Maintenance) (1 a 4 pontos)</w:t>
            </w:r>
          </w:p>
        </w:tc>
      </w:tr>
      <w:tr w:rsidR="005D665E">
        <w:tc>
          <w:tcPr>
            <w:tcW w:w="0" w:type="auto"/>
            <w:shd w:val="clear" w:color="auto" w:fill="F5DEB3"/>
          </w:tcPr>
          <w:p w:rsidR="005D665E" w:rsidRDefault="00390789">
            <w:r>
              <w:rPr>
                <w:rStyle w:val="SegmentID"/>
              </w:rPr>
              <w:t>2328</w:t>
            </w:r>
            <w:r>
              <w:rPr>
                <w:rStyle w:val="TransUnitID"/>
              </w:rPr>
              <w:t>e8eca76f-eba8-4cf6-adb9-4ac2bbe92c4a</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Schools (1-4 points)</w:t>
            </w:r>
          </w:p>
        </w:tc>
        <w:tc>
          <w:tcPr>
            <w:tcW w:w="0" w:type="auto"/>
            <w:shd w:val="clear" w:color="auto" w:fill="F5DEB3"/>
          </w:tcPr>
          <w:p w:rsidR="005D665E" w:rsidRDefault="00390789">
            <w:pPr>
              <w:rPr>
                <w:lang w:val="pt-BR"/>
              </w:rPr>
            </w:pPr>
            <w:r>
              <w:rPr>
                <w:lang w:val="pt-BR"/>
              </w:rPr>
              <w:t>EB:O&amp;M Escolas (Schools) (1 a 4 pontos)</w:t>
            </w:r>
          </w:p>
        </w:tc>
      </w:tr>
      <w:tr w:rsidR="005D665E">
        <w:tc>
          <w:tcPr>
            <w:tcW w:w="0" w:type="auto"/>
            <w:shd w:val="clear" w:color="auto" w:fill="F5DEB3"/>
          </w:tcPr>
          <w:p w:rsidR="005D665E" w:rsidRDefault="00390789">
            <w:r>
              <w:rPr>
                <w:rStyle w:val="SegmentID"/>
              </w:rPr>
              <w:t>2329</w:t>
            </w:r>
            <w:r>
              <w:rPr>
                <w:rStyle w:val="TransUnitID"/>
              </w:rPr>
              <w:t>a87abe1c-3bd4-4342-b92a-ec2ce56b0fcc</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Retail (1-4 points)</w:t>
            </w:r>
          </w:p>
        </w:tc>
        <w:tc>
          <w:tcPr>
            <w:tcW w:w="0" w:type="auto"/>
            <w:shd w:val="clear" w:color="auto" w:fill="F5DEB3"/>
          </w:tcPr>
          <w:p w:rsidR="005D665E" w:rsidRDefault="00390789">
            <w:pPr>
              <w:rPr>
                <w:lang w:val="pt-BR"/>
              </w:rPr>
            </w:pPr>
            <w:r>
              <w:rPr>
                <w:lang w:val="pt-BR"/>
              </w:rPr>
              <w:t>EB:O&amp;M Varejo (Retail) (1 a 4 pontos)</w:t>
            </w:r>
          </w:p>
        </w:tc>
      </w:tr>
      <w:tr w:rsidR="005D665E">
        <w:tc>
          <w:tcPr>
            <w:tcW w:w="0" w:type="auto"/>
            <w:shd w:val="clear" w:color="auto" w:fill="98FB98"/>
          </w:tcPr>
          <w:p w:rsidR="005D665E" w:rsidRDefault="00390789">
            <w:r>
              <w:rPr>
                <w:rStyle w:val="SegmentID"/>
              </w:rPr>
              <w:t>2330</w:t>
            </w:r>
            <w:r>
              <w:rPr>
                <w:rStyle w:val="TransUnitID"/>
              </w:rPr>
              <w:t>5f4719e3-101e-447c-b9e7-0af3c62d22c5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EB:O&amp;M Data Centers (1-4 points)</w:t>
            </w:r>
          </w:p>
        </w:tc>
        <w:tc>
          <w:tcPr>
            <w:tcW w:w="0" w:type="auto"/>
            <w:shd w:val="clear" w:color="auto" w:fill="98FB98"/>
          </w:tcPr>
          <w:p w:rsidR="005D665E" w:rsidRDefault="00390789">
            <w:pPr>
              <w:rPr>
                <w:lang w:val="pt-BR"/>
              </w:rPr>
            </w:pPr>
            <w:r>
              <w:rPr>
                <w:lang w:val="pt-BR"/>
              </w:rPr>
              <w:t xml:space="preserve">EB:O&amp;M Centros de Dados </w:t>
            </w:r>
            <w:r>
              <w:rPr>
                <w:lang w:val="pt-BR"/>
              </w:rPr>
              <w:t>(Data Centers) (1 a 4 pontos)</w:t>
            </w:r>
          </w:p>
        </w:tc>
      </w:tr>
      <w:tr w:rsidR="005D665E">
        <w:tc>
          <w:tcPr>
            <w:tcW w:w="0" w:type="auto"/>
            <w:shd w:val="clear" w:color="auto" w:fill="F5DEB3"/>
          </w:tcPr>
          <w:p w:rsidR="005D665E" w:rsidRDefault="00390789">
            <w:r>
              <w:rPr>
                <w:rStyle w:val="SegmentID"/>
              </w:rPr>
              <w:t>2331</w:t>
            </w:r>
            <w:r>
              <w:rPr>
                <w:rStyle w:val="TransUnitID"/>
              </w:rPr>
              <w:t>13276d7e-4688-418b-960e-fbff453e7a1e</w:t>
            </w:r>
          </w:p>
        </w:tc>
        <w:tc>
          <w:tcPr>
            <w:tcW w:w="0" w:type="auto"/>
            <w:shd w:val="clear" w:color="auto" w:fill="F5DEB3"/>
          </w:tcPr>
          <w:p w:rsidR="005D665E" w:rsidRPr="00390789" w:rsidRDefault="00390789">
            <w:pPr>
              <w:rPr>
                <w:vanish/>
              </w:rPr>
            </w:pPr>
            <w:r w:rsidRPr="00390789">
              <w:rPr>
                <w:vanish/>
              </w:rPr>
              <w:t>Translation Approved (95%)</w:t>
            </w:r>
          </w:p>
        </w:tc>
        <w:tc>
          <w:tcPr>
            <w:tcW w:w="0" w:type="auto"/>
            <w:shd w:val="clear" w:color="auto" w:fill="F5DEB3"/>
          </w:tcPr>
          <w:p w:rsidR="005D665E" w:rsidRDefault="00390789">
            <w:r>
              <w:t>EB:O&amp;M Hospitality (1-4 points)</w:t>
            </w:r>
          </w:p>
        </w:tc>
        <w:tc>
          <w:tcPr>
            <w:tcW w:w="0" w:type="auto"/>
            <w:shd w:val="clear" w:color="auto" w:fill="F5DEB3"/>
          </w:tcPr>
          <w:p w:rsidR="005D665E" w:rsidRDefault="00390789">
            <w:pPr>
              <w:rPr>
                <w:lang w:val="pt-BR"/>
              </w:rPr>
            </w:pPr>
            <w:r>
              <w:rPr>
                <w:lang w:val="pt-BR"/>
              </w:rPr>
              <w:t>EB:O&amp;M Hoteleiro (Hospitality) (1 a 4 pontos)</w:t>
            </w:r>
          </w:p>
        </w:tc>
      </w:tr>
      <w:tr w:rsidR="005D665E">
        <w:tc>
          <w:tcPr>
            <w:tcW w:w="0" w:type="auto"/>
            <w:shd w:val="clear" w:color="auto" w:fill="F5DEB3"/>
          </w:tcPr>
          <w:p w:rsidR="005D665E" w:rsidRDefault="00390789">
            <w:r>
              <w:rPr>
                <w:rStyle w:val="SegmentID"/>
              </w:rPr>
              <w:t>2332</w:t>
            </w:r>
            <w:r>
              <w:rPr>
                <w:rStyle w:val="TransUnitID"/>
              </w:rPr>
              <w:t>227a3944-a1d1-411b-8b77-d8928095098a</w:t>
            </w:r>
          </w:p>
        </w:tc>
        <w:tc>
          <w:tcPr>
            <w:tcW w:w="0" w:type="auto"/>
            <w:shd w:val="clear" w:color="auto" w:fill="F5DEB3"/>
          </w:tcPr>
          <w:p w:rsidR="005D665E" w:rsidRPr="00390789" w:rsidRDefault="00390789">
            <w:pPr>
              <w:rPr>
                <w:vanish/>
              </w:rPr>
            </w:pPr>
            <w:r w:rsidRPr="00390789">
              <w:rPr>
                <w:vanish/>
              </w:rPr>
              <w:t>Translation Approved (97%)</w:t>
            </w:r>
          </w:p>
        </w:tc>
        <w:tc>
          <w:tcPr>
            <w:tcW w:w="0" w:type="auto"/>
            <w:shd w:val="clear" w:color="auto" w:fill="F5DEB3"/>
          </w:tcPr>
          <w:p w:rsidR="005D665E" w:rsidRDefault="00390789">
            <w:r>
              <w:t>EB:O&amp;</w:t>
            </w:r>
            <w:r>
              <w:t>M Warehouses &amp; Distribution Centers (1-4 points)</w:t>
            </w:r>
          </w:p>
        </w:tc>
        <w:tc>
          <w:tcPr>
            <w:tcW w:w="0" w:type="auto"/>
            <w:shd w:val="clear" w:color="auto" w:fill="F5DEB3"/>
          </w:tcPr>
          <w:p w:rsidR="005D665E" w:rsidRDefault="00390789">
            <w:pPr>
              <w:rPr>
                <w:lang w:val="pt-BR"/>
              </w:rPr>
            </w:pPr>
            <w:r>
              <w:rPr>
                <w:lang w:val="pt-BR"/>
              </w:rPr>
              <w:t>EB:O&amp;M Armazéns e Centros de Distribuição (Warehouses and Distribution Centers) (1 a 4 pontos)</w:t>
            </w:r>
          </w:p>
        </w:tc>
      </w:tr>
      <w:tr w:rsidR="005D665E">
        <w:tc>
          <w:tcPr>
            <w:tcW w:w="0" w:type="auto"/>
            <w:shd w:val="clear" w:color="auto" w:fill="98FB98"/>
          </w:tcPr>
          <w:p w:rsidR="005D665E" w:rsidRDefault="00390789">
            <w:r>
              <w:rPr>
                <w:rStyle w:val="SegmentID"/>
              </w:rPr>
              <w:t>2333</w:t>
            </w:r>
            <w:r>
              <w:rPr>
                <w:rStyle w:val="TransUnitID"/>
              </w:rPr>
              <w:t>50e4f736-1d12-4ec1-ad71-8ab8b137231c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Intent</w:t>
            </w:r>
          </w:p>
        </w:tc>
        <w:tc>
          <w:tcPr>
            <w:tcW w:w="0" w:type="auto"/>
            <w:shd w:val="clear" w:color="auto" w:fill="98FB98"/>
          </w:tcPr>
          <w:p w:rsidR="005D665E" w:rsidRDefault="00390789">
            <w:pPr>
              <w:rPr>
                <w:lang w:val="pt-BR"/>
              </w:rPr>
            </w:pPr>
            <w:r>
              <w:rPr>
                <w:lang w:val="pt-BR"/>
              </w:rPr>
              <w:t>Objetivo</w:t>
            </w:r>
          </w:p>
        </w:tc>
      </w:tr>
      <w:tr w:rsidR="005D665E">
        <w:tc>
          <w:tcPr>
            <w:tcW w:w="0" w:type="auto"/>
            <w:shd w:val="clear" w:color="auto" w:fill="F5DEB3"/>
          </w:tcPr>
          <w:p w:rsidR="005D665E" w:rsidRDefault="00390789">
            <w:r>
              <w:rPr>
                <w:rStyle w:val="SegmentID"/>
              </w:rPr>
              <w:t>2334</w:t>
            </w:r>
            <w:r>
              <w:rPr>
                <w:rStyle w:val="TransUnitID"/>
              </w:rPr>
              <w:t>82c06cb0-21fe-4e21-a59d-d2fcf6baedde</w:t>
            </w:r>
          </w:p>
        </w:tc>
        <w:tc>
          <w:tcPr>
            <w:tcW w:w="0" w:type="auto"/>
            <w:shd w:val="clear" w:color="auto" w:fill="F5DEB3"/>
          </w:tcPr>
          <w:p w:rsidR="005D665E" w:rsidRPr="00390789" w:rsidRDefault="00390789">
            <w:pPr>
              <w:rPr>
                <w:vanish/>
              </w:rPr>
            </w:pPr>
            <w:r w:rsidRPr="00390789">
              <w:rPr>
                <w:vanish/>
              </w:rPr>
              <w:t>Translation Approved (79%)</w:t>
            </w:r>
          </w:p>
        </w:tc>
        <w:tc>
          <w:tcPr>
            <w:tcW w:w="0" w:type="auto"/>
            <w:shd w:val="clear" w:color="auto" w:fill="F5DEB3"/>
          </w:tcPr>
          <w:p w:rsidR="005D665E" w:rsidRDefault="00390789">
            <w:r>
              <w:t>To provide an incentive for the achievement of credits that address geographically specific environmental, social equity, and public health priorities.</w:t>
            </w:r>
          </w:p>
        </w:tc>
        <w:tc>
          <w:tcPr>
            <w:tcW w:w="0" w:type="auto"/>
            <w:shd w:val="clear" w:color="auto" w:fill="F5DEB3"/>
          </w:tcPr>
          <w:p w:rsidR="005D665E" w:rsidRDefault="00390789">
            <w:pPr>
              <w:rPr>
                <w:lang w:val="pt-BR"/>
              </w:rPr>
            </w:pPr>
            <w:r>
              <w:rPr>
                <w:lang w:val="pt-BR"/>
              </w:rPr>
              <w:t>Oferecer um incentivo para a obtenção de</w:t>
            </w:r>
            <w:r>
              <w:rPr>
                <w:lang w:val="pt-BR"/>
              </w:rPr>
              <w:t xml:space="preserve"> créditos que abordam prioridades ambientais geograficamente específicas, prioridades de igualdade social e prioridades de saúde pública.</w:t>
            </w:r>
          </w:p>
        </w:tc>
      </w:tr>
      <w:tr w:rsidR="005D665E">
        <w:tc>
          <w:tcPr>
            <w:tcW w:w="0" w:type="auto"/>
            <w:shd w:val="clear" w:color="auto" w:fill="98FB98"/>
          </w:tcPr>
          <w:p w:rsidR="005D665E" w:rsidRDefault="00390789">
            <w:r>
              <w:rPr>
                <w:rStyle w:val="SegmentID"/>
              </w:rPr>
              <w:t>2335</w:t>
            </w:r>
            <w:r>
              <w:rPr>
                <w:rStyle w:val="TransUnitID"/>
              </w:rPr>
              <w:t>b00cc46f-a516-489a-b47e-aa3e5e402e4d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Requirements</w:t>
            </w:r>
          </w:p>
        </w:tc>
        <w:tc>
          <w:tcPr>
            <w:tcW w:w="0" w:type="auto"/>
            <w:shd w:val="clear" w:color="auto" w:fill="98FB98"/>
          </w:tcPr>
          <w:p w:rsidR="005D665E" w:rsidRDefault="00390789">
            <w:pPr>
              <w:rPr>
                <w:lang w:val="pt-BR"/>
              </w:rPr>
            </w:pPr>
            <w:r>
              <w:rPr>
                <w:lang w:val="pt-BR"/>
              </w:rPr>
              <w:t>Requisitos</w:t>
            </w:r>
          </w:p>
        </w:tc>
      </w:tr>
      <w:tr w:rsidR="005D665E">
        <w:tc>
          <w:tcPr>
            <w:tcW w:w="0" w:type="auto"/>
            <w:shd w:val="clear" w:color="auto" w:fill="98FB98"/>
          </w:tcPr>
          <w:p w:rsidR="005D665E" w:rsidRDefault="00390789">
            <w:r>
              <w:rPr>
                <w:rStyle w:val="SegmentID"/>
              </w:rPr>
              <w:t>2336</w:t>
            </w:r>
            <w:r>
              <w:rPr>
                <w:rStyle w:val="TransUnitID"/>
              </w:rPr>
              <w:t>8b4b140b-2043-45d2-988f-6d3aa1415eb4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EBOM, Schools, Retail, Data Centers, Hospitality, Warehouses &amp; Distribution Centers</w:t>
            </w:r>
          </w:p>
        </w:tc>
        <w:tc>
          <w:tcPr>
            <w:tcW w:w="0" w:type="auto"/>
            <w:shd w:val="clear" w:color="auto" w:fill="98FB98"/>
          </w:tcPr>
          <w:p w:rsidR="005D665E" w:rsidRDefault="00390789">
            <w:pPr>
              <w:rPr>
                <w:lang w:val="pt-BR"/>
              </w:rPr>
            </w:pPr>
            <w:r>
              <w:rPr>
                <w:lang w:val="pt-BR"/>
              </w:rPr>
              <w:t>EBOM, Escolas (Schools), Varejo (Retail), Centros de Dados (Data Centers), Hoteleiro (Hospitality), Armazén</w:t>
            </w:r>
            <w:r>
              <w:rPr>
                <w:lang w:val="pt-BR"/>
              </w:rPr>
              <w:t>s e Centros de Distribuição (Warehouses &amp; Distribution Centers)</w:t>
            </w:r>
          </w:p>
        </w:tc>
      </w:tr>
      <w:tr w:rsidR="005D665E">
        <w:tc>
          <w:tcPr>
            <w:tcW w:w="0" w:type="auto"/>
            <w:shd w:val="clear" w:color="auto" w:fill="FFFFFF"/>
          </w:tcPr>
          <w:p w:rsidR="005D665E" w:rsidRDefault="00390789">
            <w:r>
              <w:rPr>
                <w:rStyle w:val="SegmentID"/>
              </w:rPr>
              <w:t>2337</w:t>
            </w:r>
            <w:r>
              <w:rPr>
                <w:rStyle w:val="TransUnitID"/>
              </w:rPr>
              <w:t>f59ccd69-4509-40b5-bc98-4c7c657fdf8e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Earn up to four of the six Regional Priority credits.</w:t>
            </w:r>
          </w:p>
        </w:tc>
        <w:tc>
          <w:tcPr>
            <w:tcW w:w="0" w:type="auto"/>
            <w:shd w:val="clear" w:color="auto" w:fill="FFFFFF"/>
          </w:tcPr>
          <w:p w:rsidR="005D665E" w:rsidRDefault="00390789">
            <w:pPr>
              <w:rPr>
                <w:lang w:val="pt-BR"/>
              </w:rPr>
            </w:pPr>
            <w:r>
              <w:rPr>
                <w:lang w:val="pt-BR"/>
              </w:rPr>
              <w:t>Obter até quatro dos seis créditos de Prioridade Regional.</w:t>
            </w:r>
          </w:p>
        </w:tc>
      </w:tr>
      <w:tr w:rsidR="005D665E">
        <w:tc>
          <w:tcPr>
            <w:tcW w:w="0" w:type="auto"/>
            <w:shd w:val="clear" w:color="auto" w:fill="FFFFFF"/>
          </w:tcPr>
          <w:p w:rsidR="005D665E" w:rsidRDefault="00390789">
            <w:r>
              <w:rPr>
                <w:rStyle w:val="SegmentID"/>
              </w:rPr>
              <w:t>2338</w:t>
            </w:r>
            <w:r>
              <w:rPr>
                <w:rStyle w:val="TransUnitID"/>
              </w:rPr>
              <w:t>f59ccd69-4509-40b5-bc98-4c7c657fdf8e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These credits have been identified by the USGBC regional councils and chapters as having additional regional importance for the project’s region.</w:t>
            </w:r>
          </w:p>
        </w:tc>
        <w:tc>
          <w:tcPr>
            <w:tcW w:w="0" w:type="auto"/>
            <w:shd w:val="clear" w:color="auto" w:fill="FFFFFF"/>
          </w:tcPr>
          <w:p w:rsidR="005D665E" w:rsidRDefault="00390789">
            <w:pPr>
              <w:rPr>
                <w:lang w:val="pt-BR"/>
              </w:rPr>
            </w:pPr>
            <w:r>
              <w:rPr>
                <w:lang w:val="pt-BR"/>
              </w:rPr>
              <w:t>Esses créditos devem identificados pelos consel</w:t>
            </w:r>
            <w:r>
              <w:rPr>
                <w:lang w:val="pt-BR"/>
              </w:rPr>
              <w:t>hos regionais e por capítulos do USGBC como tendo importância ambiental adicional para a região de um projeto.</w:t>
            </w:r>
          </w:p>
        </w:tc>
      </w:tr>
      <w:tr w:rsidR="005D665E">
        <w:tc>
          <w:tcPr>
            <w:tcW w:w="0" w:type="auto"/>
            <w:shd w:val="clear" w:color="auto" w:fill="F5DEB3"/>
          </w:tcPr>
          <w:p w:rsidR="005D665E" w:rsidRDefault="00390789">
            <w:r>
              <w:rPr>
                <w:rStyle w:val="SegmentID"/>
              </w:rPr>
              <w:t>2339</w:t>
            </w:r>
            <w:r>
              <w:rPr>
                <w:rStyle w:val="TransUnitID"/>
              </w:rPr>
              <w:t>f59ccd69-4509-40b5-bc98-4c7c657fdf8e</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A database of Regional Priority credits and their geographic applicability i</w:t>
            </w:r>
            <w:r>
              <w:t xml:space="preserve">s available on the USGBC website, </w:t>
            </w:r>
            <w:r>
              <w:rPr>
                <w:rStyle w:val="Tag"/>
              </w:rPr>
              <w:t>&lt;1997&gt;</w:t>
            </w:r>
            <w:r>
              <w:t>http://www.usgbc.org</w:t>
            </w:r>
            <w:r>
              <w:rPr>
                <w:rStyle w:val="Tag"/>
              </w:rPr>
              <w:t>&lt;/1997&gt;</w:t>
            </w:r>
            <w:r>
              <w:t>.</w:t>
            </w:r>
          </w:p>
        </w:tc>
        <w:tc>
          <w:tcPr>
            <w:tcW w:w="0" w:type="auto"/>
            <w:shd w:val="clear" w:color="auto" w:fill="F5DEB3"/>
          </w:tcPr>
          <w:p w:rsidR="005D665E" w:rsidRDefault="00390789">
            <w:pPr>
              <w:rPr>
                <w:lang w:val="pt-BR"/>
              </w:rPr>
            </w:pPr>
            <w:r>
              <w:rPr>
                <w:lang w:val="pt-BR"/>
              </w:rPr>
              <w:t xml:space="preserve">Um banco de dados de créditos de Prioridade Regional e sua aplicabilidade geográfica está disponível no site do USGBC, </w:t>
            </w:r>
            <w:r>
              <w:rPr>
                <w:rStyle w:val="Tag"/>
                <w:lang w:val="pt-BR"/>
              </w:rPr>
              <w:t>&lt;1997&gt;</w:t>
            </w:r>
            <w:r>
              <w:rPr>
                <w:lang w:val="pt-BR"/>
              </w:rPr>
              <w:t>http://www.usgbc.org</w:t>
            </w:r>
            <w:r>
              <w:rPr>
                <w:rStyle w:val="Tag"/>
                <w:lang w:val="pt-BR"/>
              </w:rPr>
              <w:t>&lt;/1997&gt;</w:t>
            </w:r>
            <w:r>
              <w:rPr>
                <w:lang w:val="pt-BR"/>
              </w:rPr>
              <w:t>.</w:t>
            </w:r>
          </w:p>
        </w:tc>
      </w:tr>
      <w:tr w:rsidR="005D665E">
        <w:tc>
          <w:tcPr>
            <w:tcW w:w="0" w:type="auto"/>
            <w:shd w:val="clear" w:color="auto" w:fill="98FB98"/>
          </w:tcPr>
          <w:p w:rsidR="005D665E" w:rsidRDefault="00390789">
            <w:r>
              <w:rPr>
                <w:rStyle w:val="SegmentID"/>
              </w:rPr>
              <w:t>2340</w:t>
            </w:r>
            <w:r>
              <w:rPr>
                <w:rStyle w:val="TransUnitID"/>
              </w:rPr>
              <w:t>e440c1a1-0366-4567-b438-821e</w:t>
            </w:r>
            <w:r>
              <w:rPr>
                <w:rStyle w:val="TransUnitID"/>
              </w:rPr>
              <w:t>aee8ef0a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http://www.usgbc.org</w:t>
            </w:r>
          </w:p>
        </w:tc>
        <w:tc>
          <w:tcPr>
            <w:tcW w:w="0" w:type="auto"/>
            <w:shd w:val="clear" w:color="auto" w:fill="98FB98"/>
          </w:tcPr>
          <w:p w:rsidR="005D665E" w:rsidRDefault="00390789">
            <w:pPr>
              <w:rPr>
                <w:lang w:val="pt-BR"/>
              </w:rPr>
            </w:pPr>
            <w:r>
              <w:rPr>
                <w:lang w:val="pt-BR"/>
              </w:rPr>
              <w:t>http://www.usgbc.org</w:t>
            </w:r>
          </w:p>
        </w:tc>
      </w:tr>
      <w:tr w:rsidR="005D665E">
        <w:tc>
          <w:tcPr>
            <w:tcW w:w="0" w:type="auto"/>
            <w:shd w:val="clear" w:color="auto" w:fill="FFFFFF"/>
          </w:tcPr>
          <w:p w:rsidR="005D665E" w:rsidRDefault="00390789">
            <w:r>
              <w:rPr>
                <w:rStyle w:val="SegmentID"/>
              </w:rPr>
              <w:t>2341</w:t>
            </w:r>
            <w:r>
              <w:rPr>
                <w:rStyle w:val="TransUnitID"/>
              </w:rPr>
              <w:t>ed108ab4-27a1-476c-9619-17265b6cb9bd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One point is awarded for each Regional Priority credit achieved, up to a maximum of four.</w:t>
            </w:r>
          </w:p>
        </w:tc>
        <w:tc>
          <w:tcPr>
            <w:tcW w:w="0" w:type="auto"/>
            <w:shd w:val="clear" w:color="auto" w:fill="FFFFFF"/>
          </w:tcPr>
          <w:p w:rsidR="005D665E" w:rsidRDefault="00390789">
            <w:pPr>
              <w:rPr>
                <w:lang w:val="pt-BR"/>
              </w:rPr>
            </w:pPr>
            <w:r>
              <w:rPr>
                <w:lang w:val="pt-BR"/>
              </w:rPr>
              <w:t>Um ponto é concedido para cada crédito de Prioridade Regional obtido, até um máximo de quatro.</w:t>
            </w:r>
          </w:p>
        </w:tc>
      </w:tr>
      <w:tr w:rsidR="005D665E">
        <w:tc>
          <w:tcPr>
            <w:tcW w:w="0" w:type="auto"/>
            <w:shd w:val="clear" w:color="auto" w:fill="98FB98"/>
          </w:tcPr>
          <w:p w:rsidR="005D665E" w:rsidRDefault="00390789">
            <w:r>
              <w:rPr>
                <w:rStyle w:val="SegmentID"/>
              </w:rPr>
              <w:t>2342</w:t>
            </w:r>
            <w:r>
              <w:rPr>
                <w:rStyle w:val="TransUnitID"/>
              </w:rPr>
              <w:t>f70df8ec-1a6b-47e0-8b35-f9926198ebeb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Appendices</w:t>
            </w:r>
          </w:p>
        </w:tc>
        <w:tc>
          <w:tcPr>
            <w:tcW w:w="0" w:type="auto"/>
            <w:shd w:val="clear" w:color="auto" w:fill="98FB98"/>
          </w:tcPr>
          <w:p w:rsidR="005D665E" w:rsidRDefault="00390789">
            <w:pPr>
              <w:rPr>
                <w:lang w:val="pt-BR"/>
              </w:rPr>
            </w:pPr>
            <w:r>
              <w:rPr>
                <w:lang w:val="pt-BR"/>
              </w:rPr>
              <w:t>Apêndices</w:t>
            </w:r>
          </w:p>
        </w:tc>
      </w:tr>
      <w:tr w:rsidR="005D665E">
        <w:tc>
          <w:tcPr>
            <w:tcW w:w="0" w:type="auto"/>
            <w:shd w:val="clear" w:color="auto" w:fill="F5DEB3"/>
          </w:tcPr>
          <w:p w:rsidR="005D665E" w:rsidRDefault="00390789">
            <w:r>
              <w:rPr>
                <w:rStyle w:val="SegmentID"/>
              </w:rPr>
              <w:t>2343</w:t>
            </w:r>
            <w:r>
              <w:rPr>
                <w:rStyle w:val="TransUnitID"/>
              </w:rPr>
              <w:t>3dc98812-74c3-47a1-a0a1-6bc2e8f8c1f5</w:t>
            </w:r>
          </w:p>
        </w:tc>
        <w:tc>
          <w:tcPr>
            <w:tcW w:w="0" w:type="auto"/>
            <w:shd w:val="clear" w:color="auto" w:fill="F5DEB3"/>
          </w:tcPr>
          <w:p w:rsidR="005D665E" w:rsidRPr="00390789" w:rsidRDefault="00390789">
            <w:pPr>
              <w:rPr>
                <w:vanish/>
              </w:rPr>
            </w:pPr>
            <w:r w:rsidRPr="00390789">
              <w:rPr>
                <w:vanish/>
              </w:rPr>
              <w:t>Translation Approved (72%)</w:t>
            </w:r>
          </w:p>
        </w:tc>
        <w:tc>
          <w:tcPr>
            <w:tcW w:w="0" w:type="auto"/>
            <w:shd w:val="clear" w:color="auto" w:fill="F5DEB3"/>
          </w:tcPr>
          <w:p w:rsidR="005D665E" w:rsidRDefault="00390789">
            <w:r>
              <w:t>Appendix 1.</w:t>
            </w:r>
          </w:p>
        </w:tc>
        <w:tc>
          <w:tcPr>
            <w:tcW w:w="0" w:type="auto"/>
            <w:shd w:val="clear" w:color="auto" w:fill="F5DEB3"/>
          </w:tcPr>
          <w:p w:rsidR="005D665E" w:rsidRDefault="00390789">
            <w:pPr>
              <w:rPr>
                <w:lang w:val="pt-BR"/>
              </w:rPr>
            </w:pPr>
            <w:r>
              <w:rPr>
                <w:lang w:val="pt-BR"/>
              </w:rPr>
              <w:t>Apêndice 1.</w:t>
            </w:r>
          </w:p>
        </w:tc>
      </w:tr>
      <w:tr w:rsidR="005D665E">
        <w:tc>
          <w:tcPr>
            <w:tcW w:w="0" w:type="auto"/>
            <w:shd w:val="clear" w:color="auto" w:fill="FFFFFF"/>
          </w:tcPr>
          <w:p w:rsidR="005D665E" w:rsidRDefault="00390789">
            <w:r>
              <w:rPr>
                <w:rStyle w:val="SegmentID"/>
              </w:rPr>
              <w:t>2344</w:t>
            </w:r>
            <w:r>
              <w:rPr>
                <w:rStyle w:val="TransUnitID"/>
              </w:rPr>
              <w:t>3dc98812-74c3-47a1-a0a1-6bc2e8f8c1f5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Types and Categories</w:t>
            </w:r>
          </w:p>
        </w:tc>
        <w:tc>
          <w:tcPr>
            <w:tcW w:w="0" w:type="auto"/>
            <w:shd w:val="clear" w:color="auto" w:fill="FFFFFF"/>
          </w:tcPr>
          <w:p w:rsidR="005D665E" w:rsidRDefault="00390789">
            <w:pPr>
              <w:rPr>
                <w:lang w:val="pt-BR"/>
              </w:rPr>
            </w:pPr>
            <w:r>
              <w:rPr>
                <w:lang w:val="pt-BR"/>
              </w:rPr>
              <w:t>Tipos de uso e categorias</w:t>
            </w:r>
          </w:p>
        </w:tc>
      </w:tr>
      <w:tr w:rsidR="005D665E">
        <w:tc>
          <w:tcPr>
            <w:tcW w:w="0" w:type="auto"/>
            <w:shd w:val="clear" w:color="auto" w:fill="98FB98"/>
          </w:tcPr>
          <w:p w:rsidR="005D665E" w:rsidRDefault="00390789">
            <w:r>
              <w:rPr>
                <w:rStyle w:val="SegmentID"/>
              </w:rPr>
              <w:t>2345</w:t>
            </w:r>
            <w:r>
              <w:rPr>
                <w:rStyle w:val="TransUnitID"/>
              </w:rPr>
              <w:t>9a28a219-b14b-4c32-9dbf-b2f13cd1e3cb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98FB98"/>
          </w:tcPr>
          <w:p w:rsidR="005D665E" w:rsidRDefault="00390789">
            <w:r>
              <w:rPr>
                <w:rStyle w:val="SegmentID"/>
              </w:rPr>
              <w:t>2346</w:t>
            </w:r>
            <w:r>
              <w:rPr>
                <w:rStyle w:val="TransUnitID"/>
              </w:rPr>
              <w:t>9a28a219-b14b-4c32-9dbf-b2f13cd1e3cb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Use Types and Categories</w:t>
            </w:r>
          </w:p>
        </w:tc>
        <w:tc>
          <w:tcPr>
            <w:tcW w:w="0" w:type="auto"/>
            <w:shd w:val="clear" w:color="auto" w:fill="98FB98"/>
          </w:tcPr>
          <w:p w:rsidR="005D665E" w:rsidRDefault="00390789">
            <w:pPr>
              <w:rPr>
                <w:lang w:val="pt-BR"/>
              </w:rPr>
            </w:pPr>
            <w:r>
              <w:rPr>
                <w:lang w:val="pt-BR"/>
              </w:rPr>
              <w:t>Tipos de uso e categorias</w:t>
            </w:r>
          </w:p>
        </w:tc>
      </w:tr>
      <w:tr w:rsidR="005D665E">
        <w:tc>
          <w:tcPr>
            <w:tcW w:w="0" w:type="auto"/>
            <w:shd w:val="clear" w:color="auto" w:fill="F5DEB3"/>
          </w:tcPr>
          <w:p w:rsidR="005D665E" w:rsidRDefault="00390789">
            <w:r>
              <w:rPr>
                <w:rStyle w:val="SegmentID"/>
              </w:rPr>
              <w:t>2347</w:t>
            </w:r>
            <w:r>
              <w:rPr>
                <w:rStyle w:val="TransUnitID"/>
              </w:rPr>
              <w:t>3829c49e-6df7-4029-afd2-ba7b2656e0ff</w:t>
            </w:r>
          </w:p>
        </w:tc>
        <w:tc>
          <w:tcPr>
            <w:tcW w:w="0" w:type="auto"/>
            <w:shd w:val="clear" w:color="auto" w:fill="F5DEB3"/>
          </w:tcPr>
          <w:p w:rsidR="005D665E" w:rsidRPr="00390789" w:rsidRDefault="00390789">
            <w:pPr>
              <w:rPr>
                <w:vanish/>
              </w:rPr>
            </w:pPr>
            <w:r w:rsidRPr="00390789">
              <w:rPr>
                <w:vanish/>
              </w:rPr>
              <w:t>Translation Approved (86%)</w:t>
            </w:r>
          </w:p>
        </w:tc>
        <w:tc>
          <w:tcPr>
            <w:tcW w:w="0" w:type="auto"/>
            <w:shd w:val="clear" w:color="auto" w:fill="F5DEB3"/>
          </w:tcPr>
          <w:p w:rsidR="005D665E" w:rsidRDefault="00390789">
            <w:r>
              <w:t>Category</w:t>
            </w:r>
          </w:p>
        </w:tc>
        <w:tc>
          <w:tcPr>
            <w:tcW w:w="0" w:type="auto"/>
            <w:shd w:val="clear" w:color="auto" w:fill="F5DEB3"/>
          </w:tcPr>
          <w:p w:rsidR="005D665E" w:rsidRDefault="00390789">
            <w:pPr>
              <w:rPr>
                <w:lang w:val="pt-BR"/>
              </w:rPr>
            </w:pPr>
            <w:r>
              <w:rPr>
                <w:lang w:val="pt-BR"/>
              </w:rPr>
              <w:t>Categoria</w:t>
            </w:r>
          </w:p>
        </w:tc>
      </w:tr>
      <w:tr w:rsidR="005D665E">
        <w:tc>
          <w:tcPr>
            <w:tcW w:w="0" w:type="auto"/>
            <w:shd w:val="clear" w:color="auto" w:fill="FFFFFF"/>
          </w:tcPr>
          <w:p w:rsidR="005D665E" w:rsidRDefault="00390789">
            <w:r>
              <w:rPr>
                <w:rStyle w:val="SegmentID"/>
              </w:rPr>
              <w:t>2348</w:t>
            </w:r>
            <w:r>
              <w:rPr>
                <w:rStyle w:val="TransUnitID"/>
              </w:rPr>
              <w:t>52a4a31d-e5fd-46b7-8819-372b90df8122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type</w:t>
            </w:r>
          </w:p>
        </w:tc>
        <w:tc>
          <w:tcPr>
            <w:tcW w:w="0" w:type="auto"/>
            <w:shd w:val="clear" w:color="auto" w:fill="FFFFFF"/>
          </w:tcPr>
          <w:p w:rsidR="005D665E" w:rsidRDefault="00390789">
            <w:pPr>
              <w:rPr>
                <w:lang w:val="pt-BR"/>
              </w:rPr>
            </w:pPr>
            <w:r>
              <w:rPr>
                <w:lang w:val="pt-BR"/>
              </w:rPr>
              <w:t>Tipos de uso</w:t>
            </w:r>
          </w:p>
        </w:tc>
      </w:tr>
      <w:tr w:rsidR="005D665E">
        <w:tc>
          <w:tcPr>
            <w:tcW w:w="0" w:type="auto"/>
            <w:shd w:val="clear" w:color="auto" w:fill="98FB98"/>
          </w:tcPr>
          <w:p w:rsidR="005D665E" w:rsidRDefault="00390789">
            <w:r>
              <w:rPr>
                <w:rStyle w:val="SegmentID"/>
              </w:rPr>
              <w:t>2349</w:t>
            </w:r>
            <w:r>
              <w:rPr>
                <w:rStyle w:val="TransUnitID"/>
              </w:rPr>
              <w:t>e703eb0c-6320-4922-810a-6af1aaa5a2a2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Food retail</w:t>
            </w:r>
          </w:p>
        </w:tc>
        <w:tc>
          <w:tcPr>
            <w:tcW w:w="0" w:type="auto"/>
            <w:shd w:val="clear" w:color="auto" w:fill="98FB98"/>
          </w:tcPr>
          <w:p w:rsidR="005D665E" w:rsidRDefault="00390789">
            <w:pPr>
              <w:rPr>
                <w:lang w:val="pt-BR"/>
              </w:rPr>
            </w:pPr>
            <w:r>
              <w:rPr>
                <w:lang w:val="pt-BR"/>
              </w:rPr>
              <w:t>Varejo de alimentos</w:t>
            </w:r>
          </w:p>
        </w:tc>
      </w:tr>
      <w:tr w:rsidR="005D665E">
        <w:tc>
          <w:tcPr>
            <w:tcW w:w="0" w:type="auto"/>
            <w:shd w:val="clear" w:color="auto" w:fill="98FB98"/>
          </w:tcPr>
          <w:p w:rsidR="005D665E" w:rsidRDefault="00390789">
            <w:r>
              <w:rPr>
                <w:rStyle w:val="SegmentID"/>
              </w:rPr>
              <w:t>2350</w:t>
            </w:r>
            <w:r>
              <w:rPr>
                <w:rStyle w:val="TransUnitID"/>
              </w:rPr>
              <w:t>aa5fc188-4edb-4211-95c6-5d460db77d7a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Supermarket</w:t>
            </w:r>
          </w:p>
        </w:tc>
        <w:tc>
          <w:tcPr>
            <w:tcW w:w="0" w:type="auto"/>
            <w:shd w:val="clear" w:color="auto" w:fill="98FB98"/>
          </w:tcPr>
          <w:p w:rsidR="005D665E" w:rsidRDefault="00390789">
            <w:pPr>
              <w:rPr>
                <w:lang w:val="pt-BR"/>
              </w:rPr>
            </w:pPr>
            <w:r>
              <w:rPr>
                <w:lang w:val="pt-BR"/>
              </w:rPr>
              <w:t>Supermercado</w:t>
            </w:r>
          </w:p>
        </w:tc>
      </w:tr>
      <w:tr w:rsidR="005D665E">
        <w:tc>
          <w:tcPr>
            <w:tcW w:w="0" w:type="auto"/>
            <w:shd w:val="clear" w:color="auto" w:fill="FFFFFF"/>
          </w:tcPr>
          <w:p w:rsidR="005D665E" w:rsidRDefault="00390789">
            <w:r>
              <w:rPr>
                <w:rStyle w:val="SegmentID"/>
              </w:rPr>
              <w:t>2351</w:t>
            </w:r>
            <w:r>
              <w:rPr>
                <w:rStyle w:val="TransUnitID"/>
              </w:rPr>
              <w:t>1ffd18fe-80d6-4c1d-b932-da875ace1935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Grocery with produce section</w:t>
            </w:r>
          </w:p>
        </w:tc>
        <w:tc>
          <w:tcPr>
            <w:tcW w:w="0" w:type="auto"/>
            <w:shd w:val="clear" w:color="auto" w:fill="FFFFFF"/>
          </w:tcPr>
          <w:p w:rsidR="005D665E" w:rsidRDefault="00390789">
            <w:pPr>
              <w:rPr>
                <w:lang w:val="pt-BR"/>
              </w:rPr>
            </w:pPr>
            <w:r>
              <w:rPr>
                <w:lang w:val="pt-BR"/>
              </w:rPr>
              <w:t>Mercado com sessão de hortifrúti</w:t>
            </w:r>
          </w:p>
        </w:tc>
      </w:tr>
      <w:tr w:rsidR="005D665E">
        <w:tc>
          <w:tcPr>
            <w:tcW w:w="0" w:type="auto"/>
            <w:shd w:val="clear" w:color="auto" w:fill="98FB98"/>
          </w:tcPr>
          <w:p w:rsidR="005D665E" w:rsidRDefault="00390789">
            <w:r>
              <w:rPr>
                <w:rStyle w:val="SegmentID"/>
              </w:rPr>
              <w:t>2352</w:t>
            </w:r>
            <w:r>
              <w:rPr>
                <w:rStyle w:val="TransUnitID"/>
              </w:rPr>
              <w:t>2a281367-389b-4127-b764-5239c3cbeb38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Community-serving retail</w:t>
            </w:r>
          </w:p>
        </w:tc>
        <w:tc>
          <w:tcPr>
            <w:tcW w:w="0" w:type="auto"/>
            <w:shd w:val="clear" w:color="auto" w:fill="98FB98"/>
          </w:tcPr>
          <w:p w:rsidR="005D665E" w:rsidRDefault="00390789">
            <w:pPr>
              <w:rPr>
                <w:lang w:val="pt-BR"/>
              </w:rPr>
            </w:pPr>
            <w:r>
              <w:rPr>
                <w:lang w:val="pt-BR"/>
              </w:rPr>
              <w:t>Varejo que atende à comunidade</w:t>
            </w:r>
          </w:p>
        </w:tc>
      </w:tr>
      <w:tr w:rsidR="005D665E">
        <w:tc>
          <w:tcPr>
            <w:tcW w:w="0" w:type="auto"/>
            <w:shd w:val="clear" w:color="auto" w:fill="FFFFFF"/>
          </w:tcPr>
          <w:p w:rsidR="005D665E" w:rsidRDefault="00390789">
            <w:r>
              <w:rPr>
                <w:rStyle w:val="SegmentID"/>
              </w:rPr>
              <w:t>2353</w:t>
            </w:r>
            <w:r>
              <w:rPr>
                <w:rStyle w:val="TransUnitID"/>
              </w:rPr>
              <w:t>605dae73-aa93-4563-a877-4ed016678a3d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Convenience store</w:t>
            </w:r>
          </w:p>
        </w:tc>
        <w:tc>
          <w:tcPr>
            <w:tcW w:w="0" w:type="auto"/>
            <w:shd w:val="clear" w:color="auto" w:fill="FFFFFF"/>
          </w:tcPr>
          <w:p w:rsidR="005D665E" w:rsidRDefault="00390789">
            <w:pPr>
              <w:rPr>
                <w:lang w:val="pt-BR"/>
              </w:rPr>
            </w:pPr>
            <w:r>
              <w:rPr>
                <w:lang w:val="pt-BR"/>
              </w:rPr>
              <w:t>Loja de conveniência</w:t>
            </w:r>
          </w:p>
        </w:tc>
      </w:tr>
      <w:tr w:rsidR="005D665E">
        <w:tc>
          <w:tcPr>
            <w:tcW w:w="0" w:type="auto"/>
            <w:shd w:val="clear" w:color="auto" w:fill="FFFFFF"/>
          </w:tcPr>
          <w:p w:rsidR="005D665E" w:rsidRDefault="00390789">
            <w:r>
              <w:rPr>
                <w:rStyle w:val="SegmentID"/>
              </w:rPr>
              <w:t>2354</w:t>
            </w:r>
            <w:r>
              <w:rPr>
                <w:rStyle w:val="TransUnitID"/>
              </w:rPr>
              <w:t>df2ac7a6-99f1-4a6e-b3a6-e3cb8a303ec6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Farmers market</w:t>
            </w:r>
          </w:p>
        </w:tc>
        <w:tc>
          <w:tcPr>
            <w:tcW w:w="0" w:type="auto"/>
            <w:shd w:val="clear" w:color="auto" w:fill="FFFFFF"/>
          </w:tcPr>
          <w:p w:rsidR="005D665E" w:rsidRDefault="00390789">
            <w:pPr>
              <w:rPr>
                <w:lang w:val="pt-BR"/>
              </w:rPr>
            </w:pPr>
            <w:r>
              <w:rPr>
                <w:lang w:val="pt-BR"/>
              </w:rPr>
              <w:t>Mercado de agricultores</w:t>
            </w:r>
          </w:p>
        </w:tc>
      </w:tr>
      <w:tr w:rsidR="005D665E">
        <w:tc>
          <w:tcPr>
            <w:tcW w:w="0" w:type="auto"/>
            <w:shd w:val="clear" w:color="auto" w:fill="FFFFFF"/>
          </w:tcPr>
          <w:p w:rsidR="005D665E" w:rsidRDefault="00390789">
            <w:r>
              <w:rPr>
                <w:rStyle w:val="SegmentID"/>
              </w:rPr>
              <w:t>2355</w:t>
            </w:r>
            <w:r>
              <w:rPr>
                <w:rStyle w:val="TransUnitID"/>
              </w:rPr>
              <w:t>fb12d28a-b472-4a17-86cd-d066f7d0c258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Hardware store</w:t>
            </w:r>
          </w:p>
        </w:tc>
        <w:tc>
          <w:tcPr>
            <w:tcW w:w="0" w:type="auto"/>
            <w:shd w:val="clear" w:color="auto" w:fill="FFFFFF"/>
          </w:tcPr>
          <w:p w:rsidR="005D665E" w:rsidRDefault="00390789">
            <w:pPr>
              <w:rPr>
                <w:lang w:val="pt-BR"/>
              </w:rPr>
            </w:pPr>
            <w:r>
              <w:rPr>
                <w:lang w:val="pt-BR"/>
              </w:rPr>
              <w:t>Loja de ferragens</w:t>
            </w:r>
          </w:p>
        </w:tc>
      </w:tr>
      <w:tr w:rsidR="005D665E">
        <w:tc>
          <w:tcPr>
            <w:tcW w:w="0" w:type="auto"/>
            <w:shd w:val="clear" w:color="auto" w:fill="98FB98"/>
          </w:tcPr>
          <w:p w:rsidR="005D665E" w:rsidRDefault="00390789">
            <w:r>
              <w:rPr>
                <w:rStyle w:val="SegmentID"/>
              </w:rPr>
              <w:t>2356</w:t>
            </w:r>
            <w:r>
              <w:rPr>
                <w:rStyle w:val="TransUnitID"/>
              </w:rPr>
              <w:t>ab1b0310-cfb5-47ea-8de1-1269799834eb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Pharmacy</w:t>
            </w:r>
          </w:p>
        </w:tc>
        <w:tc>
          <w:tcPr>
            <w:tcW w:w="0" w:type="auto"/>
            <w:shd w:val="clear" w:color="auto" w:fill="98FB98"/>
          </w:tcPr>
          <w:p w:rsidR="005D665E" w:rsidRDefault="00390789">
            <w:pPr>
              <w:rPr>
                <w:lang w:val="pt-BR"/>
              </w:rPr>
            </w:pPr>
            <w:r>
              <w:rPr>
                <w:lang w:val="pt-BR"/>
              </w:rPr>
              <w:t>Farmácia</w:t>
            </w:r>
          </w:p>
        </w:tc>
      </w:tr>
      <w:tr w:rsidR="005D665E">
        <w:tc>
          <w:tcPr>
            <w:tcW w:w="0" w:type="auto"/>
            <w:shd w:val="clear" w:color="auto" w:fill="D3D3D3"/>
          </w:tcPr>
          <w:p w:rsidR="005D665E" w:rsidRDefault="00390789">
            <w:r>
              <w:rPr>
                <w:rStyle w:val="SegmentID"/>
              </w:rPr>
              <w:t>2357</w:t>
            </w:r>
            <w:r>
              <w:rPr>
                <w:rStyle w:val="TransUnitID"/>
              </w:rPr>
              <w:t>2a6c7ea9-ae92-4ed0-981a-c53a19aafd34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Other retail</w:t>
            </w:r>
          </w:p>
        </w:tc>
        <w:tc>
          <w:tcPr>
            <w:tcW w:w="0" w:type="auto"/>
            <w:shd w:val="clear" w:color="auto" w:fill="D3D3D3"/>
          </w:tcPr>
          <w:p w:rsidR="005D665E" w:rsidRDefault="00390789">
            <w:pPr>
              <w:rPr>
                <w:lang w:val="pt-BR"/>
              </w:rPr>
            </w:pPr>
            <w:r>
              <w:rPr>
                <w:lang w:val="pt-BR"/>
              </w:rPr>
              <w:t>Outro varejo</w:t>
            </w:r>
          </w:p>
        </w:tc>
      </w:tr>
      <w:tr w:rsidR="005D665E">
        <w:tc>
          <w:tcPr>
            <w:tcW w:w="0" w:type="auto"/>
            <w:shd w:val="clear" w:color="auto" w:fill="FFFFFF"/>
          </w:tcPr>
          <w:p w:rsidR="005D665E" w:rsidRDefault="00390789">
            <w:r>
              <w:rPr>
                <w:rStyle w:val="SegmentID"/>
              </w:rPr>
              <w:t>2358</w:t>
            </w:r>
            <w:r>
              <w:rPr>
                <w:rStyle w:val="TransUnitID"/>
              </w:rPr>
              <w:t>78d84489-d9ab-4b8f-af5f-9881309dd867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Services</w:t>
            </w:r>
          </w:p>
        </w:tc>
        <w:tc>
          <w:tcPr>
            <w:tcW w:w="0" w:type="auto"/>
            <w:shd w:val="clear" w:color="auto" w:fill="FFFFFF"/>
          </w:tcPr>
          <w:p w:rsidR="005D665E" w:rsidRDefault="00390789">
            <w:pPr>
              <w:rPr>
                <w:lang w:val="pt-BR"/>
              </w:rPr>
            </w:pPr>
            <w:r>
              <w:rPr>
                <w:lang w:val="pt-BR"/>
              </w:rPr>
              <w:t>Serviços</w:t>
            </w:r>
          </w:p>
        </w:tc>
      </w:tr>
      <w:tr w:rsidR="005D665E">
        <w:tc>
          <w:tcPr>
            <w:tcW w:w="0" w:type="auto"/>
            <w:shd w:val="clear" w:color="auto" w:fill="98FB98"/>
          </w:tcPr>
          <w:p w:rsidR="005D665E" w:rsidRDefault="00390789">
            <w:r>
              <w:rPr>
                <w:rStyle w:val="SegmentID"/>
              </w:rPr>
              <w:t>2359</w:t>
            </w:r>
            <w:r>
              <w:rPr>
                <w:rStyle w:val="TransUnitID"/>
              </w:rPr>
              <w:t>b29b1e33-dd2d-4dc3-9b62-9ffa3a4ea3e8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Bank</w:t>
            </w:r>
          </w:p>
        </w:tc>
        <w:tc>
          <w:tcPr>
            <w:tcW w:w="0" w:type="auto"/>
            <w:shd w:val="clear" w:color="auto" w:fill="98FB98"/>
          </w:tcPr>
          <w:p w:rsidR="005D665E" w:rsidRDefault="00390789">
            <w:pPr>
              <w:rPr>
                <w:lang w:val="pt-BR"/>
              </w:rPr>
            </w:pPr>
            <w:r>
              <w:rPr>
                <w:lang w:val="pt-BR"/>
              </w:rPr>
              <w:t>Banco</w:t>
            </w:r>
          </w:p>
        </w:tc>
      </w:tr>
      <w:tr w:rsidR="005D665E">
        <w:tc>
          <w:tcPr>
            <w:tcW w:w="0" w:type="auto"/>
            <w:shd w:val="clear" w:color="auto" w:fill="FFFFFF"/>
          </w:tcPr>
          <w:p w:rsidR="005D665E" w:rsidRDefault="00390789">
            <w:r>
              <w:rPr>
                <w:rStyle w:val="SegmentID"/>
              </w:rPr>
              <w:t>2360</w:t>
            </w:r>
            <w:r>
              <w:rPr>
                <w:rStyle w:val="TransUnitID"/>
              </w:rPr>
              <w:t>e106e5d4-749f-4566-84b0-e8492e93b31a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Family entertainment venue (e.g., theater, sports)</w:t>
            </w:r>
          </w:p>
        </w:tc>
        <w:tc>
          <w:tcPr>
            <w:tcW w:w="0" w:type="auto"/>
            <w:shd w:val="clear" w:color="auto" w:fill="FFFFFF"/>
          </w:tcPr>
          <w:p w:rsidR="005D665E" w:rsidRDefault="00390789">
            <w:pPr>
              <w:rPr>
                <w:lang w:val="pt-BR"/>
              </w:rPr>
            </w:pPr>
            <w:r>
              <w:rPr>
                <w:lang w:val="pt-BR"/>
              </w:rPr>
              <w:t>Espaço de entretenimento familiar (teatro, esportes)</w:t>
            </w:r>
          </w:p>
        </w:tc>
      </w:tr>
      <w:tr w:rsidR="005D665E">
        <w:tc>
          <w:tcPr>
            <w:tcW w:w="0" w:type="auto"/>
            <w:shd w:val="clear" w:color="auto" w:fill="FFFFFF"/>
          </w:tcPr>
          <w:p w:rsidR="005D665E" w:rsidRDefault="00390789">
            <w:r>
              <w:rPr>
                <w:rStyle w:val="SegmentID"/>
              </w:rPr>
              <w:t>2361</w:t>
            </w:r>
            <w:r>
              <w:rPr>
                <w:rStyle w:val="TransUnitID"/>
              </w:rPr>
              <w:t>584ef71d-c4b1-4748-b55c-b78fe3bcacd5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Gym, health club, exercise studio</w:t>
            </w:r>
          </w:p>
        </w:tc>
        <w:tc>
          <w:tcPr>
            <w:tcW w:w="0" w:type="auto"/>
            <w:shd w:val="clear" w:color="auto" w:fill="FFFFFF"/>
          </w:tcPr>
          <w:p w:rsidR="005D665E" w:rsidRDefault="00390789">
            <w:pPr>
              <w:rPr>
                <w:lang w:val="pt-BR"/>
              </w:rPr>
            </w:pPr>
            <w:r>
              <w:rPr>
                <w:lang w:val="pt-BR"/>
              </w:rPr>
              <w:t>Academia, clube de saúde, estúdio de exercício</w:t>
            </w:r>
          </w:p>
        </w:tc>
      </w:tr>
      <w:tr w:rsidR="005D665E">
        <w:tc>
          <w:tcPr>
            <w:tcW w:w="0" w:type="auto"/>
            <w:shd w:val="clear" w:color="auto" w:fill="FFFFFF"/>
          </w:tcPr>
          <w:p w:rsidR="005D665E" w:rsidRDefault="00390789">
            <w:r>
              <w:rPr>
                <w:rStyle w:val="SegmentID"/>
              </w:rPr>
              <w:t>2362</w:t>
            </w:r>
            <w:r>
              <w:rPr>
                <w:rStyle w:val="TransUnitID"/>
              </w:rPr>
              <w:t>7fdfcb64-dd25-4c4f-9f20-43004b2eadcd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Hair care</w:t>
            </w:r>
          </w:p>
        </w:tc>
        <w:tc>
          <w:tcPr>
            <w:tcW w:w="0" w:type="auto"/>
            <w:shd w:val="clear" w:color="auto" w:fill="FFFFFF"/>
          </w:tcPr>
          <w:p w:rsidR="005D665E" w:rsidRDefault="00390789">
            <w:pPr>
              <w:rPr>
                <w:lang w:val="pt-BR"/>
              </w:rPr>
            </w:pPr>
            <w:r>
              <w:rPr>
                <w:lang w:val="pt-BR"/>
              </w:rPr>
              <w:t>Cabeleireiro</w:t>
            </w:r>
          </w:p>
        </w:tc>
      </w:tr>
      <w:tr w:rsidR="005D665E">
        <w:tc>
          <w:tcPr>
            <w:tcW w:w="0" w:type="auto"/>
            <w:shd w:val="clear" w:color="auto" w:fill="FFFFFF"/>
          </w:tcPr>
          <w:p w:rsidR="005D665E" w:rsidRDefault="00390789">
            <w:r>
              <w:rPr>
                <w:rStyle w:val="SegmentID"/>
              </w:rPr>
              <w:t>2363</w:t>
            </w:r>
            <w:r>
              <w:rPr>
                <w:rStyle w:val="TransUnitID"/>
              </w:rPr>
              <w:t>f8103b88-1e36-42df-9d09-d3ed3b42572f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Laundry, dry cleaner</w:t>
            </w:r>
          </w:p>
        </w:tc>
        <w:tc>
          <w:tcPr>
            <w:tcW w:w="0" w:type="auto"/>
            <w:shd w:val="clear" w:color="auto" w:fill="FFFFFF"/>
          </w:tcPr>
          <w:p w:rsidR="005D665E" w:rsidRDefault="00390789">
            <w:pPr>
              <w:rPr>
                <w:lang w:val="pt-BR"/>
              </w:rPr>
            </w:pPr>
            <w:r>
              <w:rPr>
                <w:lang w:val="pt-BR"/>
              </w:rPr>
              <w:t>Lavanderia, empresa de limpeza a seco</w:t>
            </w:r>
          </w:p>
        </w:tc>
      </w:tr>
      <w:tr w:rsidR="005D665E">
        <w:tc>
          <w:tcPr>
            <w:tcW w:w="0" w:type="auto"/>
            <w:shd w:val="clear" w:color="auto" w:fill="FFFFFF"/>
          </w:tcPr>
          <w:p w:rsidR="005D665E" w:rsidRDefault="00390789">
            <w:r>
              <w:rPr>
                <w:rStyle w:val="SegmentID"/>
              </w:rPr>
              <w:t>2364</w:t>
            </w:r>
            <w:r>
              <w:rPr>
                <w:rStyle w:val="TransUnitID"/>
              </w:rPr>
              <w:t>e679b4a9-2a71-45ee-b1e4-b1fad93d5578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Restaurant, café, diner (excluding those with only drive-thru service)</w:t>
            </w:r>
          </w:p>
        </w:tc>
        <w:tc>
          <w:tcPr>
            <w:tcW w:w="0" w:type="auto"/>
            <w:shd w:val="clear" w:color="auto" w:fill="FFFFFF"/>
          </w:tcPr>
          <w:p w:rsidR="005D665E" w:rsidRDefault="00390789">
            <w:pPr>
              <w:rPr>
                <w:lang w:val="pt-BR"/>
              </w:rPr>
            </w:pPr>
            <w:r>
              <w:rPr>
                <w:lang w:val="pt-BR"/>
              </w:rPr>
              <w:t>Restaurante, cafeteria, lanchonete (excluindo aquelas com apenas serviço drive-thru)</w:t>
            </w:r>
          </w:p>
        </w:tc>
      </w:tr>
      <w:tr w:rsidR="005D665E">
        <w:tc>
          <w:tcPr>
            <w:tcW w:w="0" w:type="auto"/>
            <w:shd w:val="clear" w:color="auto" w:fill="FFFFFF"/>
          </w:tcPr>
          <w:p w:rsidR="005D665E" w:rsidRDefault="00390789">
            <w:r>
              <w:rPr>
                <w:rStyle w:val="SegmentID"/>
              </w:rPr>
              <w:t>2365</w:t>
            </w:r>
            <w:r>
              <w:rPr>
                <w:rStyle w:val="TransUnitID"/>
              </w:rPr>
              <w:t>7f050cea-3099-4fb4-a595-879a4f3e</w:t>
            </w:r>
            <w:r>
              <w:rPr>
                <w:rStyle w:val="TransUnitID"/>
              </w:rPr>
              <w:t>5cde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Civic and community facilities</w:t>
            </w:r>
          </w:p>
        </w:tc>
        <w:tc>
          <w:tcPr>
            <w:tcW w:w="0" w:type="auto"/>
            <w:shd w:val="clear" w:color="auto" w:fill="FFFFFF"/>
          </w:tcPr>
          <w:p w:rsidR="005D665E" w:rsidRDefault="00390789">
            <w:pPr>
              <w:rPr>
                <w:lang w:val="pt-BR"/>
              </w:rPr>
            </w:pPr>
            <w:r>
              <w:rPr>
                <w:lang w:val="pt-BR"/>
              </w:rPr>
              <w:t>Instalações cívicas e comunitárias</w:t>
            </w:r>
          </w:p>
        </w:tc>
      </w:tr>
      <w:tr w:rsidR="005D665E">
        <w:tc>
          <w:tcPr>
            <w:tcW w:w="0" w:type="auto"/>
            <w:shd w:val="clear" w:color="auto" w:fill="FFFFFF"/>
          </w:tcPr>
          <w:p w:rsidR="005D665E" w:rsidRDefault="00390789">
            <w:r>
              <w:rPr>
                <w:rStyle w:val="SegmentID"/>
              </w:rPr>
              <w:t>2366</w:t>
            </w:r>
            <w:r>
              <w:rPr>
                <w:rStyle w:val="TransUnitID"/>
              </w:rPr>
              <w:t>0c36249f-e4f4-413c-94e1-d5c7c2b38522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Adult or senior care (licensed)</w:t>
            </w:r>
          </w:p>
        </w:tc>
        <w:tc>
          <w:tcPr>
            <w:tcW w:w="0" w:type="auto"/>
            <w:shd w:val="clear" w:color="auto" w:fill="FFFFFF"/>
          </w:tcPr>
          <w:p w:rsidR="005D665E" w:rsidRDefault="00390789">
            <w:pPr>
              <w:rPr>
                <w:lang w:val="pt-BR"/>
              </w:rPr>
            </w:pPr>
            <w:r>
              <w:rPr>
                <w:lang w:val="pt-BR"/>
              </w:rPr>
              <w:t>Asilos e casas de repouso (licenciados)</w:t>
            </w:r>
          </w:p>
        </w:tc>
      </w:tr>
      <w:tr w:rsidR="005D665E">
        <w:tc>
          <w:tcPr>
            <w:tcW w:w="0" w:type="auto"/>
            <w:shd w:val="clear" w:color="auto" w:fill="FFFFFF"/>
          </w:tcPr>
          <w:p w:rsidR="005D665E" w:rsidRDefault="00390789">
            <w:r>
              <w:rPr>
                <w:rStyle w:val="SegmentID"/>
              </w:rPr>
              <w:t>2367</w:t>
            </w:r>
            <w:r>
              <w:rPr>
                <w:rStyle w:val="TransUnitID"/>
              </w:rPr>
              <w:t>ef2d14ac-91fd-4986-875a-2cd856c38dce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Child care (licensed)</w:t>
            </w:r>
          </w:p>
        </w:tc>
        <w:tc>
          <w:tcPr>
            <w:tcW w:w="0" w:type="auto"/>
            <w:shd w:val="clear" w:color="auto" w:fill="FFFFFF"/>
          </w:tcPr>
          <w:p w:rsidR="005D665E" w:rsidRDefault="00390789">
            <w:pPr>
              <w:rPr>
                <w:lang w:val="pt-BR"/>
              </w:rPr>
            </w:pPr>
            <w:r>
              <w:rPr>
                <w:lang w:val="pt-BR"/>
              </w:rPr>
              <w:t>Creches (licenciadas)</w:t>
            </w:r>
          </w:p>
        </w:tc>
      </w:tr>
      <w:tr w:rsidR="005D665E">
        <w:tc>
          <w:tcPr>
            <w:tcW w:w="0" w:type="auto"/>
            <w:shd w:val="clear" w:color="auto" w:fill="FFFFFF"/>
          </w:tcPr>
          <w:p w:rsidR="005D665E" w:rsidRDefault="00390789">
            <w:r>
              <w:rPr>
                <w:rStyle w:val="SegmentID"/>
              </w:rPr>
              <w:t>2368</w:t>
            </w:r>
            <w:r>
              <w:rPr>
                <w:rStyle w:val="TransUnitID"/>
              </w:rPr>
              <w:t>c83b2b90-5bb7-43ed-81a5-3deb39336dc9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Community or recreation center</w:t>
            </w:r>
          </w:p>
        </w:tc>
        <w:tc>
          <w:tcPr>
            <w:tcW w:w="0" w:type="auto"/>
            <w:shd w:val="clear" w:color="auto" w:fill="FFFFFF"/>
          </w:tcPr>
          <w:p w:rsidR="005D665E" w:rsidRDefault="00390789">
            <w:pPr>
              <w:rPr>
                <w:lang w:val="pt-BR"/>
              </w:rPr>
            </w:pPr>
            <w:r>
              <w:rPr>
                <w:lang w:val="pt-BR"/>
              </w:rPr>
              <w:t>Centro comunitário ou recreativo</w:t>
            </w:r>
          </w:p>
        </w:tc>
      </w:tr>
      <w:tr w:rsidR="005D665E">
        <w:tc>
          <w:tcPr>
            <w:tcW w:w="0" w:type="auto"/>
            <w:shd w:val="clear" w:color="auto" w:fill="FFFFFF"/>
          </w:tcPr>
          <w:p w:rsidR="005D665E" w:rsidRDefault="00390789">
            <w:r>
              <w:rPr>
                <w:rStyle w:val="SegmentID"/>
              </w:rPr>
              <w:t>2369</w:t>
            </w:r>
            <w:r>
              <w:rPr>
                <w:rStyle w:val="TransUnitID"/>
              </w:rPr>
              <w:t>7a8db179-016</w:t>
            </w:r>
            <w:r>
              <w:rPr>
                <w:rStyle w:val="TransUnitID"/>
              </w:rPr>
              <w:t>7-454d-b14c-cba44ef082df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Cultural arts facility (museum, performing arts)</w:t>
            </w:r>
          </w:p>
        </w:tc>
        <w:tc>
          <w:tcPr>
            <w:tcW w:w="0" w:type="auto"/>
            <w:shd w:val="clear" w:color="auto" w:fill="FFFFFF"/>
          </w:tcPr>
          <w:p w:rsidR="005D665E" w:rsidRDefault="00390789">
            <w:pPr>
              <w:rPr>
                <w:lang w:val="pt-BR"/>
              </w:rPr>
            </w:pPr>
            <w:r>
              <w:rPr>
                <w:lang w:val="pt-BR"/>
              </w:rPr>
              <w:t>Instalação de arte cultural (museu, artes cênicas)</w:t>
            </w:r>
          </w:p>
        </w:tc>
      </w:tr>
      <w:tr w:rsidR="005D665E">
        <w:tc>
          <w:tcPr>
            <w:tcW w:w="0" w:type="auto"/>
            <w:shd w:val="clear" w:color="auto" w:fill="FFFFFF"/>
          </w:tcPr>
          <w:p w:rsidR="005D665E" w:rsidRDefault="00390789">
            <w:r>
              <w:rPr>
                <w:rStyle w:val="SegmentID"/>
              </w:rPr>
              <w:t>2370</w:t>
            </w:r>
            <w:r>
              <w:rPr>
                <w:rStyle w:val="TransUnitID"/>
              </w:rPr>
              <w:t>4fdf7608-42c0-4210-9ae5-290af1a136ff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Education facility (e.g., K—12 school, university, adult education center, vocational school, community college)</w:t>
            </w:r>
          </w:p>
        </w:tc>
        <w:tc>
          <w:tcPr>
            <w:tcW w:w="0" w:type="auto"/>
            <w:shd w:val="clear" w:color="auto" w:fill="FFFFFF"/>
          </w:tcPr>
          <w:p w:rsidR="005D665E" w:rsidRDefault="00390789">
            <w:pPr>
              <w:rPr>
                <w:lang w:val="pt-BR"/>
              </w:rPr>
            </w:pPr>
            <w:r>
              <w:rPr>
                <w:lang w:val="pt-BR"/>
              </w:rPr>
              <w:t>Instituição educacional (escolas infantis, universidade, centro de educação para adultos, escola vocacional, centro técnico)</w:t>
            </w:r>
          </w:p>
        </w:tc>
      </w:tr>
      <w:tr w:rsidR="005D665E">
        <w:tc>
          <w:tcPr>
            <w:tcW w:w="0" w:type="auto"/>
            <w:shd w:val="clear" w:color="auto" w:fill="FFFFFF"/>
          </w:tcPr>
          <w:p w:rsidR="005D665E" w:rsidRDefault="00390789">
            <w:r>
              <w:rPr>
                <w:rStyle w:val="SegmentID"/>
              </w:rPr>
              <w:t>2371</w:t>
            </w:r>
            <w:r>
              <w:rPr>
                <w:rStyle w:val="TransUnitID"/>
              </w:rPr>
              <w:t>c569db3e-2952</w:t>
            </w:r>
            <w:r>
              <w:rPr>
                <w:rStyle w:val="TransUnitID"/>
              </w:rPr>
              <w:t>-4da2-8bfe-6588f3151e77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Government office that serves public on-site</w:t>
            </w:r>
          </w:p>
        </w:tc>
        <w:tc>
          <w:tcPr>
            <w:tcW w:w="0" w:type="auto"/>
            <w:shd w:val="clear" w:color="auto" w:fill="FFFFFF"/>
          </w:tcPr>
          <w:p w:rsidR="005D665E" w:rsidRDefault="00390789">
            <w:pPr>
              <w:rPr>
                <w:lang w:val="pt-BR"/>
              </w:rPr>
            </w:pPr>
            <w:r>
              <w:rPr>
                <w:lang w:val="pt-BR"/>
              </w:rPr>
              <w:t>Órgão público que serve ao público no local</w:t>
            </w:r>
          </w:p>
        </w:tc>
      </w:tr>
      <w:tr w:rsidR="005D665E">
        <w:tc>
          <w:tcPr>
            <w:tcW w:w="0" w:type="auto"/>
            <w:shd w:val="clear" w:color="auto" w:fill="FFFFFF"/>
          </w:tcPr>
          <w:p w:rsidR="005D665E" w:rsidRDefault="00390789">
            <w:r>
              <w:rPr>
                <w:rStyle w:val="SegmentID"/>
              </w:rPr>
              <w:t>2372</w:t>
            </w:r>
            <w:r>
              <w:rPr>
                <w:rStyle w:val="TransUnitID"/>
              </w:rPr>
              <w:t>10917963-8cd2-470c-ac02-bcf1d8d40a41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Medical clinic or office that treats patients</w:t>
            </w:r>
          </w:p>
        </w:tc>
        <w:tc>
          <w:tcPr>
            <w:tcW w:w="0" w:type="auto"/>
            <w:shd w:val="clear" w:color="auto" w:fill="FFFFFF"/>
          </w:tcPr>
          <w:p w:rsidR="005D665E" w:rsidRDefault="00390789">
            <w:pPr>
              <w:rPr>
                <w:lang w:val="pt-BR"/>
              </w:rPr>
            </w:pPr>
            <w:r>
              <w:rPr>
                <w:lang w:val="pt-BR"/>
              </w:rPr>
              <w:t>Clínica média ou escritório que trata pacientes</w:t>
            </w:r>
          </w:p>
        </w:tc>
      </w:tr>
      <w:tr w:rsidR="005D665E">
        <w:tc>
          <w:tcPr>
            <w:tcW w:w="0" w:type="auto"/>
            <w:shd w:val="clear" w:color="auto" w:fill="FFFFFF"/>
          </w:tcPr>
          <w:p w:rsidR="005D665E" w:rsidRDefault="00390789">
            <w:r>
              <w:rPr>
                <w:rStyle w:val="SegmentID"/>
              </w:rPr>
              <w:t>2373</w:t>
            </w:r>
            <w:r>
              <w:rPr>
                <w:rStyle w:val="TransUnitID"/>
              </w:rPr>
              <w:t>1b471522-8ec3-4833-8576-0715fdf46feb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Place of worship</w:t>
            </w:r>
          </w:p>
        </w:tc>
        <w:tc>
          <w:tcPr>
            <w:tcW w:w="0" w:type="auto"/>
            <w:shd w:val="clear" w:color="auto" w:fill="FFFFFF"/>
          </w:tcPr>
          <w:p w:rsidR="005D665E" w:rsidRDefault="00390789">
            <w:pPr>
              <w:rPr>
                <w:lang w:val="pt-BR"/>
              </w:rPr>
            </w:pPr>
            <w:r>
              <w:rPr>
                <w:lang w:val="pt-BR"/>
              </w:rPr>
              <w:t>Local de adoração</w:t>
            </w:r>
          </w:p>
        </w:tc>
      </w:tr>
      <w:tr w:rsidR="005D665E">
        <w:tc>
          <w:tcPr>
            <w:tcW w:w="0" w:type="auto"/>
            <w:shd w:val="clear" w:color="auto" w:fill="FFFFFF"/>
          </w:tcPr>
          <w:p w:rsidR="005D665E" w:rsidRDefault="00390789">
            <w:r>
              <w:rPr>
                <w:rStyle w:val="SegmentID"/>
              </w:rPr>
              <w:t>2374</w:t>
            </w:r>
            <w:r>
              <w:rPr>
                <w:rStyle w:val="TransUnitID"/>
              </w:rPr>
              <w:t>9b92cc48-297b-475b-b90d-e0ab8eb8ef47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Police or fire station</w:t>
            </w:r>
          </w:p>
        </w:tc>
        <w:tc>
          <w:tcPr>
            <w:tcW w:w="0" w:type="auto"/>
            <w:shd w:val="clear" w:color="auto" w:fill="FFFFFF"/>
          </w:tcPr>
          <w:p w:rsidR="005D665E" w:rsidRDefault="00390789">
            <w:pPr>
              <w:rPr>
                <w:lang w:val="pt-BR"/>
              </w:rPr>
            </w:pPr>
            <w:r>
              <w:rPr>
                <w:lang w:val="pt-BR"/>
              </w:rPr>
              <w:t>Polícia ou corpo de bombeiros</w:t>
            </w:r>
          </w:p>
        </w:tc>
      </w:tr>
      <w:tr w:rsidR="005D665E">
        <w:tc>
          <w:tcPr>
            <w:tcW w:w="0" w:type="auto"/>
            <w:shd w:val="clear" w:color="auto" w:fill="FFFFFF"/>
          </w:tcPr>
          <w:p w:rsidR="005D665E" w:rsidRDefault="00390789">
            <w:r>
              <w:rPr>
                <w:rStyle w:val="SegmentID"/>
              </w:rPr>
              <w:t>2375</w:t>
            </w:r>
            <w:r>
              <w:rPr>
                <w:rStyle w:val="TransUnitID"/>
              </w:rPr>
              <w:t>5c15f163-3eb4-4f1f-bbf5-d0a2d70eb701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Post office</w:t>
            </w:r>
          </w:p>
        </w:tc>
        <w:tc>
          <w:tcPr>
            <w:tcW w:w="0" w:type="auto"/>
            <w:shd w:val="clear" w:color="auto" w:fill="FFFFFF"/>
          </w:tcPr>
          <w:p w:rsidR="005D665E" w:rsidRDefault="00390789">
            <w:pPr>
              <w:rPr>
                <w:lang w:val="pt-BR"/>
              </w:rPr>
            </w:pPr>
            <w:r>
              <w:rPr>
                <w:lang w:val="pt-BR"/>
              </w:rPr>
              <w:t>Correio</w:t>
            </w:r>
          </w:p>
        </w:tc>
      </w:tr>
      <w:tr w:rsidR="005D665E">
        <w:tc>
          <w:tcPr>
            <w:tcW w:w="0" w:type="auto"/>
            <w:shd w:val="clear" w:color="auto" w:fill="FFFFFF"/>
          </w:tcPr>
          <w:p w:rsidR="005D665E" w:rsidRDefault="00390789">
            <w:r>
              <w:rPr>
                <w:rStyle w:val="SegmentID"/>
              </w:rPr>
              <w:t>2376</w:t>
            </w:r>
            <w:r>
              <w:rPr>
                <w:rStyle w:val="TransUnitID"/>
              </w:rPr>
              <w:t>282c8dfd-0ebd-4f17-8b09-316bf885afa6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Public library</w:t>
            </w:r>
          </w:p>
        </w:tc>
        <w:tc>
          <w:tcPr>
            <w:tcW w:w="0" w:type="auto"/>
            <w:shd w:val="clear" w:color="auto" w:fill="FFFFFF"/>
          </w:tcPr>
          <w:p w:rsidR="005D665E" w:rsidRDefault="00390789">
            <w:pPr>
              <w:rPr>
                <w:lang w:val="pt-BR"/>
              </w:rPr>
            </w:pPr>
            <w:r>
              <w:rPr>
                <w:lang w:val="pt-BR"/>
              </w:rPr>
              <w:t>Biblioteca pública</w:t>
            </w:r>
          </w:p>
        </w:tc>
      </w:tr>
      <w:tr w:rsidR="005D665E">
        <w:tc>
          <w:tcPr>
            <w:tcW w:w="0" w:type="auto"/>
            <w:shd w:val="clear" w:color="auto" w:fill="FFFFFF"/>
          </w:tcPr>
          <w:p w:rsidR="005D665E" w:rsidRDefault="00390789">
            <w:r>
              <w:rPr>
                <w:rStyle w:val="SegmentID"/>
              </w:rPr>
              <w:t>2377</w:t>
            </w:r>
            <w:r>
              <w:rPr>
                <w:rStyle w:val="TransUnitID"/>
              </w:rPr>
              <w:t>efdaef68-384b-449d-acc9-276a0e6</w:t>
            </w:r>
            <w:r>
              <w:rPr>
                <w:rStyle w:val="TransUnitID"/>
              </w:rPr>
              <w:t>34007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Public park</w:t>
            </w:r>
          </w:p>
        </w:tc>
        <w:tc>
          <w:tcPr>
            <w:tcW w:w="0" w:type="auto"/>
            <w:shd w:val="clear" w:color="auto" w:fill="FFFFFF"/>
          </w:tcPr>
          <w:p w:rsidR="005D665E" w:rsidRDefault="00390789">
            <w:pPr>
              <w:rPr>
                <w:lang w:val="pt-BR"/>
              </w:rPr>
            </w:pPr>
            <w:r>
              <w:rPr>
                <w:lang w:val="pt-BR"/>
              </w:rPr>
              <w:t>Parque público</w:t>
            </w:r>
          </w:p>
        </w:tc>
      </w:tr>
      <w:tr w:rsidR="005D665E">
        <w:tc>
          <w:tcPr>
            <w:tcW w:w="0" w:type="auto"/>
            <w:shd w:val="clear" w:color="auto" w:fill="FFFFFF"/>
          </w:tcPr>
          <w:p w:rsidR="005D665E" w:rsidRDefault="00390789">
            <w:r>
              <w:rPr>
                <w:rStyle w:val="SegmentID"/>
              </w:rPr>
              <w:t>2378</w:t>
            </w:r>
            <w:r>
              <w:rPr>
                <w:rStyle w:val="TransUnitID"/>
              </w:rPr>
              <w:t>ba1b2b35-7762-4a46-af22-0475fda90f07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Social services center</w:t>
            </w:r>
          </w:p>
        </w:tc>
        <w:tc>
          <w:tcPr>
            <w:tcW w:w="0" w:type="auto"/>
            <w:shd w:val="clear" w:color="auto" w:fill="FFFFFF"/>
          </w:tcPr>
          <w:p w:rsidR="005D665E" w:rsidRDefault="00390789">
            <w:pPr>
              <w:rPr>
                <w:lang w:val="pt-BR"/>
              </w:rPr>
            </w:pPr>
            <w:r>
              <w:rPr>
                <w:lang w:val="pt-BR"/>
              </w:rPr>
              <w:t>Centro de serviço social</w:t>
            </w:r>
          </w:p>
        </w:tc>
      </w:tr>
      <w:tr w:rsidR="005D665E">
        <w:tc>
          <w:tcPr>
            <w:tcW w:w="0" w:type="auto"/>
            <w:shd w:val="clear" w:color="auto" w:fill="FFFFFF"/>
          </w:tcPr>
          <w:p w:rsidR="005D665E" w:rsidRDefault="00390789">
            <w:r>
              <w:rPr>
                <w:rStyle w:val="SegmentID"/>
              </w:rPr>
              <w:t>2379</w:t>
            </w:r>
            <w:r>
              <w:rPr>
                <w:rStyle w:val="TransUnitID"/>
              </w:rPr>
              <w:t>f4faca5a-2136-41a2-9060-7a76f6a84f3d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Community anchor uses (BD&amp;C and ID&amp;C only)</w:t>
            </w:r>
          </w:p>
        </w:tc>
        <w:tc>
          <w:tcPr>
            <w:tcW w:w="0" w:type="auto"/>
            <w:shd w:val="clear" w:color="auto" w:fill="FFFFFF"/>
          </w:tcPr>
          <w:p w:rsidR="005D665E" w:rsidRDefault="00390789">
            <w:pPr>
              <w:rPr>
                <w:lang w:val="pt-BR"/>
              </w:rPr>
            </w:pPr>
            <w:r>
              <w:rPr>
                <w:lang w:val="pt-BR"/>
              </w:rPr>
              <w:t>Usos de suporte comunitário (somente BD&amp;C e ID&amp;C)</w:t>
            </w:r>
          </w:p>
        </w:tc>
      </w:tr>
      <w:tr w:rsidR="005D665E">
        <w:tc>
          <w:tcPr>
            <w:tcW w:w="0" w:type="auto"/>
            <w:shd w:val="clear" w:color="auto" w:fill="FFFFFF"/>
          </w:tcPr>
          <w:p w:rsidR="005D665E" w:rsidRDefault="00390789">
            <w:r>
              <w:rPr>
                <w:rStyle w:val="SegmentID"/>
              </w:rPr>
              <w:t>2380</w:t>
            </w:r>
            <w:r>
              <w:rPr>
                <w:rStyle w:val="TransUnitID"/>
              </w:rPr>
              <w:t>7bdebf8c-e68e-4269-9cf7-58f7ea031f80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Commercial office (100 or more full-time equivalent jobs)</w:t>
            </w:r>
          </w:p>
        </w:tc>
        <w:tc>
          <w:tcPr>
            <w:tcW w:w="0" w:type="auto"/>
            <w:shd w:val="clear" w:color="auto" w:fill="FFFFFF"/>
          </w:tcPr>
          <w:p w:rsidR="005D665E" w:rsidRDefault="00390789">
            <w:pPr>
              <w:rPr>
                <w:lang w:val="pt-BR"/>
              </w:rPr>
            </w:pPr>
            <w:r>
              <w:rPr>
                <w:lang w:val="pt-BR"/>
              </w:rPr>
              <w:t>Escritório comercial (100 ou mais emp</w:t>
            </w:r>
            <w:r>
              <w:rPr>
                <w:lang w:val="pt-BR"/>
              </w:rPr>
              <w:t>regos de tempo integral equivalentes)</w:t>
            </w:r>
          </w:p>
        </w:tc>
      </w:tr>
      <w:tr w:rsidR="005D665E">
        <w:tc>
          <w:tcPr>
            <w:tcW w:w="0" w:type="auto"/>
            <w:shd w:val="clear" w:color="auto" w:fill="FFFFFF"/>
          </w:tcPr>
          <w:p w:rsidR="005D665E" w:rsidRDefault="00390789">
            <w:r>
              <w:rPr>
                <w:rStyle w:val="SegmentID"/>
              </w:rPr>
              <w:t>2381</w:t>
            </w:r>
            <w:r>
              <w:rPr>
                <w:rStyle w:val="TransUnitID"/>
              </w:rPr>
              <w:t>3d3978b0-4b29-4323-bf65-bee6e61852e1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Housing (100 or more dwelling units)</w:t>
            </w:r>
          </w:p>
        </w:tc>
        <w:tc>
          <w:tcPr>
            <w:tcW w:w="0" w:type="auto"/>
            <w:shd w:val="clear" w:color="auto" w:fill="FFFFFF"/>
          </w:tcPr>
          <w:p w:rsidR="005D665E" w:rsidRDefault="00390789">
            <w:pPr>
              <w:rPr>
                <w:lang w:val="pt-BR"/>
              </w:rPr>
            </w:pPr>
            <w:r>
              <w:rPr>
                <w:lang w:val="pt-BR"/>
              </w:rPr>
              <w:t>Habitação (100 ou mais unidades residenciais)</w:t>
            </w:r>
          </w:p>
        </w:tc>
      </w:tr>
      <w:tr w:rsidR="005D665E">
        <w:tc>
          <w:tcPr>
            <w:tcW w:w="0" w:type="auto"/>
            <w:shd w:val="clear" w:color="auto" w:fill="FFFFFF"/>
          </w:tcPr>
          <w:p w:rsidR="005D665E" w:rsidRDefault="00390789">
            <w:r>
              <w:rPr>
                <w:rStyle w:val="SegmentID"/>
              </w:rPr>
              <w:t>2382</w:t>
            </w:r>
            <w:r>
              <w:rPr>
                <w:rStyle w:val="TransUnitID"/>
              </w:rPr>
              <w:t>ed875db3-36eb-4645-a661-9ad6a9f78976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Adapted from Criterion Planners, INDEX neighborhood completeness indicator, 2005.</w:t>
            </w:r>
          </w:p>
        </w:tc>
        <w:tc>
          <w:tcPr>
            <w:tcW w:w="0" w:type="auto"/>
            <w:shd w:val="clear" w:color="auto" w:fill="FFFFFF"/>
          </w:tcPr>
          <w:p w:rsidR="005D665E" w:rsidRDefault="00390789">
            <w:pPr>
              <w:rPr>
                <w:lang w:val="pt-BR"/>
              </w:rPr>
            </w:pPr>
            <w:r>
              <w:rPr>
                <w:lang w:val="pt-BR"/>
              </w:rPr>
              <w:t>Adaptado do indicador de integridade de bairro INDEX da Criterion Planners, 2005.</w:t>
            </w:r>
          </w:p>
        </w:tc>
      </w:tr>
      <w:tr w:rsidR="005D665E">
        <w:tc>
          <w:tcPr>
            <w:tcW w:w="0" w:type="auto"/>
            <w:shd w:val="clear" w:color="auto" w:fill="98FB98"/>
          </w:tcPr>
          <w:p w:rsidR="005D665E" w:rsidRDefault="00390789">
            <w:r>
              <w:rPr>
                <w:rStyle w:val="SegmentID"/>
              </w:rPr>
              <w:t>2383</w:t>
            </w:r>
            <w:r>
              <w:rPr>
                <w:rStyle w:val="TransUnitID"/>
              </w:rPr>
              <w:t>f38f2dc9-485c-4932-8cd7-3743ec98d511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Appendix 2.</w:t>
            </w:r>
          </w:p>
        </w:tc>
        <w:tc>
          <w:tcPr>
            <w:tcW w:w="0" w:type="auto"/>
            <w:shd w:val="clear" w:color="auto" w:fill="98FB98"/>
          </w:tcPr>
          <w:p w:rsidR="005D665E" w:rsidRDefault="00390789">
            <w:pPr>
              <w:rPr>
                <w:lang w:val="pt-BR"/>
              </w:rPr>
            </w:pPr>
            <w:r>
              <w:rPr>
                <w:lang w:val="pt-BR"/>
              </w:rPr>
              <w:t xml:space="preserve">Apêndice </w:t>
            </w:r>
            <w:r>
              <w:rPr>
                <w:lang w:val="pt-BR"/>
              </w:rPr>
              <w:t>2.</w:t>
            </w:r>
          </w:p>
        </w:tc>
      </w:tr>
      <w:tr w:rsidR="005D665E">
        <w:tc>
          <w:tcPr>
            <w:tcW w:w="0" w:type="auto"/>
            <w:shd w:val="clear" w:color="auto" w:fill="F5DEB3"/>
          </w:tcPr>
          <w:p w:rsidR="005D665E" w:rsidRDefault="00390789">
            <w:r>
              <w:rPr>
                <w:rStyle w:val="SegmentID"/>
              </w:rPr>
              <w:t>2384</w:t>
            </w:r>
            <w:r>
              <w:rPr>
                <w:rStyle w:val="TransUnitID"/>
              </w:rPr>
              <w:t>f38f2dc9-485c-4932-8cd7-3743ec98d511</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Default Occupancy Counts</w:t>
            </w:r>
          </w:p>
        </w:tc>
        <w:tc>
          <w:tcPr>
            <w:tcW w:w="0" w:type="auto"/>
            <w:shd w:val="clear" w:color="auto" w:fill="F5DEB3"/>
          </w:tcPr>
          <w:p w:rsidR="005D665E" w:rsidRDefault="00390789">
            <w:pPr>
              <w:rPr>
                <w:lang w:val="pt-BR"/>
              </w:rPr>
            </w:pPr>
            <w:r>
              <w:rPr>
                <w:lang w:val="pt-BR"/>
              </w:rPr>
              <w:t>Contagens de ocupação padrão</w:t>
            </w:r>
          </w:p>
        </w:tc>
      </w:tr>
      <w:tr w:rsidR="005D665E">
        <w:tc>
          <w:tcPr>
            <w:tcW w:w="0" w:type="auto"/>
            <w:shd w:val="clear" w:color="auto" w:fill="FFFFFF"/>
          </w:tcPr>
          <w:p w:rsidR="005D665E" w:rsidRDefault="00390789">
            <w:r>
              <w:rPr>
                <w:rStyle w:val="SegmentID"/>
              </w:rPr>
              <w:t>2385</w:t>
            </w:r>
            <w:r>
              <w:rPr>
                <w:rStyle w:val="TransUnitID"/>
              </w:rPr>
              <w:t>f97e8e21-b7bb-4337-ab87-f3625c118fc1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Use Table 1 to calculate default occupancy counts.</w:t>
            </w:r>
          </w:p>
        </w:tc>
        <w:tc>
          <w:tcPr>
            <w:tcW w:w="0" w:type="auto"/>
            <w:shd w:val="clear" w:color="auto" w:fill="FFFFFF"/>
          </w:tcPr>
          <w:p w:rsidR="005D665E" w:rsidRDefault="00390789">
            <w:pPr>
              <w:rPr>
                <w:lang w:val="pt-BR"/>
              </w:rPr>
            </w:pPr>
            <w:r>
              <w:rPr>
                <w:lang w:val="pt-BR"/>
              </w:rPr>
              <w:t>Usar a Tabela 1 para calcular as contagens de ocupação padrão.</w:t>
            </w:r>
          </w:p>
        </w:tc>
      </w:tr>
      <w:tr w:rsidR="005D665E">
        <w:tc>
          <w:tcPr>
            <w:tcW w:w="0" w:type="auto"/>
            <w:shd w:val="clear" w:color="auto" w:fill="FFFFFF"/>
          </w:tcPr>
          <w:p w:rsidR="005D665E" w:rsidRDefault="00390789">
            <w:r>
              <w:rPr>
                <w:rStyle w:val="SegmentID"/>
              </w:rPr>
              <w:t>2386</w:t>
            </w:r>
            <w:r>
              <w:rPr>
                <w:rStyle w:val="TransUnitID"/>
              </w:rPr>
              <w:t>f97e8e21-b7bb-4337-ab87-f3625c118fc1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Only use the occupancy estimates if occupancy is unknown.</w:t>
            </w:r>
          </w:p>
        </w:tc>
        <w:tc>
          <w:tcPr>
            <w:tcW w:w="0" w:type="auto"/>
            <w:shd w:val="clear" w:color="auto" w:fill="FFFFFF"/>
          </w:tcPr>
          <w:p w:rsidR="005D665E" w:rsidRDefault="00390789">
            <w:pPr>
              <w:rPr>
                <w:lang w:val="pt-BR"/>
              </w:rPr>
            </w:pPr>
            <w:r>
              <w:rPr>
                <w:lang w:val="pt-BR"/>
              </w:rPr>
              <w:t>Somente usar as estimativas de ocupação se a ocupação for desconhecida.</w:t>
            </w:r>
          </w:p>
        </w:tc>
      </w:tr>
      <w:tr w:rsidR="005D665E">
        <w:tc>
          <w:tcPr>
            <w:tcW w:w="0" w:type="auto"/>
            <w:shd w:val="clear" w:color="auto" w:fill="FFFFFF"/>
          </w:tcPr>
          <w:p w:rsidR="005D665E" w:rsidRDefault="00390789">
            <w:r>
              <w:rPr>
                <w:rStyle w:val="SegmentID"/>
              </w:rPr>
              <w:t>2387</w:t>
            </w:r>
            <w:r>
              <w:rPr>
                <w:rStyle w:val="TransUnitID"/>
              </w:rPr>
              <w:t>318b4778-a52b-449a-9eb4-a3aaab7dda0c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For the calculation, use gross floor area, not net or leasable floor area.</w:t>
            </w:r>
          </w:p>
        </w:tc>
        <w:tc>
          <w:tcPr>
            <w:tcW w:w="0" w:type="auto"/>
            <w:shd w:val="clear" w:color="auto" w:fill="FFFFFF"/>
          </w:tcPr>
          <w:p w:rsidR="005D665E" w:rsidRDefault="00390789">
            <w:pPr>
              <w:rPr>
                <w:lang w:val="pt-BR"/>
              </w:rPr>
            </w:pPr>
            <w:r>
              <w:rPr>
                <w:lang w:val="pt-BR"/>
              </w:rPr>
              <w:t>Para o cálculo, use a área de piso bruta,</w:t>
            </w:r>
            <w:r>
              <w:rPr>
                <w:lang w:val="pt-BR"/>
              </w:rPr>
              <w:t xml:space="preserve"> não a área de piso líquida ou locável.</w:t>
            </w:r>
          </w:p>
        </w:tc>
      </w:tr>
      <w:tr w:rsidR="005D665E">
        <w:tc>
          <w:tcPr>
            <w:tcW w:w="0" w:type="auto"/>
            <w:shd w:val="clear" w:color="auto" w:fill="FFFFFF"/>
          </w:tcPr>
          <w:p w:rsidR="005D665E" w:rsidRDefault="00390789">
            <w:r>
              <w:rPr>
                <w:rStyle w:val="SegmentID"/>
              </w:rPr>
              <w:t>2388</w:t>
            </w:r>
            <w:r>
              <w:rPr>
                <w:rStyle w:val="TransUnitID"/>
              </w:rPr>
              <w:t>318b4778-a52b-449a-9eb4-a3aaab7dda0c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Gross floor area is defined as the sum of all areas on all floors of a building included within the outside faces of the exterior wall, including co</w:t>
            </w:r>
            <w:r>
              <w:t>mmon areas, mechanical spaces, circulation areas, and all floor penetrations that connect one floor to another.</w:t>
            </w:r>
          </w:p>
        </w:tc>
        <w:tc>
          <w:tcPr>
            <w:tcW w:w="0" w:type="auto"/>
            <w:shd w:val="clear" w:color="auto" w:fill="FFFFFF"/>
          </w:tcPr>
          <w:p w:rsidR="005D665E" w:rsidRDefault="00390789">
            <w:pPr>
              <w:rPr>
                <w:lang w:val="pt-BR"/>
              </w:rPr>
            </w:pPr>
            <w:r>
              <w:rPr>
                <w:lang w:val="pt-BR"/>
              </w:rPr>
              <w:t>A área de piso bruto é definida como a soma de todas as áreas em todos os andares de um edifício incluídas nas fazes exteriores da parede exteri</w:t>
            </w:r>
            <w:r>
              <w:rPr>
                <w:lang w:val="pt-BR"/>
              </w:rPr>
              <w:t>or, incluindo áreas de uso comum, espaços mecânicos, áreas de circulação e todas as penetrações de piso que conectam um andar ao outro.</w:t>
            </w:r>
          </w:p>
        </w:tc>
      </w:tr>
      <w:tr w:rsidR="005D665E">
        <w:tc>
          <w:tcPr>
            <w:tcW w:w="0" w:type="auto"/>
            <w:shd w:val="clear" w:color="auto" w:fill="FFFFFF"/>
          </w:tcPr>
          <w:p w:rsidR="005D665E" w:rsidRDefault="00390789">
            <w:r>
              <w:rPr>
                <w:rStyle w:val="SegmentID"/>
              </w:rPr>
              <w:t>2389</w:t>
            </w:r>
            <w:r>
              <w:rPr>
                <w:rStyle w:val="TransUnitID"/>
              </w:rPr>
              <w:t>318b4778-a52b-449a-9eb4-a3aaab7dda0c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To determine gross floor area, multiply the building</w:t>
            </w:r>
            <w:r>
              <w:t xml:space="preserve"> footprint (in square feet or square meters) by the number of floors in the building.</w:t>
            </w:r>
          </w:p>
        </w:tc>
        <w:tc>
          <w:tcPr>
            <w:tcW w:w="0" w:type="auto"/>
            <w:shd w:val="clear" w:color="auto" w:fill="FFFFFF"/>
          </w:tcPr>
          <w:p w:rsidR="005D665E" w:rsidRDefault="00390789">
            <w:pPr>
              <w:rPr>
                <w:lang w:val="pt-BR"/>
              </w:rPr>
            </w:pPr>
            <w:r>
              <w:rPr>
                <w:lang w:val="pt-BR"/>
              </w:rPr>
              <w:t>Para determinar a área de piso brita, é necessário multiplicar a pegada ecológica (em pés quadrados ou metros quadrados) pelo número de andares do edifício.</w:t>
            </w:r>
          </w:p>
        </w:tc>
      </w:tr>
      <w:tr w:rsidR="005D665E">
        <w:tc>
          <w:tcPr>
            <w:tcW w:w="0" w:type="auto"/>
            <w:shd w:val="clear" w:color="auto" w:fill="FFFFFF"/>
          </w:tcPr>
          <w:p w:rsidR="005D665E" w:rsidRDefault="00390789">
            <w:r>
              <w:rPr>
                <w:rStyle w:val="SegmentID"/>
              </w:rPr>
              <w:t>2390</w:t>
            </w:r>
            <w:r>
              <w:rPr>
                <w:rStyle w:val="TransUnitID"/>
              </w:rPr>
              <w:t>318b4778-a52b-449a-9eb4-a3aaab7dda0c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Exclude underground or structured parking from the calculation.</w:t>
            </w:r>
          </w:p>
        </w:tc>
        <w:tc>
          <w:tcPr>
            <w:tcW w:w="0" w:type="auto"/>
            <w:shd w:val="clear" w:color="auto" w:fill="FFFFFF"/>
          </w:tcPr>
          <w:p w:rsidR="005D665E" w:rsidRDefault="00390789">
            <w:pPr>
              <w:rPr>
                <w:lang w:val="pt-BR"/>
              </w:rPr>
            </w:pPr>
            <w:r>
              <w:rPr>
                <w:lang w:val="pt-BR"/>
              </w:rPr>
              <w:t>Exclua estacionamentos subterrâneos ou estruturados do cálculo.</w:t>
            </w:r>
          </w:p>
        </w:tc>
      </w:tr>
      <w:tr w:rsidR="005D665E">
        <w:tc>
          <w:tcPr>
            <w:tcW w:w="0" w:type="auto"/>
            <w:shd w:val="clear" w:color="auto" w:fill="98FB98"/>
          </w:tcPr>
          <w:p w:rsidR="005D665E" w:rsidRDefault="00390789">
            <w:r>
              <w:rPr>
                <w:rStyle w:val="SegmentID"/>
              </w:rPr>
              <w:t>2391</w:t>
            </w:r>
            <w:r>
              <w:rPr>
                <w:rStyle w:val="TransUnitID"/>
              </w:rPr>
              <w:t>2373d572-d5a9-45e0-89f7-46b2e098272a</w:t>
            </w:r>
          </w:p>
        </w:tc>
        <w:tc>
          <w:tcPr>
            <w:tcW w:w="0" w:type="auto"/>
            <w:shd w:val="clear" w:color="auto" w:fill="98FB98"/>
          </w:tcPr>
          <w:p w:rsidR="005D665E" w:rsidRPr="00390789" w:rsidRDefault="00390789">
            <w:pPr>
              <w:rPr>
                <w:vanish/>
              </w:rPr>
            </w:pPr>
            <w:r w:rsidRPr="00390789">
              <w:rPr>
                <w:vanish/>
              </w:rPr>
              <w:t>Translation Approved (1</w:t>
            </w:r>
            <w:r w:rsidRPr="00390789">
              <w:rPr>
                <w:vanish/>
              </w:rPr>
              <w:t>00%)</w:t>
            </w:r>
          </w:p>
        </w:tc>
        <w:tc>
          <w:tcPr>
            <w:tcW w:w="0" w:type="auto"/>
            <w:shd w:val="clear" w:color="auto" w:fill="98FB98"/>
          </w:tcPr>
          <w:p w:rsidR="005D665E" w:rsidRDefault="00390789">
            <w:r>
              <w:t>Table 1.</w:t>
            </w:r>
          </w:p>
        </w:tc>
        <w:tc>
          <w:tcPr>
            <w:tcW w:w="0" w:type="auto"/>
            <w:shd w:val="clear" w:color="auto" w:fill="98FB98"/>
          </w:tcPr>
          <w:p w:rsidR="005D665E" w:rsidRDefault="00390789">
            <w:pPr>
              <w:rPr>
                <w:lang w:val="pt-BR"/>
              </w:rPr>
            </w:pPr>
            <w:r>
              <w:rPr>
                <w:lang w:val="pt-BR"/>
              </w:rPr>
              <w:t>Tabela 1.</w:t>
            </w:r>
          </w:p>
        </w:tc>
      </w:tr>
      <w:tr w:rsidR="005D665E">
        <w:tc>
          <w:tcPr>
            <w:tcW w:w="0" w:type="auto"/>
            <w:shd w:val="clear" w:color="auto" w:fill="F5DEB3"/>
          </w:tcPr>
          <w:p w:rsidR="005D665E" w:rsidRDefault="00390789">
            <w:r>
              <w:rPr>
                <w:rStyle w:val="SegmentID"/>
              </w:rPr>
              <w:t>2392</w:t>
            </w:r>
            <w:r>
              <w:rPr>
                <w:rStyle w:val="TransUnitID"/>
              </w:rPr>
              <w:t>2373d572-d5a9-45e0-89f7-46b2e098272a</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Default Occupancy Numbers</w:t>
            </w:r>
          </w:p>
        </w:tc>
        <w:tc>
          <w:tcPr>
            <w:tcW w:w="0" w:type="auto"/>
            <w:shd w:val="clear" w:color="auto" w:fill="F5DEB3"/>
          </w:tcPr>
          <w:p w:rsidR="005D665E" w:rsidRDefault="00390789">
            <w:pPr>
              <w:rPr>
                <w:lang w:val="pt-BR"/>
              </w:rPr>
            </w:pPr>
            <w:r>
              <w:rPr>
                <w:lang w:val="pt-BR"/>
              </w:rPr>
              <w:t>Números de ocupação padrão</w:t>
            </w:r>
          </w:p>
        </w:tc>
      </w:tr>
      <w:tr w:rsidR="005D665E">
        <w:tc>
          <w:tcPr>
            <w:tcW w:w="0" w:type="auto"/>
            <w:shd w:val="clear" w:color="auto" w:fill="FFFFFF"/>
          </w:tcPr>
          <w:p w:rsidR="005D665E" w:rsidRDefault="00390789">
            <w:r>
              <w:rPr>
                <w:rStyle w:val="SegmentID"/>
              </w:rPr>
              <w:t>2393</w:t>
            </w:r>
            <w:r>
              <w:rPr>
                <w:rStyle w:val="TransUnitID"/>
              </w:rPr>
              <w:t>4dfff027-d022-4de4-9b05-a83cb954f3ff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Gross square feet per occupant</w:t>
            </w:r>
          </w:p>
        </w:tc>
        <w:tc>
          <w:tcPr>
            <w:tcW w:w="0" w:type="auto"/>
            <w:shd w:val="clear" w:color="auto" w:fill="FFFFFF"/>
          </w:tcPr>
          <w:p w:rsidR="005D665E" w:rsidRDefault="00390789">
            <w:pPr>
              <w:rPr>
                <w:lang w:val="pt-BR"/>
              </w:rPr>
            </w:pPr>
            <w:r>
              <w:rPr>
                <w:lang w:val="pt-BR"/>
              </w:rPr>
              <w:t>Pés quadrados brutos por ocupante</w:t>
            </w:r>
          </w:p>
        </w:tc>
      </w:tr>
      <w:tr w:rsidR="005D665E">
        <w:tc>
          <w:tcPr>
            <w:tcW w:w="0" w:type="auto"/>
            <w:shd w:val="clear" w:color="auto" w:fill="F5DEB3"/>
          </w:tcPr>
          <w:p w:rsidR="005D665E" w:rsidRDefault="00390789">
            <w:r>
              <w:rPr>
                <w:rStyle w:val="SegmentID"/>
              </w:rPr>
              <w:t>2394</w:t>
            </w:r>
            <w:r>
              <w:rPr>
                <w:rStyle w:val="TransUnitID"/>
              </w:rPr>
              <w:t>60fc7c1c-b0e5-43de-bb43-713460120cba</w:t>
            </w:r>
          </w:p>
        </w:tc>
        <w:tc>
          <w:tcPr>
            <w:tcW w:w="0" w:type="auto"/>
            <w:shd w:val="clear" w:color="auto" w:fill="F5DEB3"/>
          </w:tcPr>
          <w:p w:rsidR="005D665E" w:rsidRPr="00390789" w:rsidRDefault="00390789">
            <w:pPr>
              <w:rPr>
                <w:vanish/>
              </w:rPr>
            </w:pPr>
            <w:r w:rsidRPr="00390789">
              <w:rPr>
                <w:vanish/>
              </w:rPr>
              <w:t>Translation Approved (84%)</w:t>
            </w:r>
          </w:p>
        </w:tc>
        <w:tc>
          <w:tcPr>
            <w:tcW w:w="0" w:type="auto"/>
            <w:shd w:val="clear" w:color="auto" w:fill="F5DEB3"/>
          </w:tcPr>
          <w:p w:rsidR="005D665E" w:rsidRDefault="00390789">
            <w:r>
              <w:t>Gross square meters per occupant</w:t>
            </w:r>
          </w:p>
        </w:tc>
        <w:tc>
          <w:tcPr>
            <w:tcW w:w="0" w:type="auto"/>
            <w:shd w:val="clear" w:color="auto" w:fill="F5DEB3"/>
          </w:tcPr>
          <w:p w:rsidR="005D665E" w:rsidRDefault="00390789">
            <w:pPr>
              <w:rPr>
                <w:lang w:val="pt-BR"/>
              </w:rPr>
            </w:pPr>
            <w:r>
              <w:rPr>
                <w:lang w:val="pt-BR"/>
              </w:rPr>
              <w:t>Metros quadrados brutos por ocupante</w:t>
            </w:r>
          </w:p>
        </w:tc>
      </w:tr>
      <w:tr w:rsidR="005D665E">
        <w:tc>
          <w:tcPr>
            <w:tcW w:w="0" w:type="auto"/>
            <w:shd w:val="clear" w:color="auto" w:fill="FFFFFF"/>
          </w:tcPr>
          <w:p w:rsidR="005D665E" w:rsidRDefault="00390789">
            <w:r>
              <w:rPr>
                <w:rStyle w:val="SegmentID"/>
              </w:rPr>
              <w:t>2395</w:t>
            </w:r>
            <w:r>
              <w:rPr>
                <w:rStyle w:val="TransUnitID"/>
              </w:rPr>
              <w:t>2010037b-ccf3-450d-88bf-6d28ceb4c03a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Employees</w:t>
            </w:r>
          </w:p>
        </w:tc>
        <w:tc>
          <w:tcPr>
            <w:tcW w:w="0" w:type="auto"/>
            <w:shd w:val="clear" w:color="auto" w:fill="FFFFFF"/>
          </w:tcPr>
          <w:p w:rsidR="005D665E" w:rsidRDefault="00390789">
            <w:pPr>
              <w:rPr>
                <w:lang w:val="pt-BR"/>
              </w:rPr>
            </w:pPr>
            <w:r>
              <w:rPr>
                <w:lang w:val="pt-BR"/>
              </w:rPr>
              <w:t>Funcionários</w:t>
            </w:r>
          </w:p>
        </w:tc>
      </w:tr>
      <w:tr w:rsidR="005D665E">
        <w:tc>
          <w:tcPr>
            <w:tcW w:w="0" w:type="auto"/>
            <w:shd w:val="clear" w:color="auto" w:fill="FFFFFF"/>
          </w:tcPr>
          <w:p w:rsidR="005D665E" w:rsidRDefault="00390789">
            <w:r>
              <w:rPr>
                <w:rStyle w:val="SegmentID"/>
              </w:rPr>
              <w:t>2396</w:t>
            </w:r>
            <w:r>
              <w:rPr>
                <w:rStyle w:val="TransUnitID"/>
              </w:rPr>
              <w:t>6567e9ac-fa41-4e03-88a4-923400875b01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Transients</w:t>
            </w:r>
          </w:p>
        </w:tc>
        <w:tc>
          <w:tcPr>
            <w:tcW w:w="0" w:type="auto"/>
            <w:shd w:val="clear" w:color="auto" w:fill="FFFFFF"/>
          </w:tcPr>
          <w:p w:rsidR="005D665E" w:rsidRDefault="00390789">
            <w:pPr>
              <w:rPr>
                <w:lang w:val="pt-BR"/>
              </w:rPr>
            </w:pPr>
            <w:r>
              <w:rPr>
                <w:lang w:val="pt-BR"/>
              </w:rPr>
              <w:t>Ocupantes esporádicos</w:t>
            </w:r>
          </w:p>
        </w:tc>
      </w:tr>
      <w:tr w:rsidR="005D665E">
        <w:tc>
          <w:tcPr>
            <w:tcW w:w="0" w:type="auto"/>
            <w:shd w:val="clear" w:color="auto" w:fill="98FB98"/>
          </w:tcPr>
          <w:p w:rsidR="005D665E" w:rsidRDefault="00390789">
            <w:r>
              <w:rPr>
                <w:rStyle w:val="SegmentID"/>
              </w:rPr>
              <w:t>2397</w:t>
            </w:r>
            <w:r>
              <w:rPr>
                <w:rStyle w:val="TransUnitID"/>
              </w:rPr>
              <w:t>e1c68467-d784-4e98-b557-6a7ace632cd3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Employees</w:t>
            </w:r>
          </w:p>
        </w:tc>
        <w:tc>
          <w:tcPr>
            <w:tcW w:w="0" w:type="auto"/>
            <w:shd w:val="clear" w:color="auto" w:fill="98FB98"/>
          </w:tcPr>
          <w:p w:rsidR="005D665E" w:rsidRDefault="00390789">
            <w:pPr>
              <w:rPr>
                <w:lang w:val="pt-BR"/>
              </w:rPr>
            </w:pPr>
            <w:r>
              <w:rPr>
                <w:lang w:val="pt-BR"/>
              </w:rPr>
              <w:t>Funcionários</w:t>
            </w:r>
          </w:p>
        </w:tc>
      </w:tr>
      <w:tr w:rsidR="005D665E">
        <w:tc>
          <w:tcPr>
            <w:tcW w:w="0" w:type="auto"/>
            <w:shd w:val="clear" w:color="auto" w:fill="D3D3D3"/>
          </w:tcPr>
          <w:p w:rsidR="005D665E" w:rsidRDefault="00390789">
            <w:r>
              <w:rPr>
                <w:rStyle w:val="SegmentID"/>
              </w:rPr>
              <w:t>2398</w:t>
            </w:r>
            <w:r>
              <w:rPr>
                <w:rStyle w:val="TransUnitID"/>
              </w:rPr>
              <w:t>176d8534-3e0a-40d0-8cad-191b750bfe10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Transients</w:t>
            </w:r>
          </w:p>
        </w:tc>
        <w:tc>
          <w:tcPr>
            <w:tcW w:w="0" w:type="auto"/>
            <w:shd w:val="clear" w:color="auto" w:fill="D3D3D3"/>
          </w:tcPr>
          <w:p w:rsidR="005D665E" w:rsidRDefault="00390789">
            <w:pPr>
              <w:rPr>
                <w:lang w:val="pt-BR"/>
              </w:rPr>
            </w:pPr>
            <w:r>
              <w:rPr>
                <w:lang w:val="pt-BR"/>
              </w:rPr>
              <w:t>Ocupantes esporádicos</w:t>
            </w:r>
          </w:p>
        </w:tc>
      </w:tr>
      <w:tr w:rsidR="005D665E">
        <w:tc>
          <w:tcPr>
            <w:tcW w:w="0" w:type="auto"/>
            <w:shd w:val="clear" w:color="auto" w:fill="98FB98"/>
          </w:tcPr>
          <w:p w:rsidR="005D665E" w:rsidRDefault="00390789">
            <w:r>
              <w:rPr>
                <w:rStyle w:val="SegmentID"/>
              </w:rPr>
              <w:t>2399</w:t>
            </w:r>
            <w:r>
              <w:rPr>
                <w:rStyle w:val="TransUnitID"/>
              </w:rPr>
              <w:t>335b82db-9a25-4118-9d75-ad016a8ddadb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General office</w:t>
            </w:r>
          </w:p>
        </w:tc>
        <w:tc>
          <w:tcPr>
            <w:tcW w:w="0" w:type="auto"/>
            <w:shd w:val="clear" w:color="auto" w:fill="98FB98"/>
          </w:tcPr>
          <w:p w:rsidR="005D665E" w:rsidRDefault="00390789">
            <w:pPr>
              <w:rPr>
                <w:lang w:val="pt-BR"/>
              </w:rPr>
            </w:pPr>
            <w:r>
              <w:rPr>
                <w:lang w:val="pt-BR"/>
              </w:rPr>
              <w:t>Escritório geral</w:t>
            </w:r>
          </w:p>
        </w:tc>
      </w:tr>
      <w:tr w:rsidR="005D665E">
        <w:tc>
          <w:tcPr>
            <w:tcW w:w="0" w:type="auto"/>
            <w:shd w:val="clear" w:color="auto" w:fill="98FB98"/>
          </w:tcPr>
          <w:p w:rsidR="005D665E" w:rsidRDefault="00390789">
            <w:r>
              <w:rPr>
                <w:rStyle w:val="SegmentID"/>
              </w:rPr>
              <w:t>2400</w:t>
            </w:r>
            <w:r>
              <w:rPr>
                <w:rStyle w:val="TransUnitID"/>
              </w:rPr>
              <w:t>03b41ccd-8b01-48f3-a328-85737ea3ee9a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250</w:t>
            </w:r>
          </w:p>
        </w:tc>
        <w:tc>
          <w:tcPr>
            <w:tcW w:w="0" w:type="auto"/>
            <w:shd w:val="clear" w:color="auto" w:fill="98FB98"/>
          </w:tcPr>
          <w:p w:rsidR="005D665E" w:rsidRDefault="00390789">
            <w:pPr>
              <w:rPr>
                <w:lang w:val="pt-BR"/>
              </w:rPr>
            </w:pPr>
            <w:r>
              <w:rPr>
                <w:lang w:val="pt-BR"/>
              </w:rPr>
              <w:t>250</w:t>
            </w:r>
          </w:p>
        </w:tc>
      </w:tr>
      <w:tr w:rsidR="005D665E">
        <w:tc>
          <w:tcPr>
            <w:tcW w:w="0" w:type="auto"/>
            <w:shd w:val="clear" w:color="auto" w:fill="98FB98"/>
          </w:tcPr>
          <w:p w:rsidR="005D665E" w:rsidRDefault="00390789">
            <w:r>
              <w:rPr>
                <w:rStyle w:val="SegmentID"/>
              </w:rPr>
              <w:t>2401</w:t>
            </w:r>
            <w:r>
              <w:rPr>
                <w:rStyle w:val="TransUnitID"/>
              </w:rPr>
              <w:t>77c2a63d-3bb7-4702-9114-1516d19182e1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98FB98"/>
          </w:tcPr>
          <w:p w:rsidR="005D665E" w:rsidRDefault="00390789">
            <w:r>
              <w:rPr>
                <w:rStyle w:val="SegmentID"/>
              </w:rPr>
              <w:t>2402</w:t>
            </w:r>
            <w:r>
              <w:rPr>
                <w:rStyle w:val="TransUnitID"/>
              </w:rPr>
              <w:t>775d8ff0-480a-4fa1-86a4-7ad41e598e34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23</w:t>
            </w:r>
          </w:p>
        </w:tc>
        <w:tc>
          <w:tcPr>
            <w:tcW w:w="0" w:type="auto"/>
            <w:shd w:val="clear" w:color="auto" w:fill="98FB98"/>
          </w:tcPr>
          <w:p w:rsidR="005D665E" w:rsidRDefault="00390789">
            <w:pPr>
              <w:rPr>
                <w:lang w:val="pt-BR"/>
              </w:rPr>
            </w:pPr>
            <w:r>
              <w:rPr>
                <w:lang w:val="pt-BR"/>
              </w:rPr>
              <w:t>23</w:t>
            </w:r>
          </w:p>
        </w:tc>
      </w:tr>
      <w:tr w:rsidR="005D665E">
        <w:tc>
          <w:tcPr>
            <w:tcW w:w="0" w:type="auto"/>
            <w:shd w:val="clear" w:color="auto" w:fill="98FB98"/>
          </w:tcPr>
          <w:p w:rsidR="005D665E" w:rsidRDefault="00390789">
            <w:r>
              <w:rPr>
                <w:rStyle w:val="SegmentID"/>
              </w:rPr>
              <w:t>2403</w:t>
            </w:r>
            <w:r>
              <w:rPr>
                <w:rStyle w:val="TransUnitID"/>
              </w:rPr>
              <w:t>43b9abe7-d2f5-4213-b8af-d316403c7bb4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D3D3D3"/>
          </w:tcPr>
          <w:p w:rsidR="005D665E" w:rsidRDefault="00390789">
            <w:r>
              <w:rPr>
                <w:rStyle w:val="SegmentID"/>
              </w:rPr>
              <w:t>2404</w:t>
            </w:r>
            <w:r>
              <w:rPr>
                <w:rStyle w:val="TransUnitID"/>
              </w:rPr>
              <w:t>42e4788b-8db6-4f75-87a0-7d23e888c9f8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Retail, general</w:t>
            </w:r>
          </w:p>
        </w:tc>
        <w:tc>
          <w:tcPr>
            <w:tcW w:w="0" w:type="auto"/>
            <w:shd w:val="clear" w:color="auto" w:fill="D3D3D3"/>
          </w:tcPr>
          <w:p w:rsidR="005D665E" w:rsidRDefault="00390789">
            <w:pPr>
              <w:rPr>
                <w:lang w:val="pt-BR"/>
              </w:rPr>
            </w:pPr>
            <w:r>
              <w:rPr>
                <w:lang w:val="pt-BR"/>
              </w:rPr>
              <w:t>Varejo, geral</w:t>
            </w:r>
          </w:p>
        </w:tc>
      </w:tr>
      <w:tr w:rsidR="005D665E">
        <w:tc>
          <w:tcPr>
            <w:tcW w:w="0" w:type="auto"/>
            <w:shd w:val="clear" w:color="auto" w:fill="98FB98"/>
          </w:tcPr>
          <w:p w:rsidR="005D665E" w:rsidRDefault="00390789">
            <w:r>
              <w:rPr>
                <w:rStyle w:val="SegmentID"/>
              </w:rPr>
              <w:t>2405</w:t>
            </w:r>
            <w:r>
              <w:rPr>
                <w:rStyle w:val="TransUnitID"/>
              </w:rPr>
              <w:t>b94da0b6-2772-49ac-9b5d-4934ad46f982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550</w:t>
            </w:r>
          </w:p>
        </w:tc>
        <w:tc>
          <w:tcPr>
            <w:tcW w:w="0" w:type="auto"/>
            <w:shd w:val="clear" w:color="auto" w:fill="98FB98"/>
          </w:tcPr>
          <w:p w:rsidR="005D665E" w:rsidRDefault="00390789">
            <w:pPr>
              <w:rPr>
                <w:lang w:val="pt-BR"/>
              </w:rPr>
            </w:pPr>
            <w:r>
              <w:rPr>
                <w:lang w:val="pt-BR"/>
              </w:rPr>
              <w:t>550</w:t>
            </w:r>
          </w:p>
        </w:tc>
      </w:tr>
      <w:tr w:rsidR="005D665E">
        <w:tc>
          <w:tcPr>
            <w:tcW w:w="0" w:type="auto"/>
            <w:shd w:val="clear" w:color="auto" w:fill="98FB98"/>
          </w:tcPr>
          <w:p w:rsidR="005D665E" w:rsidRDefault="00390789">
            <w:r>
              <w:rPr>
                <w:rStyle w:val="SegmentID"/>
              </w:rPr>
              <w:t>2406</w:t>
            </w:r>
            <w:r>
              <w:rPr>
                <w:rStyle w:val="TransUnitID"/>
              </w:rPr>
              <w:t>0898c756-2ae0-4c5c-a8cb-12537673c4f3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130</w:t>
            </w:r>
          </w:p>
        </w:tc>
        <w:tc>
          <w:tcPr>
            <w:tcW w:w="0" w:type="auto"/>
            <w:shd w:val="clear" w:color="auto" w:fill="98FB98"/>
          </w:tcPr>
          <w:p w:rsidR="005D665E" w:rsidRDefault="00390789">
            <w:pPr>
              <w:rPr>
                <w:lang w:val="pt-BR"/>
              </w:rPr>
            </w:pPr>
            <w:r>
              <w:rPr>
                <w:lang w:val="pt-BR"/>
              </w:rPr>
              <w:t>130</w:t>
            </w:r>
          </w:p>
        </w:tc>
      </w:tr>
      <w:tr w:rsidR="005D665E">
        <w:tc>
          <w:tcPr>
            <w:tcW w:w="0" w:type="auto"/>
            <w:shd w:val="clear" w:color="auto" w:fill="98FB98"/>
          </w:tcPr>
          <w:p w:rsidR="005D665E" w:rsidRDefault="00390789">
            <w:r>
              <w:rPr>
                <w:rStyle w:val="SegmentID"/>
              </w:rPr>
              <w:t>2407</w:t>
            </w:r>
            <w:r>
              <w:rPr>
                <w:rStyle w:val="TransUnitID"/>
              </w:rPr>
              <w:t>ea5ba990-2464-444f-b89b-d1a02b653a23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51</w:t>
            </w:r>
          </w:p>
        </w:tc>
        <w:tc>
          <w:tcPr>
            <w:tcW w:w="0" w:type="auto"/>
            <w:shd w:val="clear" w:color="auto" w:fill="98FB98"/>
          </w:tcPr>
          <w:p w:rsidR="005D665E" w:rsidRDefault="00390789">
            <w:pPr>
              <w:rPr>
                <w:lang w:val="pt-BR"/>
              </w:rPr>
            </w:pPr>
            <w:r>
              <w:rPr>
                <w:lang w:val="pt-BR"/>
              </w:rPr>
              <w:t>51</w:t>
            </w:r>
          </w:p>
        </w:tc>
      </w:tr>
      <w:tr w:rsidR="005D665E">
        <w:tc>
          <w:tcPr>
            <w:tcW w:w="0" w:type="auto"/>
            <w:shd w:val="clear" w:color="auto" w:fill="98FB98"/>
          </w:tcPr>
          <w:p w:rsidR="005D665E" w:rsidRDefault="00390789">
            <w:r>
              <w:rPr>
                <w:rStyle w:val="SegmentID"/>
              </w:rPr>
              <w:t>2408</w:t>
            </w:r>
            <w:r>
              <w:rPr>
                <w:rStyle w:val="TransUnitID"/>
              </w:rPr>
              <w:t>ced71bd9-3e06-4b94-8063-d4fa24aed84b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D3D3D3"/>
          </w:tcPr>
          <w:p w:rsidR="005D665E" w:rsidRDefault="00390789">
            <w:r>
              <w:rPr>
                <w:rStyle w:val="SegmentID"/>
              </w:rPr>
              <w:t>2409</w:t>
            </w:r>
            <w:r>
              <w:rPr>
                <w:rStyle w:val="TransUnitID"/>
              </w:rPr>
              <w:t>b35263a0-5fe2-44a5-b06b-f857a6571e4d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Retail or service (e.g., financial, auto)</w:t>
            </w:r>
          </w:p>
        </w:tc>
        <w:tc>
          <w:tcPr>
            <w:tcW w:w="0" w:type="auto"/>
            <w:shd w:val="clear" w:color="auto" w:fill="D3D3D3"/>
          </w:tcPr>
          <w:p w:rsidR="005D665E" w:rsidRDefault="00390789">
            <w:pPr>
              <w:rPr>
                <w:lang w:val="pt-BR"/>
              </w:rPr>
            </w:pPr>
            <w:r>
              <w:rPr>
                <w:lang w:val="pt-BR"/>
              </w:rPr>
              <w:t>Varejo ou serviço (ex.: financeiro, automotivo)</w:t>
            </w:r>
          </w:p>
        </w:tc>
      </w:tr>
      <w:tr w:rsidR="005D665E">
        <w:tc>
          <w:tcPr>
            <w:tcW w:w="0" w:type="auto"/>
            <w:shd w:val="clear" w:color="auto" w:fill="98FB98"/>
          </w:tcPr>
          <w:p w:rsidR="005D665E" w:rsidRDefault="00390789">
            <w:r>
              <w:rPr>
                <w:rStyle w:val="SegmentID"/>
              </w:rPr>
              <w:t>2410</w:t>
            </w:r>
            <w:r>
              <w:rPr>
                <w:rStyle w:val="TransUnitID"/>
              </w:rPr>
              <w:t>fb6a8fa0-3563-4648-9b76-b747dc15a711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600</w:t>
            </w:r>
          </w:p>
        </w:tc>
        <w:tc>
          <w:tcPr>
            <w:tcW w:w="0" w:type="auto"/>
            <w:shd w:val="clear" w:color="auto" w:fill="98FB98"/>
          </w:tcPr>
          <w:p w:rsidR="005D665E" w:rsidRDefault="00390789">
            <w:pPr>
              <w:rPr>
                <w:lang w:val="pt-BR"/>
              </w:rPr>
            </w:pPr>
            <w:r>
              <w:rPr>
                <w:lang w:val="pt-BR"/>
              </w:rPr>
              <w:t>600</w:t>
            </w:r>
          </w:p>
        </w:tc>
      </w:tr>
      <w:tr w:rsidR="005D665E">
        <w:tc>
          <w:tcPr>
            <w:tcW w:w="0" w:type="auto"/>
            <w:shd w:val="clear" w:color="auto" w:fill="98FB98"/>
          </w:tcPr>
          <w:p w:rsidR="005D665E" w:rsidRDefault="00390789">
            <w:r>
              <w:rPr>
                <w:rStyle w:val="SegmentID"/>
              </w:rPr>
              <w:t>2411</w:t>
            </w:r>
            <w:r>
              <w:rPr>
                <w:rStyle w:val="TransUnitID"/>
              </w:rPr>
              <w:t>0a4ab2ec-24c4-4382-9615-7406654dcf0b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130</w:t>
            </w:r>
          </w:p>
        </w:tc>
        <w:tc>
          <w:tcPr>
            <w:tcW w:w="0" w:type="auto"/>
            <w:shd w:val="clear" w:color="auto" w:fill="98FB98"/>
          </w:tcPr>
          <w:p w:rsidR="005D665E" w:rsidRDefault="00390789">
            <w:pPr>
              <w:rPr>
                <w:lang w:val="pt-BR"/>
              </w:rPr>
            </w:pPr>
            <w:r>
              <w:rPr>
                <w:lang w:val="pt-BR"/>
              </w:rPr>
              <w:t>130</w:t>
            </w:r>
          </w:p>
        </w:tc>
      </w:tr>
      <w:tr w:rsidR="005D665E">
        <w:tc>
          <w:tcPr>
            <w:tcW w:w="0" w:type="auto"/>
            <w:shd w:val="clear" w:color="auto" w:fill="98FB98"/>
          </w:tcPr>
          <w:p w:rsidR="005D665E" w:rsidRDefault="00390789">
            <w:r>
              <w:rPr>
                <w:rStyle w:val="SegmentID"/>
              </w:rPr>
              <w:t>2412</w:t>
            </w:r>
            <w:r>
              <w:rPr>
                <w:rStyle w:val="TransUnitID"/>
              </w:rPr>
              <w:t>e91a0f44-187a-4429-b9d6-e7ebaf17f1e9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56</w:t>
            </w:r>
          </w:p>
        </w:tc>
        <w:tc>
          <w:tcPr>
            <w:tcW w:w="0" w:type="auto"/>
            <w:shd w:val="clear" w:color="auto" w:fill="98FB98"/>
          </w:tcPr>
          <w:p w:rsidR="005D665E" w:rsidRDefault="00390789">
            <w:pPr>
              <w:rPr>
                <w:lang w:val="pt-BR"/>
              </w:rPr>
            </w:pPr>
            <w:r>
              <w:rPr>
                <w:lang w:val="pt-BR"/>
              </w:rPr>
              <w:t>56</w:t>
            </w:r>
          </w:p>
        </w:tc>
      </w:tr>
      <w:tr w:rsidR="005D665E">
        <w:tc>
          <w:tcPr>
            <w:tcW w:w="0" w:type="auto"/>
            <w:shd w:val="clear" w:color="auto" w:fill="98FB98"/>
          </w:tcPr>
          <w:p w:rsidR="005D665E" w:rsidRDefault="00390789">
            <w:r>
              <w:rPr>
                <w:rStyle w:val="SegmentID"/>
              </w:rPr>
              <w:t>2413</w:t>
            </w:r>
            <w:r>
              <w:rPr>
                <w:rStyle w:val="TransUnitID"/>
              </w:rPr>
              <w:t>04b067d2-c075-4948-bf61-a3b1f41089a8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w:t>
            </w:r>
          </w:p>
        </w:tc>
        <w:tc>
          <w:tcPr>
            <w:tcW w:w="0" w:type="auto"/>
            <w:shd w:val="clear" w:color="auto" w:fill="98FB98"/>
          </w:tcPr>
          <w:p w:rsidR="005D665E" w:rsidRDefault="00390789">
            <w:pPr>
              <w:rPr>
                <w:lang w:val="pt-BR"/>
              </w:rPr>
            </w:pPr>
            <w:r>
              <w:rPr>
                <w:lang w:val="pt-BR"/>
              </w:rPr>
              <w:t>12</w:t>
            </w:r>
          </w:p>
        </w:tc>
      </w:tr>
      <w:tr w:rsidR="005D665E">
        <w:tc>
          <w:tcPr>
            <w:tcW w:w="0" w:type="auto"/>
            <w:shd w:val="clear" w:color="auto" w:fill="98FB98"/>
          </w:tcPr>
          <w:p w:rsidR="005D665E" w:rsidRDefault="00390789">
            <w:r>
              <w:rPr>
                <w:rStyle w:val="SegmentID"/>
              </w:rPr>
              <w:t>2414</w:t>
            </w:r>
            <w:r>
              <w:rPr>
                <w:rStyle w:val="TransUnitID"/>
              </w:rPr>
              <w:t>3fd26177-e7f3-4fe9-971b-f9d8f70c5533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Restaurant</w:t>
            </w:r>
          </w:p>
        </w:tc>
        <w:tc>
          <w:tcPr>
            <w:tcW w:w="0" w:type="auto"/>
            <w:shd w:val="clear" w:color="auto" w:fill="98FB98"/>
          </w:tcPr>
          <w:p w:rsidR="005D665E" w:rsidRDefault="00390789">
            <w:pPr>
              <w:rPr>
                <w:lang w:val="pt-BR"/>
              </w:rPr>
            </w:pPr>
            <w:r>
              <w:rPr>
                <w:lang w:val="pt-BR"/>
              </w:rPr>
              <w:t>Restaurante</w:t>
            </w:r>
          </w:p>
        </w:tc>
      </w:tr>
      <w:tr w:rsidR="005D665E">
        <w:tc>
          <w:tcPr>
            <w:tcW w:w="0" w:type="auto"/>
            <w:shd w:val="clear" w:color="auto" w:fill="98FB98"/>
          </w:tcPr>
          <w:p w:rsidR="005D665E" w:rsidRDefault="00390789">
            <w:r>
              <w:rPr>
                <w:rStyle w:val="SegmentID"/>
              </w:rPr>
              <w:t>2415</w:t>
            </w:r>
            <w:r>
              <w:rPr>
                <w:rStyle w:val="TransUnitID"/>
              </w:rPr>
              <w:t>8703771a-710b-4acc-b40f-02522ae2d784</w:t>
            </w:r>
          </w:p>
        </w:tc>
        <w:tc>
          <w:tcPr>
            <w:tcW w:w="0" w:type="auto"/>
            <w:shd w:val="clear" w:color="auto" w:fill="98FB98"/>
          </w:tcPr>
          <w:p w:rsidR="005D665E" w:rsidRPr="00390789" w:rsidRDefault="00390789">
            <w:pPr>
              <w:rPr>
                <w:vanish/>
              </w:rPr>
            </w:pPr>
            <w:r w:rsidRPr="00390789">
              <w:rPr>
                <w:vanish/>
              </w:rPr>
              <w:t>Translation</w:t>
            </w:r>
            <w:r w:rsidRPr="00390789">
              <w:rPr>
                <w:vanish/>
              </w:rPr>
              <w:t xml:space="preserve"> Approved (100%)</w:t>
            </w:r>
          </w:p>
        </w:tc>
        <w:tc>
          <w:tcPr>
            <w:tcW w:w="0" w:type="auto"/>
            <w:shd w:val="clear" w:color="auto" w:fill="98FB98"/>
          </w:tcPr>
          <w:p w:rsidR="005D665E" w:rsidRDefault="00390789">
            <w:r>
              <w:t>435</w:t>
            </w:r>
          </w:p>
        </w:tc>
        <w:tc>
          <w:tcPr>
            <w:tcW w:w="0" w:type="auto"/>
            <w:shd w:val="clear" w:color="auto" w:fill="98FB98"/>
          </w:tcPr>
          <w:p w:rsidR="005D665E" w:rsidRDefault="00390789">
            <w:pPr>
              <w:rPr>
                <w:lang w:val="pt-BR"/>
              </w:rPr>
            </w:pPr>
            <w:r>
              <w:rPr>
                <w:lang w:val="pt-BR"/>
              </w:rPr>
              <w:t>435</w:t>
            </w:r>
          </w:p>
        </w:tc>
      </w:tr>
      <w:tr w:rsidR="005D665E">
        <w:tc>
          <w:tcPr>
            <w:tcW w:w="0" w:type="auto"/>
            <w:shd w:val="clear" w:color="auto" w:fill="98FB98"/>
          </w:tcPr>
          <w:p w:rsidR="005D665E" w:rsidRDefault="00390789">
            <w:r>
              <w:rPr>
                <w:rStyle w:val="SegmentID"/>
              </w:rPr>
              <w:t>2416</w:t>
            </w:r>
            <w:r>
              <w:rPr>
                <w:rStyle w:val="TransUnitID"/>
              </w:rPr>
              <w:t>8c2959de-8e68-4093-be29-5965e885d55d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95</w:t>
            </w:r>
          </w:p>
        </w:tc>
        <w:tc>
          <w:tcPr>
            <w:tcW w:w="0" w:type="auto"/>
            <w:shd w:val="clear" w:color="auto" w:fill="98FB98"/>
          </w:tcPr>
          <w:p w:rsidR="005D665E" w:rsidRDefault="00390789">
            <w:pPr>
              <w:rPr>
                <w:lang w:val="pt-BR"/>
              </w:rPr>
            </w:pPr>
            <w:r>
              <w:rPr>
                <w:lang w:val="pt-BR"/>
              </w:rPr>
              <w:t>95</w:t>
            </w:r>
          </w:p>
        </w:tc>
      </w:tr>
      <w:tr w:rsidR="005D665E">
        <w:tc>
          <w:tcPr>
            <w:tcW w:w="0" w:type="auto"/>
            <w:shd w:val="clear" w:color="auto" w:fill="98FB98"/>
          </w:tcPr>
          <w:p w:rsidR="005D665E" w:rsidRDefault="00390789">
            <w:r>
              <w:rPr>
                <w:rStyle w:val="SegmentID"/>
              </w:rPr>
              <w:t>2417</w:t>
            </w:r>
            <w:r>
              <w:rPr>
                <w:rStyle w:val="TransUnitID"/>
              </w:rPr>
              <w:t>cd42dc8f-071b-4bcd-822e-ed788e99b7b8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w:t>
            </w:r>
          </w:p>
        </w:tc>
        <w:tc>
          <w:tcPr>
            <w:tcW w:w="0" w:type="auto"/>
            <w:shd w:val="clear" w:color="auto" w:fill="98FB98"/>
          </w:tcPr>
          <w:p w:rsidR="005D665E" w:rsidRDefault="00390789">
            <w:pPr>
              <w:rPr>
                <w:lang w:val="pt-BR"/>
              </w:rPr>
            </w:pPr>
            <w:r>
              <w:rPr>
                <w:lang w:val="pt-BR"/>
              </w:rPr>
              <w:t>40</w:t>
            </w:r>
          </w:p>
        </w:tc>
      </w:tr>
      <w:tr w:rsidR="005D665E">
        <w:tc>
          <w:tcPr>
            <w:tcW w:w="0" w:type="auto"/>
            <w:shd w:val="clear" w:color="auto" w:fill="98FB98"/>
          </w:tcPr>
          <w:p w:rsidR="005D665E" w:rsidRDefault="00390789">
            <w:r>
              <w:rPr>
                <w:rStyle w:val="SegmentID"/>
              </w:rPr>
              <w:t>2418</w:t>
            </w:r>
            <w:r>
              <w:rPr>
                <w:rStyle w:val="TransUnitID"/>
              </w:rPr>
              <w:t>724c8dbb-b710-465e-8de7-011aa78afb05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w:t>
            </w:r>
          </w:p>
        </w:tc>
        <w:tc>
          <w:tcPr>
            <w:tcW w:w="0" w:type="auto"/>
            <w:shd w:val="clear" w:color="auto" w:fill="98FB98"/>
          </w:tcPr>
          <w:p w:rsidR="005D665E" w:rsidRDefault="00390789">
            <w:pPr>
              <w:rPr>
                <w:lang w:val="pt-BR"/>
              </w:rPr>
            </w:pPr>
            <w:r>
              <w:rPr>
                <w:lang w:val="pt-BR"/>
              </w:rPr>
              <w:t>9</w:t>
            </w:r>
          </w:p>
        </w:tc>
      </w:tr>
      <w:tr w:rsidR="005D665E">
        <w:tc>
          <w:tcPr>
            <w:tcW w:w="0" w:type="auto"/>
            <w:shd w:val="clear" w:color="auto" w:fill="FFFFFF"/>
          </w:tcPr>
          <w:p w:rsidR="005D665E" w:rsidRDefault="00390789">
            <w:r>
              <w:rPr>
                <w:rStyle w:val="SegmentID"/>
              </w:rPr>
              <w:t>2419</w:t>
            </w:r>
            <w:r>
              <w:rPr>
                <w:rStyle w:val="TransUnitID"/>
              </w:rPr>
              <w:t>e1afff5f-02db-4669-9e98-64d83d7ef8fc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Grocery store</w:t>
            </w:r>
          </w:p>
        </w:tc>
        <w:tc>
          <w:tcPr>
            <w:tcW w:w="0" w:type="auto"/>
            <w:shd w:val="clear" w:color="auto" w:fill="FFFFFF"/>
          </w:tcPr>
          <w:p w:rsidR="005D665E" w:rsidRDefault="00390789">
            <w:pPr>
              <w:rPr>
                <w:lang w:val="pt-BR"/>
              </w:rPr>
            </w:pPr>
            <w:r>
              <w:rPr>
                <w:lang w:val="pt-BR"/>
              </w:rPr>
              <w:t>Mercado</w:t>
            </w:r>
          </w:p>
        </w:tc>
      </w:tr>
      <w:tr w:rsidR="005D665E">
        <w:tc>
          <w:tcPr>
            <w:tcW w:w="0" w:type="auto"/>
            <w:shd w:val="clear" w:color="auto" w:fill="98FB98"/>
          </w:tcPr>
          <w:p w:rsidR="005D665E" w:rsidRDefault="00390789">
            <w:r>
              <w:rPr>
                <w:rStyle w:val="SegmentID"/>
              </w:rPr>
              <w:t>2420</w:t>
            </w:r>
            <w:r>
              <w:rPr>
                <w:rStyle w:val="TransUnitID"/>
              </w:rPr>
              <w:t>29d20604-1e5f-49ba-b558-0ce01be044cc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550</w:t>
            </w:r>
          </w:p>
        </w:tc>
        <w:tc>
          <w:tcPr>
            <w:tcW w:w="0" w:type="auto"/>
            <w:shd w:val="clear" w:color="auto" w:fill="98FB98"/>
          </w:tcPr>
          <w:p w:rsidR="005D665E" w:rsidRDefault="00390789">
            <w:pPr>
              <w:rPr>
                <w:lang w:val="pt-BR"/>
              </w:rPr>
            </w:pPr>
            <w:r>
              <w:rPr>
                <w:lang w:val="pt-BR"/>
              </w:rPr>
              <w:t>550</w:t>
            </w:r>
          </w:p>
        </w:tc>
      </w:tr>
      <w:tr w:rsidR="005D665E">
        <w:tc>
          <w:tcPr>
            <w:tcW w:w="0" w:type="auto"/>
            <w:shd w:val="clear" w:color="auto" w:fill="98FB98"/>
          </w:tcPr>
          <w:p w:rsidR="005D665E" w:rsidRDefault="00390789">
            <w:r>
              <w:rPr>
                <w:rStyle w:val="SegmentID"/>
              </w:rPr>
              <w:t>2421</w:t>
            </w:r>
            <w:r>
              <w:rPr>
                <w:rStyle w:val="TransUnitID"/>
              </w:rPr>
              <w:t>5cb90b0f-f14d-4059-943e-2d74767c087a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115</w:t>
            </w:r>
          </w:p>
        </w:tc>
        <w:tc>
          <w:tcPr>
            <w:tcW w:w="0" w:type="auto"/>
            <w:shd w:val="clear" w:color="auto" w:fill="98FB98"/>
          </w:tcPr>
          <w:p w:rsidR="005D665E" w:rsidRDefault="00390789">
            <w:pPr>
              <w:rPr>
                <w:lang w:val="pt-BR"/>
              </w:rPr>
            </w:pPr>
            <w:r>
              <w:rPr>
                <w:lang w:val="pt-BR"/>
              </w:rPr>
              <w:t>115</w:t>
            </w:r>
          </w:p>
        </w:tc>
      </w:tr>
      <w:tr w:rsidR="005D665E">
        <w:tc>
          <w:tcPr>
            <w:tcW w:w="0" w:type="auto"/>
            <w:shd w:val="clear" w:color="auto" w:fill="98FB98"/>
          </w:tcPr>
          <w:p w:rsidR="005D665E" w:rsidRDefault="00390789">
            <w:r>
              <w:rPr>
                <w:rStyle w:val="SegmentID"/>
              </w:rPr>
              <w:t>2422</w:t>
            </w:r>
            <w:r>
              <w:rPr>
                <w:rStyle w:val="TransUnitID"/>
              </w:rPr>
              <w:t>fdbcd569-efb2-4331-a494-eef10fbe59d4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51</w:t>
            </w:r>
          </w:p>
        </w:tc>
        <w:tc>
          <w:tcPr>
            <w:tcW w:w="0" w:type="auto"/>
            <w:shd w:val="clear" w:color="auto" w:fill="98FB98"/>
          </w:tcPr>
          <w:p w:rsidR="005D665E" w:rsidRDefault="00390789">
            <w:pPr>
              <w:rPr>
                <w:lang w:val="pt-BR"/>
              </w:rPr>
            </w:pPr>
            <w:r>
              <w:rPr>
                <w:lang w:val="pt-BR"/>
              </w:rPr>
              <w:t>51</w:t>
            </w:r>
          </w:p>
        </w:tc>
      </w:tr>
      <w:tr w:rsidR="005D665E">
        <w:tc>
          <w:tcPr>
            <w:tcW w:w="0" w:type="auto"/>
            <w:shd w:val="clear" w:color="auto" w:fill="98FB98"/>
          </w:tcPr>
          <w:p w:rsidR="005D665E" w:rsidRDefault="00390789">
            <w:r>
              <w:rPr>
                <w:rStyle w:val="SegmentID"/>
              </w:rPr>
              <w:t>2423</w:t>
            </w:r>
            <w:r>
              <w:rPr>
                <w:rStyle w:val="TransUnitID"/>
              </w:rPr>
              <w:t>39609739-dd7e-4784-880b-12931a21a8bf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w:t>
            </w:r>
          </w:p>
        </w:tc>
        <w:tc>
          <w:tcPr>
            <w:tcW w:w="0" w:type="auto"/>
            <w:shd w:val="clear" w:color="auto" w:fill="98FB98"/>
          </w:tcPr>
          <w:p w:rsidR="005D665E" w:rsidRDefault="00390789">
            <w:pPr>
              <w:rPr>
                <w:lang w:val="pt-BR"/>
              </w:rPr>
            </w:pPr>
            <w:r>
              <w:rPr>
                <w:lang w:val="pt-BR"/>
              </w:rPr>
              <w:t>11</w:t>
            </w:r>
          </w:p>
        </w:tc>
      </w:tr>
      <w:tr w:rsidR="005D665E">
        <w:tc>
          <w:tcPr>
            <w:tcW w:w="0" w:type="auto"/>
            <w:shd w:val="clear" w:color="auto" w:fill="FFFFFF"/>
          </w:tcPr>
          <w:p w:rsidR="005D665E" w:rsidRDefault="00390789">
            <w:r>
              <w:rPr>
                <w:rStyle w:val="SegmentID"/>
              </w:rPr>
              <w:t>2424</w:t>
            </w:r>
            <w:r>
              <w:rPr>
                <w:rStyle w:val="TransUnitID"/>
              </w:rPr>
              <w:t>0f1600e0-f5ff-4dd7-b990-86e6a702a82e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Medical office</w:t>
            </w:r>
          </w:p>
        </w:tc>
        <w:tc>
          <w:tcPr>
            <w:tcW w:w="0" w:type="auto"/>
            <w:shd w:val="clear" w:color="auto" w:fill="FFFFFF"/>
          </w:tcPr>
          <w:p w:rsidR="005D665E" w:rsidRDefault="00390789">
            <w:pPr>
              <w:rPr>
                <w:lang w:val="pt-BR"/>
              </w:rPr>
            </w:pPr>
            <w:r>
              <w:rPr>
                <w:lang w:val="pt-BR"/>
              </w:rPr>
              <w:t>Clínica médica</w:t>
            </w:r>
          </w:p>
        </w:tc>
      </w:tr>
      <w:tr w:rsidR="005D665E">
        <w:tc>
          <w:tcPr>
            <w:tcW w:w="0" w:type="auto"/>
            <w:shd w:val="clear" w:color="auto" w:fill="98FB98"/>
          </w:tcPr>
          <w:p w:rsidR="005D665E" w:rsidRDefault="00390789">
            <w:r>
              <w:rPr>
                <w:rStyle w:val="SegmentID"/>
              </w:rPr>
              <w:t>2425</w:t>
            </w:r>
            <w:r>
              <w:rPr>
                <w:rStyle w:val="TransUnitID"/>
              </w:rPr>
              <w:t>a325e987-8eb6-413b-a4c3-e74c3c17bb45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225</w:t>
            </w:r>
          </w:p>
        </w:tc>
        <w:tc>
          <w:tcPr>
            <w:tcW w:w="0" w:type="auto"/>
            <w:shd w:val="clear" w:color="auto" w:fill="98FB98"/>
          </w:tcPr>
          <w:p w:rsidR="005D665E" w:rsidRDefault="00390789">
            <w:pPr>
              <w:rPr>
                <w:lang w:val="pt-BR"/>
              </w:rPr>
            </w:pPr>
            <w:r>
              <w:rPr>
                <w:lang w:val="pt-BR"/>
              </w:rPr>
              <w:t>225</w:t>
            </w:r>
          </w:p>
        </w:tc>
      </w:tr>
      <w:tr w:rsidR="005D665E">
        <w:tc>
          <w:tcPr>
            <w:tcW w:w="0" w:type="auto"/>
            <w:shd w:val="clear" w:color="auto" w:fill="98FB98"/>
          </w:tcPr>
          <w:p w:rsidR="005D665E" w:rsidRDefault="00390789">
            <w:r>
              <w:rPr>
                <w:rStyle w:val="SegmentID"/>
              </w:rPr>
              <w:t>2426</w:t>
            </w:r>
            <w:r>
              <w:rPr>
                <w:rStyle w:val="TransUnitID"/>
              </w:rPr>
              <w:t>8ce73a9c-c95b-4ee8-81af-b467c86839e9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330</w:t>
            </w:r>
          </w:p>
        </w:tc>
        <w:tc>
          <w:tcPr>
            <w:tcW w:w="0" w:type="auto"/>
            <w:shd w:val="clear" w:color="auto" w:fill="98FB98"/>
          </w:tcPr>
          <w:p w:rsidR="005D665E" w:rsidRDefault="00390789">
            <w:pPr>
              <w:rPr>
                <w:lang w:val="pt-BR"/>
              </w:rPr>
            </w:pPr>
            <w:r>
              <w:rPr>
                <w:lang w:val="pt-BR"/>
              </w:rPr>
              <w:t>330</w:t>
            </w:r>
          </w:p>
        </w:tc>
      </w:tr>
      <w:tr w:rsidR="005D665E">
        <w:tc>
          <w:tcPr>
            <w:tcW w:w="0" w:type="auto"/>
            <w:shd w:val="clear" w:color="auto" w:fill="98FB98"/>
          </w:tcPr>
          <w:p w:rsidR="005D665E" w:rsidRDefault="00390789">
            <w:r>
              <w:rPr>
                <w:rStyle w:val="SegmentID"/>
              </w:rPr>
              <w:t>2427</w:t>
            </w:r>
            <w:r>
              <w:rPr>
                <w:rStyle w:val="TransUnitID"/>
              </w:rPr>
              <w:t>af0b345c-2396-4694-944b-51ee2b7c3d87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21</w:t>
            </w:r>
          </w:p>
        </w:tc>
        <w:tc>
          <w:tcPr>
            <w:tcW w:w="0" w:type="auto"/>
            <w:shd w:val="clear" w:color="auto" w:fill="98FB98"/>
          </w:tcPr>
          <w:p w:rsidR="005D665E" w:rsidRDefault="00390789">
            <w:pPr>
              <w:rPr>
                <w:lang w:val="pt-BR"/>
              </w:rPr>
            </w:pPr>
            <w:r>
              <w:rPr>
                <w:lang w:val="pt-BR"/>
              </w:rPr>
              <w:t>21</w:t>
            </w:r>
          </w:p>
        </w:tc>
      </w:tr>
      <w:tr w:rsidR="005D665E">
        <w:tc>
          <w:tcPr>
            <w:tcW w:w="0" w:type="auto"/>
            <w:shd w:val="clear" w:color="auto" w:fill="98FB98"/>
          </w:tcPr>
          <w:p w:rsidR="005D665E" w:rsidRDefault="00390789">
            <w:r>
              <w:rPr>
                <w:rStyle w:val="SegmentID"/>
              </w:rPr>
              <w:t>2428</w:t>
            </w:r>
            <w:r>
              <w:rPr>
                <w:rStyle w:val="TransUnitID"/>
              </w:rPr>
              <w:t>23b50407-3c6e-4f2c-a074-2abb9c5ca989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31</w:t>
            </w:r>
          </w:p>
        </w:tc>
        <w:tc>
          <w:tcPr>
            <w:tcW w:w="0" w:type="auto"/>
            <w:shd w:val="clear" w:color="auto" w:fill="98FB98"/>
          </w:tcPr>
          <w:p w:rsidR="005D665E" w:rsidRDefault="00390789">
            <w:pPr>
              <w:rPr>
                <w:lang w:val="pt-BR"/>
              </w:rPr>
            </w:pPr>
            <w:r>
              <w:rPr>
                <w:lang w:val="pt-BR"/>
              </w:rPr>
              <w:t>31</w:t>
            </w:r>
          </w:p>
        </w:tc>
      </w:tr>
      <w:tr w:rsidR="005D665E">
        <w:tc>
          <w:tcPr>
            <w:tcW w:w="0" w:type="auto"/>
            <w:shd w:val="clear" w:color="auto" w:fill="FFFFFF"/>
          </w:tcPr>
          <w:p w:rsidR="005D665E" w:rsidRDefault="00390789">
            <w:r>
              <w:rPr>
                <w:rStyle w:val="SegmentID"/>
              </w:rPr>
              <w:t>2429</w:t>
            </w:r>
            <w:r>
              <w:rPr>
                <w:rStyle w:val="TransUnitID"/>
              </w:rPr>
              <w:t>9af1ad9b-981a-4d7e-92f9-ca1725ad4a6b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R&amp;D or laboratory</w:t>
            </w:r>
          </w:p>
        </w:tc>
        <w:tc>
          <w:tcPr>
            <w:tcW w:w="0" w:type="auto"/>
            <w:shd w:val="clear" w:color="auto" w:fill="FFFFFF"/>
          </w:tcPr>
          <w:p w:rsidR="005D665E" w:rsidRDefault="00390789">
            <w:pPr>
              <w:rPr>
                <w:lang w:val="pt-BR"/>
              </w:rPr>
            </w:pPr>
            <w:r>
              <w:rPr>
                <w:lang w:val="pt-BR"/>
              </w:rPr>
              <w:t>P&amp;D ou laboratório</w:t>
            </w:r>
          </w:p>
        </w:tc>
      </w:tr>
      <w:tr w:rsidR="005D665E">
        <w:tc>
          <w:tcPr>
            <w:tcW w:w="0" w:type="auto"/>
            <w:shd w:val="clear" w:color="auto" w:fill="98FB98"/>
          </w:tcPr>
          <w:p w:rsidR="005D665E" w:rsidRDefault="00390789">
            <w:r>
              <w:rPr>
                <w:rStyle w:val="SegmentID"/>
              </w:rPr>
              <w:t>2430</w:t>
            </w:r>
            <w:r>
              <w:rPr>
                <w:rStyle w:val="TransUnitID"/>
              </w:rPr>
              <w:t>5f98bf69-e4c6-4e1f-a563-46d4966d8684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400</w:t>
            </w:r>
          </w:p>
        </w:tc>
        <w:tc>
          <w:tcPr>
            <w:tcW w:w="0" w:type="auto"/>
            <w:shd w:val="clear" w:color="auto" w:fill="98FB98"/>
          </w:tcPr>
          <w:p w:rsidR="005D665E" w:rsidRDefault="00390789">
            <w:pPr>
              <w:rPr>
                <w:lang w:val="pt-BR"/>
              </w:rPr>
            </w:pPr>
            <w:r>
              <w:rPr>
                <w:lang w:val="pt-BR"/>
              </w:rPr>
              <w:t>400</w:t>
            </w:r>
          </w:p>
        </w:tc>
      </w:tr>
      <w:tr w:rsidR="005D665E">
        <w:tc>
          <w:tcPr>
            <w:tcW w:w="0" w:type="auto"/>
            <w:shd w:val="clear" w:color="auto" w:fill="98FB98"/>
          </w:tcPr>
          <w:p w:rsidR="005D665E" w:rsidRDefault="00390789">
            <w:r>
              <w:rPr>
                <w:rStyle w:val="SegmentID"/>
              </w:rPr>
              <w:t>2431</w:t>
            </w:r>
            <w:r>
              <w:rPr>
                <w:rStyle w:val="TransUnitID"/>
              </w:rPr>
              <w:t>35976477-cdde-43c8-a8b9-9db093328e92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98FB98"/>
          </w:tcPr>
          <w:p w:rsidR="005D665E" w:rsidRDefault="00390789">
            <w:r>
              <w:rPr>
                <w:rStyle w:val="SegmentID"/>
              </w:rPr>
              <w:t>2432</w:t>
            </w:r>
            <w:r>
              <w:rPr>
                <w:rStyle w:val="TransUnitID"/>
              </w:rPr>
              <w:t>0d197f23-c5f0-4b14-a34f-9ad2fbe3fde7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37</w:t>
            </w:r>
          </w:p>
        </w:tc>
        <w:tc>
          <w:tcPr>
            <w:tcW w:w="0" w:type="auto"/>
            <w:shd w:val="clear" w:color="auto" w:fill="98FB98"/>
          </w:tcPr>
          <w:p w:rsidR="005D665E" w:rsidRDefault="00390789">
            <w:pPr>
              <w:rPr>
                <w:lang w:val="pt-BR"/>
              </w:rPr>
            </w:pPr>
            <w:r>
              <w:rPr>
                <w:lang w:val="pt-BR"/>
              </w:rPr>
              <w:t>37</w:t>
            </w:r>
          </w:p>
        </w:tc>
      </w:tr>
      <w:tr w:rsidR="005D665E">
        <w:tc>
          <w:tcPr>
            <w:tcW w:w="0" w:type="auto"/>
            <w:shd w:val="clear" w:color="auto" w:fill="98FB98"/>
          </w:tcPr>
          <w:p w:rsidR="005D665E" w:rsidRDefault="00390789">
            <w:r>
              <w:rPr>
                <w:rStyle w:val="SegmentID"/>
              </w:rPr>
              <w:t>2433</w:t>
            </w:r>
            <w:r>
              <w:rPr>
                <w:rStyle w:val="TransUnitID"/>
              </w:rPr>
              <w:t>1063d4fd-d2f6-4870-a9d5-33b4959c9abd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FFFFFF"/>
          </w:tcPr>
          <w:p w:rsidR="005D665E" w:rsidRDefault="00390789">
            <w:r>
              <w:rPr>
                <w:rStyle w:val="SegmentID"/>
              </w:rPr>
              <w:t>2434</w:t>
            </w:r>
            <w:r>
              <w:rPr>
                <w:rStyle w:val="TransUnitID"/>
              </w:rPr>
              <w:t>2c426e43-6323-412c-bafd-60faab861da4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Warehouse, distribution</w:t>
            </w:r>
          </w:p>
        </w:tc>
        <w:tc>
          <w:tcPr>
            <w:tcW w:w="0" w:type="auto"/>
            <w:shd w:val="clear" w:color="auto" w:fill="FFFFFF"/>
          </w:tcPr>
          <w:p w:rsidR="005D665E" w:rsidRDefault="00390789">
            <w:pPr>
              <w:rPr>
                <w:lang w:val="pt-BR"/>
              </w:rPr>
            </w:pPr>
            <w:r>
              <w:rPr>
                <w:lang w:val="pt-BR"/>
              </w:rPr>
              <w:t>Galpão, distribuição</w:t>
            </w:r>
          </w:p>
        </w:tc>
      </w:tr>
      <w:tr w:rsidR="005D665E">
        <w:tc>
          <w:tcPr>
            <w:tcW w:w="0" w:type="auto"/>
            <w:shd w:val="clear" w:color="auto" w:fill="98FB98"/>
          </w:tcPr>
          <w:p w:rsidR="005D665E" w:rsidRDefault="00390789">
            <w:r>
              <w:rPr>
                <w:rStyle w:val="SegmentID"/>
              </w:rPr>
              <w:t>2435</w:t>
            </w:r>
            <w:r>
              <w:rPr>
                <w:rStyle w:val="TransUnitID"/>
              </w:rPr>
              <w:t>08708490-6f24-49e6-ba77-a4213b4a69c5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2,500</w:t>
            </w:r>
          </w:p>
        </w:tc>
        <w:tc>
          <w:tcPr>
            <w:tcW w:w="0" w:type="auto"/>
            <w:shd w:val="clear" w:color="auto" w:fill="98FB98"/>
          </w:tcPr>
          <w:p w:rsidR="005D665E" w:rsidRDefault="00390789">
            <w:pPr>
              <w:rPr>
                <w:lang w:val="pt-BR"/>
              </w:rPr>
            </w:pPr>
            <w:r>
              <w:rPr>
                <w:lang w:val="pt-BR"/>
              </w:rPr>
              <w:t>2.500</w:t>
            </w:r>
          </w:p>
        </w:tc>
      </w:tr>
      <w:tr w:rsidR="005D665E">
        <w:tc>
          <w:tcPr>
            <w:tcW w:w="0" w:type="auto"/>
            <w:shd w:val="clear" w:color="auto" w:fill="98FB98"/>
          </w:tcPr>
          <w:p w:rsidR="005D665E" w:rsidRDefault="00390789">
            <w:r>
              <w:rPr>
                <w:rStyle w:val="SegmentID"/>
              </w:rPr>
              <w:t>2436</w:t>
            </w:r>
            <w:r>
              <w:rPr>
                <w:rStyle w:val="TransUnitID"/>
              </w:rPr>
              <w:t>cd0f3148-3c2f-424d-ade2-3acd7c9e5c76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98FB98"/>
          </w:tcPr>
          <w:p w:rsidR="005D665E" w:rsidRDefault="00390789">
            <w:r>
              <w:rPr>
                <w:rStyle w:val="SegmentID"/>
              </w:rPr>
              <w:t>2437</w:t>
            </w:r>
            <w:r>
              <w:rPr>
                <w:rStyle w:val="TransUnitID"/>
              </w:rPr>
              <w:t>7d3b659f-88b7-4e12-8a78-2dbd0b4c1fa0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232</w:t>
            </w:r>
          </w:p>
        </w:tc>
        <w:tc>
          <w:tcPr>
            <w:tcW w:w="0" w:type="auto"/>
            <w:shd w:val="clear" w:color="auto" w:fill="98FB98"/>
          </w:tcPr>
          <w:p w:rsidR="005D665E" w:rsidRDefault="00390789">
            <w:pPr>
              <w:rPr>
                <w:lang w:val="pt-BR"/>
              </w:rPr>
            </w:pPr>
            <w:r>
              <w:rPr>
                <w:lang w:val="pt-BR"/>
              </w:rPr>
              <w:t>232</w:t>
            </w:r>
          </w:p>
        </w:tc>
      </w:tr>
      <w:tr w:rsidR="005D665E">
        <w:tc>
          <w:tcPr>
            <w:tcW w:w="0" w:type="auto"/>
            <w:shd w:val="clear" w:color="auto" w:fill="98FB98"/>
          </w:tcPr>
          <w:p w:rsidR="005D665E" w:rsidRDefault="00390789">
            <w:r>
              <w:rPr>
                <w:rStyle w:val="SegmentID"/>
              </w:rPr>
              <w:t>2438</w:t>
            </w:r>
            <w:r>
              <w:rPr>
                <w:rStyle w:val="TransUnitID"/>
              </w:rPr>
              <w:t>d7333df8-3e11-4a63-ba56-af4adf404205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FFFFFF"/>
          </w:tcPr>
          <w:p w:rsidR="005D665E" w:rsidRDefault="00390789">
            <w:r>
              <w:rPr>
                <w:rStyle w:val="SegmentID"/>
              </w:rPr>
              <w:t>2439</w:t>
            </w:r>
            <w:r>
              <w:rPr>
                <w:rStyle w:val="TransUnitID"/>
              </w:rPr>
              <w:t>f912fa07-85a5-41b3-921c-4f4c4840e720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Warehouse, storage</w:t>
            </w:r>
          </w:p>
        </w:tc>
        <w:tc>
          <w:tcPr>
            <w:tcW w:w="0" w:type="auto"/>
            <w:shd w:val="clear" w:color="auto" w:fill="FFFFFF"/>
          </w:tcPr>
          <w:p w:rsidR="005D665E" w:rsidRDefault="00390789">
            <w:pPr>
              <w:rPr>
                <w:lang w:val="pt-BR"/>
              </w:rPr>
            </w:pPr>
            <w:r>
              <w:rPr>
                <w:lang w:val="pt-BR"/>
              </w:rPr>
              <w:t>Galpão, armazenamento</w:t>
            </w:r>
          </w:p>
        </w:tc>
      </w:tr>
      <w:tr w:rsidR="005D665E">
        <w:tc>
          <w:tcPr>
            <w:tcW w:w="0" w:type="auto"/>
            <w:shd w:val="clear" w:color="auto" w:fill="98FB98"/>
          </w:tcPr>
          <w:p w:rsidR="005D665E" w:rsidRDefault="00390789">
            <w:r>
              <w:rPr>
                <w:rStyle w:val="SegmentID"/>
              </w:rPr>
              <w:t>2440</w:t>
            </w:r>
            <w:r>
              <w:rPr>
                <w:rStyle w:val="TransUnitID"/>
              </w:rPr>
              <w:t>5b3d325a-cc86-4ad9-9dfd-ad87a651e2dc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20,000</w:t>
            </w:r>
          </w:p>
        </w:tc>
        <w:tc>
          <w:tcPr>
            <w:tcW w:w="0" w:type="auto"/>
            <w:shd w:val="clear" w:color="auto" w:fill="98FB98"/>
          </w:tcPr>
          <w:p w:rsidR="005D665E" w:rsidRDefault="00390789">
            <w:pPr>
              <w:rPr>
                <w:lang w:val="pt-BR"/>
              </w:rPr>
            </w:pPr>
            <w:r>
              <w:rPr>
                <w:lang w:val="pt-BR"/>
              </w:rPr>
              <w:t>20.000</w:t>
            </w:r>
          </w:p>
        </w:tc>
      </w:tr>
      <w:tr w:rsidR="005D665E">
        <w:tc>
          <w:tcPr>
            <w:tcW w:w="0" w:type="auto"/>
            <w:shd w:val="clear" w:color="auto" w:fill="98FB98"/>
          </w:tcPr>
          <w:p w:rsidR="005D665E" w:rsidRDefault="00390789">
            <w:r>
              <w:rPr>
                <w:rStyle w:val="SegmentID"/>
              </w:rPr>
              <w:t>2441</w:t>
            </w:r>
            <w:r>
              <w:rPr>
                <w:rStyle w:val="TransUnitID"/>
              </w:rPr>
              <w:t>d10be3da-c4f1-4299-b579-0deb9b003914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98FB98"/>
          </w:tcPr>
          <w:p w:rsidR="005D665E" w:rsidRDefault="00390789">
            <w:r>
              <w:rPr>
                <w:rStyle w:val="SegmentID"/>
              </w:rPr>
              <w:t>2442</w:t>
            </w:r>
            <w:r>
              <w:rPr>
                <w:rStyle w:val="TransUnitID"/>
              </w:rPr>
              <w:t>7f11633d-92da-420b-b960-3634626491ad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1860</w:t>
            </w:r>
          </w:p>
        </w:tc>
        <w:tc>
          <w:tcPr>
            <w:tcW w:w="0" w:type="auto"/>
            <w:shd w:val="clear" w:color="auto" w:fill="98FB98"/>
          </w:tcPr>
          <w:p w:rsidR="005D665E" w:rsidRDefault="00390789">
            <w:pPr>
              <w:rPr>
                <w:lang w:val="pt-BR"/>
              </w:rPr>
            </w:pPr>
            <w:r>
              <w:rPr>
                <w:lang w:val="pt-BR"/>
              </w:rPr>
              <w:t>1860</w:t>
            </w:r>
          </w:p>
        </w:tc>
      </w:tr>
      <w:tr w:rsidR="005D665E">
        <w:tc>
          <w:tcPr>
            <w:tcW w:w="0" w:type="auto"/>
            <w:shd w:val="clear" w:color="auto" w:fill="98FB98"/>
          </w:tcPr>
          <w:p w:rsidR="005D665E" w:rsidRDefault="00390789">
            <w:r>
              <w:rPr>
                <w:rStyle w:val="SegmentID"/>
              </w:rPr>
              <w:t>2443</w:t>
            </w:r>
            <w:r>
              <w:rPr>
                <w:rStyle w:val="TransUnitID"/>
              </w:rPr>
              <w:t>e3e486dd-ba3b-4260-874b-5e9fa63278de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w:t>
            </w:r>
          </w:p>
        </w:tc>
        <w:tc>
          <w:tcPr>
            <w:tcW w:w="0" w:type="auto"/>
            <w:shd w:val="clear" w:color="auto" w:fill="98FB98"/>
          </w:tcPr>
          <w:p w:rsidR="005D665E" w:rsidRDefault="00390789">
            <w:pPr>
              <w:rPr>
                <w:lang w:val="pt-BR"/>
              </w:rPr>
            </w:pPr>
            <w:r>
              <w:rPr>
                <w:lang w:val="pt-BR"/>
              </w:rPr>
              <w:t>0</w:t>
            </w:r>
          </w:p>
        </w:tc>
      </w:tr>
      <w:tr w:rsidR="005D665E">
        <w:tc>
          <w:tcPr>
            <w:tcW w:w="0" w:type="auto"/>
            <w:shd w:val="clear" w:color="auto" w:fill="98FB98"/>
          </w:tcPr>
          <w:p w:rsidR="005D665E" w:rsidRDefault="00390789">
            <w:r>
              <w:rPr>
                <w:rStyle w:val="SegmentID"/>
              </w:rPr>
              <w:t>2444</w:t>
            </w:r>
            <w:r>
              <w:rPr>
                <w:rStyle w:val="TransUnitID"/>
              </w:rPr>
              <w:t>89a4f032-3a44-478d-b480-629f3b90464c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Hotel</w:t>
            </w:r>
          </w:p>
        </w:tc>
        <w:tc>
          <w:tcPr>
            <w:tcW w:w="0" w:type="auto"/>
            <w:shd w:val="clear" w:color="auto" w:fill="98FB98"/>
          </w:tcPr>
          <w:p w:rsidR="005D665E" w:rsidRDefault="00390789">
            <w:pPr>
              <w:rPr>
                <w:lang w:val="pt-BR"/>
              </w:rPr>
            </w:pPr>
            <w:r>
              <w:rPr>
                <w:lang w:val="pt-BR"/>
              </w:rPr>
              <w:t>Hotel</w:t>
            </w:r>
          </w:p>
        </w:tc>
      </w:tr>
      <w:tr w:rsidR="005D665E">
        <w:tc>
          <w:tcPr>
            <w:tcW w:w="0" w:type="auto"/>
            <w:shd w:val="clear" w:color="auto" w:fill="98FB98"/>
          </w:tcPr>
          <w:p w:rsidR="005D665E" w:rsidRDefault="00390789">
            <w:r>
              <w:rPr>
                <w:rStyle w:val="SegmentID"/>
              </w:rPr>
              <w:t>2445</w:t>
            </w:r>
            <w:r>
              <w:rPr>
                <w:rStyle w:val="TransUnitID"/>
              </w:rPr>
              <w:t>0878aa8a-1b39-421e-bf6f-caac178eca6e</w:t>
            </w:r>
          </w:p>
        </w:tc>
        <w:tc>
          <w:tcPr>
            <w:tcW w:w="0" w:type="auto"/>
            <w:shd w:val="clear" w:color="auto" w:fill="98FB98"/>
          </w:tcPr>
          <w:p w:rsidR="005D665E" w:rsidRPr="00390789" w:rsidRDefault="00390789">
            <w:pPr>
              <w:rPr>
                <w:vanish/>
              </w:rPr>
            </w:pPr>
            <w:r w:rsidRPr="00390789">
              <w:rPr>
                <w:vanish/>
              </w:rPr>
              <w:t>Translation Approved</w:t>
            </w:r>
            <w:r w:rsidRPr="00390789">
              <w:rPr>
                <w:vanish/>
              </w:rPr>
              <w:t xml:space="preserve"> (100%)</w:t>
            </w:r>
          </w:p>
        </w:tc>
        <w:tc>
          <w:tcPr>
            <w:tcW w:w="0" w:type="auto"/>
            <w:shd w:val="clear" w:color="auto" w:fill="98FB98"/>
          </w:tcPr>
          <w:p w:rsidR="005D665E" w:rsidRDefault="00390789">
            <w:r>
              <w:t>1,500</w:t>
            </w:r>
          </w:p>
        </w:tc>
        <w:tc>
          <w:tcPr>
            <w:tcW w:w="0" w:type="auto"/>
            <w:shd w:val="clear" w:color="auto" w:fill="98FB98"/>
          </w:tcPr>
          <w:p w:rsidR="005D665E" w:rsidRDefault="00390789">
            <w:pPr>
              <w:rPr>
                <w:lang w:val="pt-BR"/>
              </w:rPr>
            </w:pPr>
            <w:r>
              <w:rPr>
                <w:lang w:val="pt-BR"/>
              </w:rPr>
              <w:t>1.500</w:t>
            </w:r>
          </w:p>
        </w:tc>
      </w:tr>
      <w:tr w:rsidR="005D665E">
        <w:tc>
          <w:tcPr>
            <w:tcW w:w="0" w:type="auto"/>
            <w:shd w:val="clear" w:color="auto" w:fill="98FB98"/>
          </w:tcPr>
          <w:p w:rsidR="005D665E" w:rsidRDefault="00390789">
            <w:r>
              <w:rPr>
                <w:rStyle w:val="SegmentID"/>
              </w:rPr>
              <w:t>2446</w:t>
            </w:r>
            <w:r>
              <w:rPr>
                <w:rStyle w:val="TransUnitID"/>
              </w:rPr>
              <w:t>ea572da2-5f53-4a57-b61e-e97f4073d907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700</w:t>
            </w:r>
          </w:p>
        </w:tc>
        <w:tc>
          <w:tcPr>
            <w:tcW w:w="0" w:type="auto"/>
            <w:shd w:val="clear" w:color="auto" w:fill="98FB98"/>
          </w:tcPr>
          <w:p w:rsidR="005D665E" w:rsidRDefault="00390789">
            <w:pPr>
              <w:rPr>
                <w:lang w:val="pt-BR"/>
              </w:rPr>
            </w:pPr>
            <w:r>
              <w:rPr>
                <w:lang w:val="pt-BR"/>
              </w:rPr>
              <w:t>700</w:t>
            </w:r>
          </w:p>
        </w:tc>
      </w:tr>
      <w:tr w:rsidR="005D665E">
        <w:tc>
          <w:tcPr>
            <w:tcW w:w="0" w:type="auto"/>
            <w:shd w:val="clear" w:color="auto" w:fill="98FB98"/>
          </w:tcPr>
          <w:p w:rsidR="005D665E" w:rsidRDefault="00390789">
            <w:r>
              <w:rPr>
                <w:rStyle w:val="SegmentID"/>
              </w:rPr>
              <w:t>2447</w:t>
            </w:r>
            <w:r>
              <w:rPr>
                <w:rStyle w:val="TransUnitID"/>
              </w:rPr>
              <w:t>104e6f41-c5b5-4393-999f-e9bacac300d8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139</w:t>
            </w:r>
          </w:p>
        </w:tc>
        <w:tc>
          <w:tcPr>
            <w:tcW w:w="0" w:type="auto"/>
            <w:shd w:val="clear" w:color="auto" w:fill="98FB98"/>
          </w:tcPr>
          <w:p w:rsidR="005D665E" w:rsidRDefault="00390789">
            <w:pPr>
              <w:rPr>
                <w:lang w:val="pt-BR"/>
              </w:rPr>
            </w:pPr>
            <w:r>
              <w:rPr>
                <w:lang w:val="pt-BR"/>
              </w:rPr>
              <w:t>139</w:t>
            </w:r>
          </w:p>
        </w:tc>
      </w:tr>
      <w:tr w:rsidR="005D665E">
        <w:tc>
          <w:tcPr>
            <w:tcW w:w="0" w:type="auto"/>
            <w:shd w:val="clear" w:color="auto" w:fill="98FB98"/>
          </w:tcPr>
          <w:p w:rsidR="005D665E" w:rsidRDefault="00390789">
            <w:r>
              <w:rPr>
                <w:rStyle w:val="SegmentID"/>
              </w:rPr>
              <w:t>2448</w:t>
            </w:r>
            <w:r>
              <w:rPr>
                <w:rStyle w:val="TransUnitID"/>
              </w:rPr>
              <w:t>9ac8df69-e648-42ce-a68c-c5367441d986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FFFFFF"/>
          </w:tcPr>
          <w:p w:rsidR="005D665E" w:rsidRDefault="00390789">
            <w:r>
              <w:rPr>
                <w:rStyle w:val="SegmentID"/>
              </w:rPr>
              <w:t>2449</w:t>
            </w:r>
            <w:r>
              <w:rPr>
                <w:rStyle w:val="TransUnitID"/>
              </w:rPr>
              <w:t>ce15787c-ec6c-42a8-b64e-e8ba97689139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Educational, daycare</w:t>
            </w:r>
          </w:p>
        </w:tc>
        <w:tc>
          <w:tcPr>
            <w:tcW w:w="0" w:type="auto"/>
            <w:shd w:val="clear" w:color="auto" w:fill="FFFFFF"/>
          </w:tcPr>
          <w:p w:rsidR="005D665E" w:rsidRDefault="00390789">
            <w:pPr>
              <w:rPr>
                <w:lang w:val="pt-BR"/>
              </w:rPr>
            </w:pPr>
            <w:r>
              <w:rPr>
                <w:lang w:val="pt-BR"/>
              </w:rPr>
              <w:t>Educacional, creche</w:t>
            </w:r>
          </w:p>
        </w:tc>
      </w:tr>
      <w:tr w:rsidR="005D665E">
        <w:tc>
          <w:tcPr>
            <w:tcW w:w="0" w:type="auto"/>
            <w:shd w:val="clear" w:color="auto" w:fill="98FB98"/>
          </w:tcPr>
          <w:p w:rsidR="005D665E" w:rsidRDefault="00390789">
            <w:r>
              <w:rPr>
                <w:rStyle w:val="SegmentID"/>
              </w:rPr>
              <w:t>2450</w:t>
            </w:r>
            <w:r>
              <w:rPr>
                <w:rStyle w:val="TransUnitID"/>
              </w:rPr>
              <w:t>f8b45309-94df-4f81-b6b8-753f6ab26036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630</w:t>
            </w:r>
          </w:p>
        </w:tc>
        <w:tc>
          <w:tcPr>
            <w:tcW w:w="0" w:type="auto"/>
            <w:shd w:val="clear" w:color="auto" w:fill="98FB98"/>
          </w:tcPr>
          <w:p w:rsidR="005D665E" w:rsidRDefault="00390789">
            <w:pPr>
              <w:rPr>
                <w:lang w:val="pt-BR"/>
              </w:rPr>
            </w:pPr>
            <w:r>
              <w:rPr>
                <w:lang w:val="pt-BR"/>
              </w:rPr>
              <w:t>630</w:t>
            </w:r>
          </w:p>
        </w:tc>
      </w:tr>
      <w:tr w:rsidR="005D665E">
        <w:tc>
          <w:tcPr>
            <w:tcW w:w="0" w:type="auto"/>
            <w:shd w:val="clear" w:color="auto" w:fill="98FB98"/>
          </w:tcPr>
          <w:p w:rsidR="005D665E" w:rsidRDefault="00390789">
            <w:r>
              <w:rPr>
                <w:rStyle w:val="SegmentID"/>
              </w:rPr>
              <w:t>2451</w:t>
            </w:r>
            <w:r>
              <w:rPr>
                <w:rStyle w:val="TransUnitID"/>
              </w:rPr>
              <w:t>01889aae-d3e5-488e-9288-b483fe9ebabd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105</w:t>
            </w:r>
          </w:p>
        </w:tc>
        <w:tc>
          <w:tcPr>
            <w:tcW w:w="0" w:type="auto"/>
            <w:shd w:val="clear" w:color="auto" w:fill="98FB98"/>
          </w:tcPr>
          <w:p w:rsidR="005D665E" w:rsidRDefault="00390789">
            <w:pPr>
              <w:rPr>
                <w:lang w:val="pt-BR"/>
              </w:rPr>
            </w:pPr>
            <w:r>
              <w:rPr>
                <w:lang w:val="pt-BR"/>
              </w:rPr>
              <w:t>105</w:t>
            </w:r>
          </w:p>
        </w:tc>
      </w:tr>
      <w:tr w:rsidR="005D665E">
        <w:tc>
          <w:tcPr>
            <w:tcW w:w="0" w:type="auto"/>
            <w:shd w:val="clear" w:color="auto" w:fill="98FB98"/>
          </w:tcPr>
          <w:p w:rsidR="005D665E" w:rsidRDefault="00390789">
            <w:r>
              <w:rPr>
                <w:rStyle w:val="SegmentID"/>
              </w:rPr>
              <w:t>2452</w:t>
            </w:r>
            <w:r>
              <w:rPr>
                <w:rStyle w:val="TransUnitID"/>
              </w:rPr>
              <w:t>24694d60-66b3-4ebd-a57b-a753382d7ddb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59</w:t>
            </w:r>
          </w:p>
        </w:tc>
        <w:tc>
          <w:tcPr>
            <w:tcW w:w="0" w:type="auto"/>
            <w:shd w:val="clear" w:color="auto" w:fill="98FB98"/>
          </w:tcPr>
          <w:p w:rsidR="005D665E" w:rsidRDefault="00390789">
            <w:pPr>
              <w:rPr>
                <w:lang w:val="pt-BR"/>
              </w:rPr>
            </w:pPr>
            <w:r>
              <w:rPr>
                <w:lang w:val="pt-BR"/>
              </w:rPr>
              <w:t>59</w:t>
            </w:r>
          </w:p>
        </w:tc>
      </w:tr>
      <w:tr w:rsidR="005D665E">
        <w:tc>
          <w:tcPr>
            <w:tcW w:w="0" w:type="auto"/>
            <w:shd w:val="clear" w:color="auto" w:fill="98FB98"/>
          </w:tcPr>
          <w:p w:rsidR="005D665E" w:rsidRDefault="00390789">
            <w:r>
              <w:rPr>
                <w:rStyle w:val="SegmentID"/>
              </w:rPr>
              <w:t>2453</w:t>
            </w:r>
            <w:r>
              <w:rPr>
                <w:rStyle w:val="TransUnitID"/>
              </w:rPr>
              <w:t>07757bdb-c5de-40b4-93e3-65fd70e97205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w:t>
            </w:r>
          </w:p>
        </w:tc>
        <w:tc>
          <w:tcPr>
            <w:tcW w:w="0" w:type="auto"/>
            <w:shd w:val="clear" w:color="auto" w:fill="98FB98"/>
          </w:tcPr>
          <w:p w:rsidR="005D665E" w:rsidRDefault="00390789">
            <w:pPr>
              <w:rPr>
                <w:lang w:val="pt-BR"/>
              </w:rPr>
            </w:pPr>
            <w:r>
              <w:rPr>
                <w:lang w:val="pt-BR"/>
              </w:rPr>
              <w:t>10</w:t>
            </w:r>
          </w:p>
        </w:tc>
      </w:tr>
      <w:tr w:rsidR="005D665E">
        <w:tc>
          <w:tcPr>
            <w:tcW w:w="0" w:type="auto"/>
            <w:shd w:val="clear" w:color="auto" w:fill="FFFFFF"/>
          </w:tcPr>
          <w:p w:rsidR="005D665E" w:rsidRDefault="00390789">
            <w:r>
              <w:rPr>
                <w:rStyle w:val="SegmentID"/>
              </w:rPr>
              <w:t>2454</w:t>
            </w:r>
            <w:r>
              <w:rPr>
                <w:rStyle w:val="TransUnitID"/>
              </w:rPr>
              <w:t>fa632973-870c-438a-bbb1-8e592423f175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Educational, K–12</w:t>
            </w:r>
          </w:p>
        </w:tc>
        <w:tc>
          <w:tcPr>
            <w:tcW w:w="0" w:type="auto"/>
            <w:shd w:val="clear" w:color="auto" w:fill="FFFFFF"/>
          </w:tcPr>
          <w:p w:rsidR="005D665E" w:rsidRDefault="00390789">
            <w:pPr>
              <w:rPr>
                <w:lang w:val="pt-BR"/>
              </w:rPr>
            </w:pPr>
            <w:r>
              <w:rPr>
                <w:lang w:val="pt-BR"/>
              </w:rPr>
              <w:t>Educacional, ensino infantil</w:t>
            </w:r>
          </w:p>
        </w:tc>
      </w:tr>
      <w:tr w:rsidR="005D665E">
        <w:tc>
          <w:tcPr>
            <w:tcW w:w="0" w:type="auto"/>
            <w:shd w:val="clear" w:color="auto" w:fill="98FB98"/>
          </w:tcPr>
          <w:p w:rsidR="005D665E" w:rsidRDefault="00390789">
            <w:r>
              <w:rPr>
                <w:rStyle w:val="SegmentID"/>
              </w:rPr>
              <w:t>2455</w:t>
            </w:r>
            <w:r>
              <w:rPr>
                <w:rStyle w:val="TransUnitID"/>
              </w:rPr>
              <w:t>6b78fc2d-fdd1-4f06-821f-b1c183a80c57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1,300</w:t>
            </w:r>
          </w:p>
        </w:tc>
        <w:tc>
          <w:tcPr>
            <w:tcW w:w="0" w:type="auto"/>
            <w:shd w:val="clear" w:color="auto" w:fill="98FB98"/>
          </w:tcPr>
          <w:p w:rsidR="005D665E" w:rsidRDefault="00390789">
            <w:pPr>
              <w:rPr>
                <w:lang w:val="pt-BR"/>
              </w:rPr>
            </w:pPr>
            <w:r>
              <w:rPr>
                <w:lang w:val="pt-BR"/>
              </w:rPr>
              <w:t>1.300</w:t>
            </w:r>
          </w:p>
        </w:tc>
      </w:tr>
      <w:tr w:rsidR="005D665E">
        <w:tc>
          <w:tcPr>
            <w:tcW w:w="0" w:type="auto"/>
            <w:shd w:val="clear" w:color="auto" w:fill="98FB98"/>
          </w:tcPr>
          <w:p w:rsidR="005D665E" w:rsidRDefault="00390789">
            <w:r>
              <w:rPr>
                <w:rStyle w:val="SegmentID"/>
              </w:rPr>
              <w:t>2456</w:t>
            </w:r>
            <w:r>
              <w:rPr>
                <w:rStyle w:val="TransUnitID"/>
              </w:rPr>
              <w:t>a3408e17-984a-4e76-b119-34830012d772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140</w:t>
            </w:r>
          </w:p>
        </w:tc>
        <w:tc>
          <w:tcPr>
            <w:tcW w:w="0" w:type="auto"/>
            <w:shd w:val="clear" w:color="auto" w:fill="98FB98"/>
          </w:tcPr>
          <w:p w:rsidR="005D665E" w:rsidRDefault="00390789">
            <w:pPr>
              <w:rPr>
                <w:lang w:val="pt-BR"/>
              </w:rPr>
            </w:pPr>
            <w:r>
              <w:rPr>
                <w:lang w:val="pt-BR"/>
              </w:rPr>
              <w:t>140</w:t>
            </w:r>
          </w:p>
        </w:tc>
      </w:tr>
      <w:tr w:rsidR="005D665E">
        <w:tc>
          <w:tcPr>
            <w:tcW w:w="0" w:type="auto"/>
            <w:shd w:val="clear" w:color="auto" w:fill="98FB98"/>
          </w:tcPr>
          <w:p w:rsidR="005D665E" w:rsidRDefault="00390789">
            <w:r>
              <w:rPr>
                <w:rStyle w:val="SegmentID"/>
              </w:rPr>
              <w:t>2457</w:t>
            </w:r>
            <w:r>
              <w:rPr>
                <w:rStyle w:val="TransUnitID"/>
              </w:rPr>
              <w:t>95bed86d-08e6-45fa-b5cb-41e5a6180c68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121</w:t>
            </w:r>
          </w:p>
        </w:tc>
        <w:tc>
          <w:tcPr>
            <w:tcW w:w="0" w:type="auto"/>
            <w:shd w:val="clear" w:color="auto" w:fill="98FB98"/>
          </w:tcPr>
          <w:p w:rsidR="005D665E" w:rsidRDefault="00390789">
            <w:pPr>
              <w:rPr>
                <w:lang w:val="pt-BR"/>
              </w:rPr>
            </w:pPr>
            <w:r>
              <w:rPr>
                <w:lang w:val="pt-BR"/>
              </w:rPr>
              <w:t>121</w:t>
            </w:r>
          </w:p>
        </w:tc>
      </w:tr>
      <w:tr w:rsidR="005D665E">
        <w:tc>
          <w:tcPr>
            <w:tcW w:w="0" w:type="auto"/>
            <w:shd w:val="clear" w:color="auto" w:fill="98FB98"/>
          </w:tcPr>
          <w:p w:rsidR="005D665E" w:rsidRDefault="00390789">
            <w:r>
              <w:rPr>
                <w:rStyle w:val="SegmentID"/>
              </w:rPr>
              <w:t>2458</w:t>
            </w:r>
            <w:r>
              <w:rPr>
                <w:rStyle w:val="TransUnitID"/>
              </w:rPr>
              <w:t>46911246-fcb6-414b-9127-c8b0207f22f4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w:t>
            </w:r>
          </w:p>
        </w:tc>
        <w:tc>
          <w:tcPr>
            <w:tcW w:w="0" w:type="auto"/>
            <w:shd w:val="clear" w:color="auto" w:fill="98FB98"/>
          </w:tcPr>
          <w:p w:rsidR="005D665E" w:rsidRDefault="00390789">
            <w:pPr>
              <w:rPr>
                <w:lang w:val="pt-BR"/>
              </w:rPr>
            </w:pPr>
            <w:r>
              <w:rPr>
                <w:lang w:val="pt-BR"/>
              </w:rPr>
              <w:t>13</w:t>
            </w:r>
          </w:p>
        </w:tc>
      </w:tr>
      <w:tr w:rsidR="005D665E">
        <w:tc>
          <w:tcPr>
            <w:tcW w:w="0" w:type="auto"/>
            <w:shd w:val="clear" w:color="auto" w:fill="FFFFFF"/>
          </w:tcPr>
          <w:p w:rsidR="005D665E" w:rsidRDefault="00390789">
            <w:r>
              <w:rPr>
                <w:rStyle w:val="SegmentID"/>
              </w:rPr>
              <w:t>2459</w:t>
            </w:r>
            <w:r>
              <w:rPr>
                <w:rStyle w:val="TransUnitID"/>
              </w:rPr>
              <w:t>5d0ae851-28b1-4b5b-8058-518ca63fc898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Educational, postsecondary</w:t>
            </w:r>
          </w:p>
        </w:tc>
        <w:tc>
          <w:tcPr>
            <w:tcW w:w="0" w:type="auto"/>
            <w:shd w:val="clear" w:color="auto" w:fill="FFFFFF"/>
          </w:tcPr>
          <w:p w:rsidR="005D665E" w:rsidRDefault="00390789">
            <w:pPr>
              <w:rPr>
                <w:lang w:val="pt-BR"/>
              </w:rPr>
            </w:pPr>
            <w:r>
              <w:rPr>
                <w:lang w:val="pt-BR"/>
              </w:rPr>
              <w:t>Educacional, ensino superior</w:t>
            </w:r>
          </w:p>
        </w:tc>
      </w:tr>
      <w:tr w:rsidR="005D665E">
        <w:tc>
          <w:tcPr>
            <w:tcW w:w="0" w:type="auto"/>
            <w:shd w:val="clear" w:color="auto" w:fill="98FB98"/>
          </w:tcPr>
          <w:p w:rsidR="005D665E" w:rsidRDefault="00390789">
            <w:r>
              <w:rPr>
                <w:rStyle w:val="SegmentID"/>
              </w:rPr>
              <w:t>2460</w:t>
            </w:r>
            <w:r>
              <w:rPr>
                <w:rStyle w:val="TransUnitID"/>
              </w:rPr>
              <w:t>943992cf-bd79-45d7-9bf6-0b49e9950d3b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2,100</w:t>
            </w:r>
          </w:p>
        </w:tc>
        <w:tc>
          <w:tcPr>
            <w:tcW w:w="0" w:type="auto"/>
            <w:shd w:val="clear" w:color="auto" w:fill="98FB98"/>
          </w:tcPr>
          <w:p w:rsidR="005D665E" w:rsidRDefault="00390789">
            <w:pPr>
              <w:rPr>
                <w:lang w:val="pt-BR"/>
              </w:rPr>
            </w:pPr>
            <w:r>
              <w:rPr>
                <w:lang w:val="pt-BR"/>
              </w:rPr>
              <w:t>2.100</w:t>
            </w:r>
          </w:p>
        </w:tc>
      </w:tr>
      <w:tr w:rsidR="005D665E">
        <w:tc>
          <w:tcPr>
            <w:tcW w:w="0" w:type="auto"/>
            <w:shd w:val="clear" w:color="auto" w:fill="98FB98"/>
          </w:tcPr>
          <w:p w:rsidR="005D665E" w:rsidRDefault="00390789">
            <w:r>
              <w:rPr>
                <w:rStyle w:val="SegmentID"/>
              </w:rPr>
              <w:t>2461</w:t>
            </w:r>
            <w:r>
              <w:rPr>
                <w:rStyle w:val="TransUnitID"/>
              </w:rPr>
              <w:t>bab9f2e3-1950-49f1-a97a-f47531cf16cb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150</w:t>
            </w:r>
          </w:p>
        </w:tc>
        <w:tc>
          <w:tcPr>
            <w:tcW w:w="0" w:type="auto"/>
            <w:shd w:val="clear" w:color="auto" w:fill="98FB98"/>
          </w:tcPr>
          <w:p w:rsidR="005D665E" w:rsidRDefault="00390789">
            <w:pPr>
              <w:rPr>
                <w:lang w:val="pt-BR"/>
              </w:rPr>
            </w:pPr>
            <w:r>
              <w:rPr>
                <w:lang w:val="pt-BR"/>
              </w:rPr>
              <w:t>150</w:t>
            </w:r>
          </w:p>
        </w:tc>
      </w:tr>
      <w:tr w:rsidR="005D665E">
        <w:tc>
          <w:tcPr>
            <w:tcW w:w="0" w:type="auto"/>
            <w:shd w:val="clear" w:color="auto" w:fill="98FB98"/>
          </w:tcPr>
          <w:p w:rsidR="005D665E" w:rsidRDefault="00390789">
            <w:r>
              <w:rPr>
                <w:rStyle w:val="SegmentID"/>
              </w:rPr>
              <w:t>2462</w:t>
            </w:r>
            <w:r>
              <w:rPr>
                <w:rStyle w:val="TransUnitID"/>
              </w:rPr>
              <w:t>a32fec75-ee2e-4471-9817-18ee4449ca33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195</w:t>
            </w:r>
          </w:p>
        </w:tc>
        <w:tc>
          <w:tcPr>
            <w:tcW w:w="0" w:type="auto"/>
            <w:shd w:val="clear" w:color="auto" w:fill="98FB98"/>
          </w:tcPr>
          <w:p w:rsidR="005D665E" w:rsidRDefault="00390789">
            <w:pPr>
              <w:rPr>
                <w:lang w:val="pt-BR"/>
              </w:rPr>
            </w:pPr>
            <w:r>
              <w:rPr>
                <w:lang w:val="pt-BR"/>
              </w:rPr>
              <w:t>195</w:t>
            </w:r>
          </w:p>
        </w:tc>
      </w:tr>
      <w:tr w:rsidR="005D665E">
        <w:tc>
          <w:tcPr>
            <w:tcW w:w="0" w:type="auto"/>
            <w:shd w:val="clear" w:color="auto" w:fill="98FB98"/>
          </w:tcPr>
          <w:p w:rsidR="005D665E" w:rsidRDefault="00390789">
            <w:r>
              <w:rPr>
                <w:rStyle w:val="SegmentID"/>
              </w:rPr>
              <w:t>2463</w:t>
            </w:r>
            <w:r>
              <w:rPr>
                <w:rStyle w:val="TransUnitID"/>
              </w:rPr>
              <w:t>f679b8e9-7733-4c40-9716-4c9de402bf9c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w:t>
            </w:r>
          </w:p>
        </w:tc>
        <w:tc>
          <w:tcPr>
            <w:tcW w:w="0" w:type="auto"/>
            <w:shd w:val="clear" w:color="auto" w:fill="98FB98"/>
          </w:tcPr>
          <w:p w:rsidR="005D665E" w:rsidRDefault="00390789">
            <w:pPr>
              <w:rPr>
                <w:lang w:val="pt-BR"/>
              </w:rPr>
            </w:pPr>
            <w:r>
              <w:rPr>
                <w:lang w:val="pt-BR"/>
              </w:rPr>
              <w:t>14</w:t>
            </w:r>
          </w:p>
        </w:tc>
      </w:tr>
      <w:tr w:rsidR="005D665E">
        <w:tc>
          <w:tcPr>
            <w:tcW w:w="0" w:type="auto"/>
            <w:shd w:val="clear" w:color="auto" w:fill="F5DEB3"/>
          </w:tcPr>
          <w:p w:rsidR="005D665E" w:rsidRDefault="00390789">
            <w:r>
              <w:rPr>
                <w:rStyle w:val="SegmentID"/>
              </w:rPr>
              <w:t>2464</w:t>
            </w:r>
            <w:r>
              <w:rPr>
                <w:rStyle w:val="TransUnitID"/>
              </w:rPr>
              <w:t>2f00949e-2531-45c0-ae3f-c400c198daa5</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Sources:</w:t>
            </w:r>
          </w:p>
        </w:tc>
        <w:tc>
          <w:tcPr>
            <w:tcW w:w="0" w:type="auto"/>
            <w:shd w:val="clear" w:color="auto" w:fill="F5DEB3"/>
          </w:tcPr>
          <w:p w:rsidR="005D665E" w:rsidRDefault="00390789">
            <w:pPr>
              <w:rPr>
                <w:lang w:val="pt-BR"/>
              </w:rPr>
            </w:pPr>
            <w:r>
              <w:rPr>
                <w:lang w:val="pt-BR"/>
              </w:rPr>
              <w:t>Fontes:</w:t>
            </w:r>
          </w:p>
        </w:tc>
      </w:tr>
      <w:tr w:rsidR="005D665E">
        <w:tc>
          <w:tcPr>
            <w:tcW w:w="0" w:type="auto"/>
            <w:shd w:val="clear" w:color="auto" w:fill="FFFFFF"/>
          </w:tcPr>
          <w:p w:rsidR="005D665E" w:rsidRDefault="00390789">
            <w:r>
              <w:rPr>
                <w:rStyle w:val="SegmentID"/>
              </w:rPr>
              <w:t>2465</w:t>
            </w:r>
            <w:r>
              <w:rPr>
                <w:rStyle w:val="TransUnitID"/>
              </w:rPr>
              <w:t>81d7fffe-cbda-4715-9bac-3685ee77d735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ANSI/ASHRAE/IESNA Standard 90.1–2004 (Atlanta, GA, 2004).</w:t>
            </w:r>
          </w:p>
        </w:tc>
        <w:tc>
          <w:tcPr>
            <w:tcW w:w="0" w:type="auto"/>
            <w:shd w:val="clear" w:color="auto" w:fill="FFFFFF"/>
          </w:tcPr>
          <w:p w:rsidR="005D665E" w:rsidRDefault="00390789">
            <w:pPr>
              <w:rPr>
                <w:lang w:val="pt-BR"/>
              </w:rPr>
            </w:pPr>
            <w:r>
              <w:rPr>
                <w:lang w:val="pt-BR"/>
              </w:rPr>
              <w:t>ANSI/ASHRAE/IESNA Standard 90.1–2004 (Atlanta, GA, 2004).</w:t>
            </w:r>
          </w:p>
        </w:tc>
      </w:tr>
      <w:tr w:rsidR="005D665E">
        <w:tc>
          <w:tcPr>
            <w:tcW w:w="0" w:type="auto"/>
            <w:shd w:val="clear" w:color="auto" w:fill="FFFFFF"/>
          </w:tcPr>
          <w:p w:rsidR="005D665E" w:rsidRDefault="00390789">
            <w:r>
              <w:rPr>
                <w:rStyle w:val="SegmentID"/>
              </w:rPr>
              <w:t>2466</w:t>
            </w:r>
            <w:r>
              <w:rPr>
                <w:rStyle w:val="TransUnitID"/>
              </w:rPr>
              <w:t>b09eb1fc-23ec-4f58-95e0-751c1f6cd320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2001 Uniform Plumbing Code (Los Angeles, CA)</w:t>
            </w:r>
          </w:p>
        </w:tc>
        <w:tc>
          <w:tcPr>
            <w:tcW w:w="0" w:type="auto"/>
            <w:shd w:val="clear" w:color="auto" w:fill="FFFFFF"/>
          </w:tcPr>
          <w:p w:rsidR="005D665E" w:rsidRDefault="00390789">
            <w:pPr>
              <w:rPr>
                <w:lang w:val="pt-BR"/>
              </w:rPr>
            </w:pPr>
            <w:r>
              <w:rPr>
                <w:lang w:val="pt-BR"/>
              </w:rPr>
              <w:t xml:space="preserve">2001 Uniform Plumbing Code </w:t>
            </w:r>
            <w:r>
              <w:rPr>
                <w:lang w:val="pt-BR"/>
              </w:rPr>
              <w:t>(Los Angeles, CA)</w:t>
            </w:r>
          </w:p>
        </w:tc>
      </w:tr>
      <w:tr w:rsidR="005D665E">
        <w:tc>
          <w:tcPr>
            <w:tcW w:w="0" w:type="auto"/>
            <w:shd w:val="clear" w:color="auto" w:fill="FFFFFF"/>
          </w:tcPr>
          <w:p w:rsidR="005D665E" w:rsidRDefault="00390789">
            <w:r>
              <w:rPr>
                <w:rStyle w:val="SegmentID"/>
              </w:rPr>
              <w:t>2467</w:t>
            </w:r>
            <w:r>
              <w:rPr>
                <w:rStyle w:val="TransUnitID"/>
              </w:rPr>
              <w:t>75f83e3c-39d8-4a46-beab-9d32f75a853c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California Public Utilities Commission, 2004–2005 Database for Energy Efficiency Resources (DEER) Update Study (2008).</w:t>
            </w:r>
          </w:p>
        </w:tc>
        <w:tc>
          <w:tcPr>
            <w:tcW w:w="0" w:type="auto"/>
            <w:shd w:val="clear" w:color="auto" w:fill="FFFFFF"/>
          </w:tcPr>
          <w:p w:rsidR="005D665E" w:rsidRDefault="00390789">
            <w:pPr>
              <w:rPr>
                <w:lang w:val="pt-BR"/>
              </w:rPr>
            </w:pPr>
            <w:r>
              <w:rPr>
                <w:lang w:val="pt-BR"/>
              </w:rPr>
              <w:t>California Public Utilities Commission, 2004–2005 Database for Energy Efficiency Resources (DEER) Update Study (2008).</w:t>
            </w:r>
          </w:p>
        </w:tc>
      </w:tr>
      <w:tr w:rsidR="005D665E">
        <w:tc>
          <w:tcPr>
            <w:tcW w:w="0" w:type="auto"/>
            <w:shd w:val="clear" w:color="auto" w:fill="D3D3D3"/>
          </w:tcPr>
          <w:p w:rsidR="005D665E" w:rsidRDefault="00390789">
            <w:r>
              <w:rPr>
                <w:rStyle w:val="SegmentID"/>
              </w:rPr>
              <w:t>2468</w:t>
            </w:r>
            <w:r>
              <w:rPr>
                <w:rStyle w:val="TransUnitID"/>
              </w:rPr>
              <w:t>c1259f58-cb5c-40da-9b58-9fbc59840c0f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California State University, Capital Planning, Design and Constructio</w:t>
            </w:r>
            <w:r>
              <w:t>n Section VI, Standards for Campus Development Programs ( Long Beach, CA, 2002).</w:t>
            </w:r>
          </w:p>
        </w:tc>
        <w:tc>
          <w:tcPr>
            <w:tcW w:w="0" w:type="auto"/>
            <w:shd w:val="clear" w:color="auto" w:fill="D3D3D3"/>
          </w:tcPr>
          <w:p w:rsidR="005D665E" w:rsidRDefault="00390789">
            <w:pPr>
              <w:rPr>
                <w:lang w:val="pt-BR"/>
              </w:rPr>
            </w:pPr>
            <w:r>
              <w:rPr>
                <w:lang w:val="pt-BR"/>
              </w:rPr>
              <w:t>California State University, Capital Planning, Design and Construction Section VI, Standards for Campus Development Programs (Long Beach, CA, 2002).</w:t>
            </w:r>
          </w:p>
        </w:tc>
      </w:tr>
      <w:tr w:rsidR="005D665E">
        <w:tc>
          <w:tcPr>
            <w:tcW w:w="0" w:type="auto"/>
            <w:shd w:val="clear" w:color="auto" w:fill="D3D3D3"/>
          </w:tcPr>
          <w:p w:rsidR="005D665E" w:rsidRDefault="00390789">
            <w:r>
              <w:rPr>
                <w:rStyle w:val="SegmentID"/>
              </w:rPr>
              <w:t>2469</w:t>
            </w:r>
            <w:r>
              <w:rPr>
                <w:rStyle w:val="TransUnitID"/>
              </w:rPr>
              <w:t>f97c1218-dd35-4f44-b4</w:t>
            </w:r>
            <w:r>
              <w:rPr>
                <w:rStyle w:val="TransUnitID"/>
              </w:rPr>
              <w:t>52-0765ad026c33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City of Boulder Planning Department, Projecting Future Employment—How Much Space per Person (Boulder, 2002).</w:t>
            </w:r>
          </w:p>
        </w:tc>
        <w:tc>
          <w:tcPr>
            <w:tcW w:w="0" w:type="auto"/>
            <w:shd w:val="clear" w:color="auto" w:fill="D3D3D3"/>
          </w:tcPr>
          <w:p w:rsidR="005D665E" w:rsidRDefault="00390789">
            <w:pPr>
              <w:rPr>
                <w:lang w:val="pt-BR"/>
              </w:rPr>
            </w:pPr>
            <w:r>
              <w:rPr>
                <w:lang w:val="pt-BR"/>
              </w:rPr>
              <w:t>City of Boulder Planning Department, Projecting Future Employment—How Much Space per Person (Boulder, 2002).</w:t>
            </w:r>
          </w:p>
        </w:tc>
      </w:tr>
      <w:tr w:rsidR="005D665E">
        <w:tc>
          <w:tcPr>
            <w:tcW w:w="0" w:type="auto"/>
            <w:shd w:val="clear" w:color="auto" w:fill="D3D3D3"/>
          </w:tcPr>
          <w:p w:rsidR="005D665E" w:rsidRDefault="00390789">
            <w:r>
              <w:rPr>
                <w:rStyle w:val="SegmentID"/>
              </w:rPr>
              <w:t>2470</w:t>
            </w:r>
            <w:r>
              <w:rPr>
                <w:rStyle w:val="TransUnitID"/>
              </w:rPr>
              <w:t>9022c5b9-a2f7-414c-a78c-42021079215e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Metro, 1999 Employment Density Study (Portland, OR 1999).</w:t>
            </w:r>
          </w:p>
        </w:tc>
        <w:tc>
          <w:tcPr>
            <w:tcW w:w="0" w:type="auto"/>
            <w:shd w:val="clear" w:color="auto" w:fill="D3D3D3"/>
          </w:tcPr>
          <w:p w:rsidR="005D665E" w:rsidRDefault="00390789">
            <w:pPr>
              <w:rPr>
                <w:lang w:val="pt-BR"/>
              </w:rPr>
            </w:pPr>
            <w:r>
              <w:rPr>
                <w:lang w:val="pt-BR"/>
              </w:rPr>
              <w:t>Metro, 1999 Employmen</w:t>
            </w:r>
            <w:r>
              <w:rPr>
                <w:lang w:val="pt-BR"/>
              </w:rPr>
              <w:t>t Density Study (Portland, OR 1999).</w:t>
            </w:r>
          </w:p>
        </w:tc>
      </w:tr>
      <w:tr w:rsidR="005D665E">
        <w:tc>
          <w:tcPr>
            <w:tcW w:w="0" w:type="auto"/>
            <w:shd w:val="clear" w:color="auto" w:fill="FFFFFF"/>
          </w:tcPr>
          <w:p w:rsidR="005D665E" w:rsidRDefault="00390789">
            <w:r>
              <w:rPr>
                <w:rStyle w:val="SegmentID"/>
              </w:rPr>
              <w:t>2471</w:t>
            </w:r>
            <w:r>
              <w:rPr>
                <w:rStyle w:val="TransUnitID"/>
              </w:rPr>
              <w:t>f24e2808-9c0e-4114-9894-697ea73e4cab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American Hotel and Lodging Association, Lodging Industry Profile Washington, DC, 2008.</w:t>
            </w:r>
          </w:p>
        </w:tc>
        <w:tc>
          <w:tcPr>
            <w:tcW w:w="0" w:type="auto"/>
            <w:shd w:val="clear" w:color="auto" w:fill="FFFFFF"/>
          </w:tcPr>
          <w:p w:rsidR="005D665E" w:rsidRDefault="00390789">
            <w:pPr>
              <w:rPr>
                <w:lang w:val="pt-BR"/>
              </w:rPr>
            </w:pPr>
            <w:r>
              <w:rPr>
                <w:lang w:val="pt-BR"/>
              </w:rPr>
              <w:t>American Hotel and Lodging Association, Lodging Industry Profile</w:t>
            </w:r>
            <w:r>
              <w:rPr>
                <w:lang w:val="pt-BR"/>
              </w:rPr>
              <w:t xml:space="preserve"> Washington, DC, 2008.</w:t>
            </w:r>
          </w:p>
        </w:tc>
      </w:tr>
      <w:tr w:rsidR="005D665E">
        <w:tc>
          <w:tcPr>
            <w:tcW w:w="0" w:type="auto"/>
            <w:shd w:val="clear" w:color="auto" w:fill="FFFFFF"/>
          </w:tcPr>
          <w:p w:rsidR="005D665E" w:rsidRDefault="00390789">
            <w:r>
              <w:rPr>
                <w:rStyle w:val="SegmentID"/>
              </w:rPr>
              <w:t>2472</w:t>
            </w:r>
            <w:r>
              <w:rPr>
                <w:rStyle w:val="TransUnitID"/>
              </w:rPr>
              <w:t>d7f7f26e-243e-455c-9a28-a9a6119ba5b1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LEED for Core &amp; Shell Core Committee, personal communication (2003 - 2006).</w:t>
            </w:r>
          </w:p>
        </w:tc>
        <w:tc>
          <w:tcPr>
            <w:tcW w:w="0" w:type="auto"/>
            <w:shd w:val="clear" w:color="auto" w:fill="FFFFFF"/>
          </w:tcPr>
          <w:p w:rsidR="005D665E" w:rsidRDefault="00390789">
            <w:pPr>
              <w:rPr>
                <w:lang w:val="pt-BR"/>
              </w:rPr>
            </w:pPr>
            <w:r>
              <w:rPr>
                <w:lang w:val="pt-BR"/>
              </w:rPr>
              <w:t>LEED for Core &amp; Shell Core Committee, personal communication (2003 - 2006).</w:t>
            </w:r>
          </w:p>
        </w:tc>
      </w:tr>
      <w:tr w:rsidR="005D665E">
        <w:tc>
          <w:tcPr>
            <w:tcW w:w="0" w:type="auto"/>
            <w:shd w:val="clear" w:color="auto" w:fill="D3D3D3"/>
          </w:tcPr>
          <w:p w:rsidR="005D665E" w:rsidRDefault="00390789">
            <w:r>
              <w:rPr>
                <w:rStyle w:val="SegmentID"/>
              </w:rPr>
              <w:t>2473</w:t>
            </w:r>
            <w:r>
              <w:rPr>
                <w:rStyle w:val="TransUnitID"/>
              </w:rPr>
              <w:t>0a6f150e-169b-414f-ae2f-f6f7c04e51e4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LEED for Retail Core Committee, personal communication (2007)</w:t>
            </w:r>
          </w:p>
        </w:tc>
        <w:tc>
          <w:tcPr>
            <w:tcW w:w="0" w:type="auto"/>
            <w:shd w:val="clear" w:color="auto" w:fill="D3D3D3"/>
          </w:tcPr>
          <w:p w:rsidR="005D665E" w:rsidRDefault="00390789">
            <w:pPr>
              <w:rPr>
                <w:lang w:val="pt-BR"/>
              </w:rPr>
            </w:pPr>
            <w:r>
              <w:rPr>
                <w:lang w:val="pt-BR"/>
              </w:rPr>
              <w:t>LEED for Retail Core Committee, personal communication (2007)</w:t>
            </w:r>
          </w:p>
        </w:tc>
      </w:tr>
      <w:tr w:rsidR="005D665E">
        <w:tc>
          <w:tcPr>
            <w:tcW w:w="0" w:type="auto"/>
            <w:shd w:val="clear" w:color="auto" w:fill="D3D3D3"/>
          </w:tcPr>
          <w:p w:rsidR="005D665E" w:rsidRDefault="00390789">
            <w:r>
              <w:rPr>
                <w:rStyle w:val="SegmentID"/>
              </w:rPr>
              <w:t>2474</w:t>
            </w:r>
            <w:r>
              <w:rPr>
                <w:rStyle w:val="TransUnitID"/>
              </w:rPr>
              <w:t>b882e5e8-e123-4ee1-8c2f-e0c5541a6d00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OWP/P, Medical Office Building Project Averages (Chicago, 2008).</w:t>
            </w:r>
          </w:p>
        </w:tc>
        <w:tc>
          <w:tcPr>
            <w:tcW w:w="0" w:type="auto"/>
            <w:shd w:val="clear" w:color="auto" w:fill="D3D3D3"/>
          </w:tcPr>
          <w:p w:rsidR="005D665E" w:rsidRDefault="00390789">
            <w:pPr>
              <w:rPr>
                <w:lang w:val="pt-BR"/>
              </w:rPr>
            </w:pPr>
            <w:r>
              <w:rPr>
                <w:lang w:val="pt-BR"/>
              </w:rPr>
              <w:t>OWP/P, Medical Office Building Project Averages (Chicago, 2008).</w:t>
            </w:r>
          </w:p>
        </w:tc>
      </w:tr>
      <w:tr w:rsidR="005D665E">
        <w:tc>
          <w:tcPr>
            <w:tcW w:w="0" w:type="auto"/>
            <w:shd w:val="clear" w:color="auto" w:fill="D3D3D3"/>
          </w:tcPr>
          <w:p w:rsidR="005D665E" w:rsidRDefault="00390789">
            <w:r>
              <w:rPr>
                <w:rStyle w:val="SegmentID"/>
              </w:rPr>
              <w:t>2475</w:t>
            </w:r>
            <w:r>
              <w:rPr>
                <w:rStyle w:val="TransUnitID"/>
              </w:rPr>
              <w:t>922dc48b-fceb-4537-850e-dd24543137af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OWP/P, University Master Plan Projects (Chicago, 2008).</w:t>
            </w:r>
          </w:p>
        </w:tc>
        <w:tc>
          <w:tcPr>
            <w:tcW w:w="0" w:type="auto"/>
            <w:shd w:val="clear" w:color="auto" w:fill="D3D3D3"/>
          </w:tcPr>
          <w:p w:rsidR="005D665E" w:rsidRDefault="00390789">
            <w:pPr>
              <w:rPr>
                <w:lang w:val="pt-BR"/>
              </w:rPr>
            </w:pPr>
            <w:r>
              <w:rPr>
                <w:lang w:val="pt-BR"/>
              </w:rPr>
              <w:t>OW</w:t>
            </w:r>
            <w:r>
              <w:rPr>
                <w:lang w:val="pt-BR"/>
              </w:rPr>
              <w:t>P/P, University Master Plan Projects (Chicago, 2008).</w:t>
            </w:r>
          </w:p>
        </w:tc>
      </w:tr>
      <w:tr w:rsidR="005D665E">
        <w:tc>
          <w:tcPr>
            <w:tcW w:w="0" w:type="auto"/>
            <w:shd w:val="clear" w:color="auto" w:fill="FFFFFF"/>
          </w:tcPr>
          <w:p w:rsidR="005D665E" w:rsidRDefault="00390789">
            <w:r>
              <w:rPr>
                <w:rStyle w:val="SegmentID"/>
              </w:rPr>
              <w:t>2476</w:t>
            </w:r>
            <w:r>
              <w:rPr>
                <w:rStyle w:val="TransUnitID"/>
              </w:rPr>
              <w:t>4d3b11d8-310b-4efe-a186-2bed4ea9ca1d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U.S. General Services Administration, Childcare Center Design Guide (Washington, DC,2003).</w:t>
            </w:r>
          </w:p>
        </w:tc>
        <w:tc>
          <w:tcPr>
            <w:tcW w:w="0" w:type="auto"/>
            <w:shd w:val="clear" w:color="auto" w:fill="FFFFFF"/>
          </w:tcPr>
          <w:p w:rsidR="005D665E" w:rsidRDefault="00390789">
            <w:pPr>
              <w:rPr>
                <w:lang w:val="pt-BR"/>
              </w:rPr>
            </w:pPr>
            <w:r>
              <w:rPr>
                <w:lang w:val="pt-BR"/>
              </w:rPr>
              <w:t>U.S. General Services Administration, Child</w:t>
            </w:r>
            <w:r>
              <w:rPr>
                <w:lang w:val="pt-BR"/>
              </w:rPr>
              <w:t>care Center Design Guide (Washington, DC,2003).</w:t>
            </w:r>
          </w:p>
        </w:tc>
      </w:tr>
      <w:tr w:rsidR="005D665E">
        <w:tc>
          <w:tcPr>
            <w:tcW w:w="0" w:type="auto"/>
            <w:shd w:val="clear" w:color="auto" w:fill="98FB98"/>
          </w:tcPr>
          <w:p w:rsidR="005D665E" w:rsidRDefault="00390789">
            <w:r>
              <w:rPr>
                <w:rStyle w:val="SegmentID"/>
              </w:rPr>
              <w:t>2477</w:t>
            </w:r>
            <w:r>
              <w:rPr>
                <w:rStyle w:val="TransUnitID"/>
              </w:rPr>
              <w:t>1ddc8c0a-764d-4d5c-9814-adf34783330d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Appendix 3.</w:t>
            </w:r>
          </w:p>
        </w:tc>
        <w:tc>
          <w:tcPr>
            <w:tcW w:w="0" w:type="auto"/>
            <w:shd w:val="clear" w:color="auto" w:fill="98FB98"/>
          </w:tcPr>
          <w:p w:rsidR="005D665E" w:rsidRDefault="00390789">
            <w:pPr>
              <w:rPr>
                <w:lang w:val="pt-BR"/>
              </w:rPr>
            </w:pPr>
            <w:r>
              <w:rPr>
                <w:lang w:val="pt-BR"/>
              </w:rPr>
              <w:t>Apêndice 3.</w:t>
            </w:r>
          </w:p>
        </w:tc>
      </w:tr>
      <w:tr w:rsidR="005D665E">
        <w:tc>
          <w:tcPr>
            <w:tcW w:w="0" w:type="auto"/>
            <w:shd w:val="clear" w:color="auto" w:fill="D3D3D3"/>
          </w:tcPr>
          <w:p w:rsidR="005D665E" w:rsidRDefault="00390789">
            <w:r>
              <w:rPr>
                <w:rStyle w:val="SegmentID"/>
              </w:rPr>
              <w:t>2478</w:t>
            </w:r>
            <w:r>
              <w:rPr>
                <w:rStyle w:val="TransUnitID"/>
              </w:rPr>
              <w:t>1ddc8c0a-764d-4d5c-9814-adf34783330d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Retail Process Load Baselines</w:t>
            </w:r>
          </w:p>
        </w:tc>
        <w:tc>
          <w:tcPr>
            <w:tcW w:w="0" w:type="auto"/>
            <w:shd w:val="clear" w:color="auto" w:fill="D3D3D3"/>
          </w:tcPr>
          <w:p w:rsidR="005D665E" w:rsidRDefault="00390789">
            <w:pPr>
              <w:rPr>
                <w:lang w:val="pt-BR"/>
              </w:rPr>
            </w:pPr>
            <w:r>
              <w:rPr>
                <w:lang w:val="pt-BR"/>
              </w:rPr>
              <w:t>Baselines de cargas de processos de varejo</w:t>
            </w:r>
          </w:p>
        </w:tc>
      </w:tr>
      <w:tr w:rsidR="005D665E">
        <w:tc>
          <w:tcPr>
            <w:tcW w:w="0" w:type="auto"/>
            <w:shd w:val="clear" w:color="auto" w:fill="FFFFFF"/>
          </w:tcPr>
          <w:p w:rsidR="005D665E" w:rsidRDefault="00390789">
            <w:r>
              <w:rPr>
                <w:rStyle w:val="SegmentID"/>
              </w:rPr>
              <w:t>2479</w:t>
            </w:r>
            <w:r>
              <w:rPr>
                <w:rStyle w:val="TransUnitID"/>
              </w:rPr>
              <w:t>99a384c0-b92f-4bbc-9c6d-984966b9422c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Table 1a.</w:t>
            </w:r>
          </w:p>
        </w:tc>
        <w:tc>
          <w:tcPr>
            <w:tcW w:w="0" w:type="auto"/>
            <w:shd w:val="clear" w:color="auto" w:fill="FFFFFF"/>
          </w:tcPr>
          <w:p w:rsidR="005D665E" w:rsidRDefault="00390789">
            <w:pPr>
              <w:rPr>
                <w:lang w:val="pt-BR"/>
              </w:rPr>
            </w:pPr>
            <w:r>
              <w:rPr>
                <w:lang w:val="pt-BR"/>
              </w:rPr>
              <w:t>Tabela 1a.</w:t>
            </w:r>
          </w:p>
        </w:tc>
      </w:tr>
      <w:tr w:rsidR="005D665E">
        <w:tc>
          <w:tcPr>
            <w:tcW w:w="0" w:type="auto"/>
            <w:shd w:val="clear" w:color="auto" w:fill="D3D3D3"/>
          </w:tcPr>
          <w:p w:rsidR="005D665E" w:rsidRDefault="00390789">
            <w:r>
              <w:rPr>
                <w:rStyle w:val="SegmentID"/>
              </w:rPr>
              <w:t>2480</w:t>
            </w:r>
            <w:r>
              <w:rPr>
                <w:rStyle w:val="TransUnitID"/>
              </w:rPr>
              <w:t>99a384c0-b92f-4bbc-9c6d-984966b9422c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Commercial kitchen appliance prescriptive measures and baseline for energy cost budget (IP units)</w:t>
            </w:r>
          </w:p>
        </w:tc>
        <w:tc>
          <w:tcPr>
            <w:tcW w:w="0" w:type="auto"/>
            <w:shd w:val="clear" w:color="auto" w:fill="D3D3D3"/>
          </w:tcPr>
          <w:p w:rsidR="005D665E" w:rsidRDefault="00390789">
            <w:pPr>
              <w:rPr>
                <w:lang w:val="pt-BR"/>
              </w:rPr>
            </w:pPr>
            <w:r>
              <w:rPr>
                <w:lang w:val="pt-BR"/>
              </w:rPr>
              <w:t>Baseline e medidas prescritivas para utensílios para cozinhas comerciais para orçamento de custos de energia (sistema imperial)</w:t>
            </w:r>
          </w:p>
        </w:tc>
      </w:tr>
      <w:tr w:rsidR="005D665E">
        <w:tc>
          <w:tcPr>
            <w:tcW w:w="0" w:type="auto"/>
            <w:shd w:val="clear" w:color="auto" w:fill="98FB98"/>
          </w:tcPr>
          <w:p w:rsidR="005D665E" w:rsidRDefault="00390789">
            <w:r>
              <w:rPr>
                <w:rStyle w:val="SegmentID"/>
              </w:rPr>
              <w:t>2481</w:t>
            </w:r>
            <w:r>
              <w:rPr>
                <w:rStyle w:val="TransUnitID"/>
              </w:rPr>
              <w:t>e5d3da25-e202-41e0-8063-2</w:t>
            </w:r>
            <w:r>
              <w:rPr>
                <w:rStyle w:val="TransUnitID"/>
              </w:rPr>
              <w:t>22d8e48438c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energy usage for energy modeling path</w:t>
            </w:r>
          </w:p>
        </w:tc>
        <w:tc>
          <w:tcPr>
            <w:tcW w:w="0" w:type="auto"/>
            <w:shd w:val="clear" w:color="auto" w:fill="98FB98"/>
          </w:tcPr>
          <w:p w:rsidR="005D665E" w:rsidRDefault="00390789">
            <w:pPr>
              <w:rPr>
                <w:lang w:val="pt-BR"/>
              </w:rPr>
            </w:pPr>
            <w:r>
              <w:rPr>
                <w:lang w:val="pt-BR"/>
              </w:rPr>
              <w:t>Baseline do uso de energia do caminho de modelagem de energia</w:t>
            </w:r>
          </w:p>
        </w:tc>
      </w:tr>
      <w:tr w:rsidR="005D665E">
        <w:tc>
          <w:tcPr>
            <w:tcW w:w="0" w:type="auto"/>
            <w:shd w:val="clear" w:color="auto" w:fill="D3D3D3"/>
          </w:tcPr>
          <w:p w:rsidR="005D665E" w:rsidRDefault="00390789">
            <w:r>
              <w:rPr>
                <w:rStyle w:val="SegmentID"/>
              </w:rPr>
              <w:t>2482</w:t>
            </w:r>
            <w:r>
              <w:rPr>
                <w:rStyle w:val="TransUnitID"/>
              </w:rPr>
              <w:t>a9bcb8d3-4f84-43e6-a5b2-6a089084233c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Levels for prescriptive path</w:t>
            </w:r>
          </w:p>
        </w:tc>
        <w:tc>
          <w:tcPr>
            <w:tcW w:w="0" w:type="auto"/>
            <w:shd w:val="clear" w:color="auto" w:fill="D3D3D3"/>
          </w:tcPr>
          <w:p w:rsidR="005D665E" w:rsidRDefault="00390789">
            <w:pPr>
              <w:rPr>
                <w:lang w:val="pt-BR"/>
              </w:rPr>
            </w:pPr>
            <w:r>
              <w:rPr>
                <w:lang w:val="pt-BR"/>
              </w:rPr>
              <w:t>Níveis do caminho prescritivo</w:t>
            </w:r>
          </w:p>
        </w:tc>
      </w:tr>
      <w:tr w:rsidR="005D665E">
        <w:tc>
          <w:tcPr>
            <w:tcW w:w="0" w:type="auto"/>
            <w:shd w:val="clear" w:color="auto" w:fill="98FB98"/>
          </w:tcPr>
          <w:p w:rsidR="005D665E" w:rsidRDefault="00390789">
            <w:r>
              <w:rPr>
                <w:rStyle w:val="SegmentID"/>
              </w:rPr>
              <w:t>2483</w:t>
            </w:r>
            <w:r>
              <w:rPr>
                <w:rStyle w:val="TransUnitID"/>
              </w:rPr>
              <w:t>186cd7e1-0b1a-40d5-848c-1ba4f64107e5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Appliance type</w:t>
            </w:r>
          </w:p>
        </w:tc>
        <w:tc>
          <w:tcPr>
            <w:tcW w:w="0" w:type="auto"/>
            <w:shd w:val="clear" w:color="auto" w:fill="98FB98"/>
          </w:tcPr>
          <w:p w:rsidR="005D665E" w:rsidRDefault="00390789">
            <w:pPr>
              <w:rPr>
                <w:lang w:val="pt-BR"/>
              </w:rPr>
            </w:pPr>
            <w:r>
              <w:rPr>
                <w:lang w:val="pt-BR"/>
              </w:rPr>
              <w:t>Tipo de utensílio</w:t>
            </w:r>
          </w:p>
        </w:tc>
      </w:tr>
      <w:tr w:rsidR="005D665E">
        <w:tc>
          <w:tcPr>
            <w:tcW w:w="0" w:type="auto"/>
            <w:shd w:val="clear" w:color="auto" w:fill="98FB98"/>
          </w:tcPr>
          <w:p w:rsidR="005D665E" w:rsidRDefault="00390789">
            <w:r>
              <w:rPr>
                <w:rStyle w:val="SegmentID"/>
              </w:rPr>
              <w:t>2484</w:t>
            </w:r>
            <w:r>
              <w:rPr>
                <w:rStyle w:val="TransUnitID"/>
              </w:rPr>
              <w:t>b4719d0a-68af-4f39-9f3e-688837246fc0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Fuel</w:t>
            </w:r>
          </w:p>
        </w:tc>
        <w:tc>
          <w:tcPr>
            <w:tcW w:w="0" w:type="auto"/>
            <w:shd w:val="clear" w:color="auto" w:fill="98FB98"/>
          </w:tcPr>
          <w:p w:rsidR="005D665E" w:rsidRDefault="00390789">
            <w:pPr>
              <w:rPr>
                <w:lang w:val="pt-BR"/>
              </w:rPr>
            </w:pPr>
            <w:r>
              <w:rPr>
                <w:lang w:val="pt-BR"/>
              </w:rPr>
              <w:t>Combustível</w:t>
            </w:r>
          </w:p>
        </w:tc>
      </w:tr>
      <w:tr w:rsidR="005D665E">
        <w:tc>
          <w:tcPr>
            <w:tcW w:w="0" w:type="auto"/>
            <w:shd w:val="clear" w:color="auto" w:fill="98FB98"/>
          </w:tcPr>
          <w:p w:rsidR="005D665E" w:rsidRDefault="00390789">
            <w:r>
              <w:rPr>
                <w:rStyle w:val="SegmentID"/>
              </w:rPr>
              <w:t>2485</w:t>
            </w:r>
            <w:r>
              <w:rPr>
                <w:rStyle w:val="TransUnitID"/>
              </w:rPr>
              <w:t>2bdcbdd4-a0ed-47c6-b0e2-48af5dcd3e4a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Function</w:t>
            </w:r>
          </w:p>
        </w:tc>
        <w:tc>
          <w:tcPr>
            <w:tcW w:w="0" w:type="auto"/>
            <w:shd w:val="clear" w:color="auto" w:fill="98FB98"/>
          </w:tcPr>
          <w:p w:rsidR="005D665E" w:rsidRDefault="00390789">
            <w:pPr>
              <w:rPr>
                <w:lang w:val="pt-BR"/>
              </w:rPr>
            </w:pPr>
            <w:r>
              <w:rPr>
                <w:lang w:val="pt-BR"/>
              </w:rPr>
              <w:t>Função</w:t>
            </w:r>
          </w:p>
        </w:tc>
      </w:tr>
      <w:tr w:rsidR="005D665E">
        <w:tc>
          <w:tcPr>
            <w:tcW w:w="0" w:type="auto"/>
            <w:shd w:val="clear" w:color="auto" w:fill="98FB98"/>
          </w:tcPr>
          <w:p w:rsidR="005D665E" w:rsidRDefault="00390789">
            <w:r>
              <w:rPr>
                <w:rStyle w:val="SegmentID"/>
              </w:rPr>
              <w:t>2486</w:t>
            </w:r>
            <w:r>
              <w:rPr>
                <w:rStyle w:val="TransUnitID"/>
              </w:rPr>
              <w:t>09970e09-1e90-43e7-8986-1df25aca0740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efficiency</w:t>
            </w:r>
          </w:p>
        </w:tc>
        <w:tc>
          <w:tcPr>
            <w:tcW w:w="0" w:type="auto"/>
            <w:shd w:val="clear" w:color="auto" w:fill="98FB98"/>
          </w:tcPr>
          <w:p w:rsidR="005D665E" w:rsidRDefault="00390789">
            <w:pPr>
              <w:rPr>
                <w:lang w:val="pt-BR"/>
              </w:rPr>
            </w:pPr>
            <w:r>
              <w:rPr>
                <w:lang w:val="pt-BR"/>
              </w:rPr>
              <w:t>Eficiência da baseline</w:t>
            </w:r>
          </w:p>
        </w:tc>
      </w:tr>
      <w:tr w:rsidR="005D665E">
        <w:tc>
          <w:tcPr>
            <w:tcW w:w="0" w:type="auto"/>
            <w:shd w:val="clear" w:color="auto" w:fill="98FB98"/>
          </w:tcPr>
          <w:p w:rsidR="005D665E" w:rsidRDefault="00390789">
            <w:r>
              <w:rPr>
                <w:rStyle w:val="SegmentID"/>
              </w:rPr>
              <w:t>2487</w:t>
            </w:r>
            <w:r>
              <w:rPr>
                <w:rStyle w:val="TransUnitID"/>
              </w:rPr>
              <w:t>873dde56-9e52-43c6-ac39-e246be0b2e3c</w:t>
            </w:r>
          </w:p>
        </w:tc>
        <w:tc>
          <w:tcPr>
            <w:tcW w:w="0" w:type="auto"/>
            <w:shd w:val="clear" w:color="auto" w:fill="98FB98"/>
          </w:tcPr>
          <w:p w:rsidR="005D665E" w:rsidRPr="00390789" w:rsidRDefault="00390789">
            <w:pPr>
              <w:rPr>
                <w:vanish/>
              </w:rPr>
            </w:pPr>
            <w:r w:rsidRPr="00390789">
              <w:rPr>
                <w:vanish/>
              </w:rPr>
              <w:t>Translation Approved</w:t>
            </w:r>
            <w:r w:rsidRPr="00390789">
              <w:rPr>
                <w:vanish/>
              </w:rPr>
              <w:t xml:space="preserve"> (100%)</w:t>
            </w:r>
          </w:p>
        </w:tc>
        <w:tc>
          <w:tcPr>
            <w:tcW w:w="0" w:type="auto"/>
            <w:shd w:val="clear" w:color="auto" w:fill="98FB98"/>
          </w:tcPr>
          <w:p w:rsidR="005D665E" w:rsidRDefault="00390789">
            <w:r>
              <w:t>Baseline idle rate</w:t>
            </w:r>
          </w:p>
        </w:tc>
        <w:tc>
          <w:tcPr>
            <w:tcW w:w="0" w:type="auto"/>
            <w:shd w:val="clear" w:color="auto" w:fill="98FB98"/>
          </w:tcPr>
          <w:p w:rsidR="005D665E" w:rsidRDefault="00390789">
            <w:pPr>
              <w:rPr>
                <w:lang w:val="pt-BR"/>
              </w:rPr>
            </w:pPr>
            <w:r>
              <w:rPr>
                <w:lang w:val="pt-BR"/>
              </w:rPr>
              <w:t>Taxa de inatividade da baseline</w:t>
            </w:r>
          </w:p>
        </w:tc>
      </w:tr>
      <w:tr w:rsidR="005D665E">
        <w:tc>
          <w:tcPr>
            <w:tcW w:w="0" w:type="auto"/>
            <w:shd w:val="clear" w:color="auto" w:fill="98FB98"/>
          </w:tcPr>
          <w:p w:rsidR="005D665E" w:rsidRDefault="00390789">
            <w:r>
              <w:rPr>
                <w:rStyle w:val="SegmentID"/>
              </w:rPr>
              <w:t>2488</w:t>
            </w:r>
            <w:r>
              <w:rPr>
                <w:rStyle w:val="TransUnitID"/>
              </w:rPr>
              <w:t>429107f6-127a-420a-9df9-b6ea8e26520b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Prescriptive efficiency</w:t>
            </w:r>
          </w:p>
        </w:tc>
        <w:tc>
          <w:tcPr>
            <w:tcW w:w="0" w:type="auto"/>
            <w:shd w:val="clear" w:color="auto" w:fill="98FB98"/>
          </w:tcPr>
          <w:p w:rsidR="005D665E" w:rsidRDefault="00390789">
            <w:pPr>
              <w:rPr>
                <w:lang w:val="pt-BR"/>
              </w:rPr>
            </w:pPr>
            <w:r>
              <w:rPr>
                <w:lang w:val="pt-BR"/>
              </w:rPr>
              <w:t>Eficiência prescritiva</w:t>
            </w:r>
          </w:p>
        </w:tc>
      </w:tr>
      <w:tr w:rsidR="005D665E">
        <w:tc>
          <w:tcPr>
            <w:tcW w:w="0" w:type="auto"/>
            <w:shd w:val="clear" w:color="auto" w:fill="98FB98"/>
          </w:tcPr>
          <w:p w:rsidR="005D665E" w:rsidRDefault="00390789">
            <w:r>
              <w:rPr>
                <w:rStyle w:val="SegmentID"/>
              </w:rPr>
              <w:t>2489</w:t>
            </w:r>
            <w:r>
              <w:rPr>
                <w:rStyle w:val="TransUnitID"/>
              </w:rPr>
              <w:t>21a508c3-b7d2-4205-a156-b6d7ff25f400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Prescriptive idle rate</w:t>
            </w:r>
          </w:p>
        </w:tc>
        <w:tc>
          <w:tcPr>
            <w:tcW w:w="0" w:type="auto"/>
            <w:shd w:val="clear" w:color="auto" w:fill="98FB98"/>
          </w:tcPr>
          <w:p w:rsidR="005D665E" w:rsidRDefault="00390789">
            <w:pPr>
              <w:rPr>
                <w:lang w:val="pt-BR"/>
              </w:rPr>
            </w:pPr>
            <w:r>
              <w:rPr>
                <w:lang w:val="pt-BR"/>
              </w:rPr>
              <w:t>Taxa de inatividade prescritiva</w:t>
            </w:r>
          </w:p>
        </w:tc>
      </w:tr>
      <w:tr w:rsidR="005D665E">
        <w:tc>
          <w:tcPr>
            <w:tcW w:w="0" w:type="auto"/>
            <w:shd w:val="clear" w:color="auto" w:fill="98FB98"/>
          </w:tcPr>
          <w:p w:rsidR="005D665E" w:rsidRDefault="00390789">
            <w:r>
              <w:rPr>
                <w:rStyle w:val="SegmentID"/>
              </w:rPr>
              <w:t>2490</w:t>
            </w:r>
            <w:r>
              <w:rPr>
                <w:rStyle w:val="TransUnitID"/>
              </w:rPr>
              <w:t>cb7b42dd-9173-4065-a93f-6529eb90929c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Broiler, underfired</w:t>
            </w:r>
          </w:p>
        </w:tc>
        <w:tc>
          <w:tcPr>
            <w:tcW w:w="0" w:type="auto"/>
            <w:shd w:val="clear" w:color="auto" w:fill="98FB98"/>
          </w:tcPr>
          <w:p w:rsidR="005D665E" w:rsidRDefault="00390789">
            <w:pPr>
              <w:rPr>
                <w:lang w:val="pt-BR"/>
              </w:rPr>
            </w:pPr>
            <w:r>
              <w:rPr>
                <w:lang w:val="pt-BR"/>
              </w:rPr>
              <w:t>Grelha, aquecida por baixo</w:t>
            </w:r>
          </w:p>
        </w:tc>
      </w:tr>
      <w:tr w:rsidR="005D665E">
        <w:tc>
          <w:tcPr>
            <w:tcW w:w="0" w:type="auto"/>
            <w:shd w:val="clear" w:color="auto" w:fill="98FB98"/>
          </w:tcPr>
          <w:p w:rsidR="005D665E" w:rsidRDefault="00390789">
            <w:r>
              <w:rPr>
                <w:rStyle w:val="SegmentID"/>
              </w:rPr>
              <w:t>2491</w:t>
            </w:r>
            <w:r>
              <w:rPr>
                <w:rStyle w:val="TransUnitID"/>
              </w:rPr>
              <w:t>323f58e7-704e-4492-85a2-3fdc078e0d13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2492</w:t>
            </w:r>
            <w:r>
              <w:rPr>
                <w:rStyle w:val="TransUnitID"/>
              </w:rPr>
              <w:t>64ced36a-5b9d-4b09-9992-5464b9368722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2493</w:t>
            </w:r>
            <w:r>
              <w:rPr>
                <w:rStyle w:val="TransUnitID"/>
              </w:rPr>
              <w:t>0d107bf4-5e39-4e5e-a7a7-00c445f1fd33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2494</w:t>
            </w:r>
            <w:r>
              <w:rPr>
                <w:rStyle w:val="TransUnitID"/>
              </w:rPr>
              <w:t>e8aae8d2-45ba-4f17-9cb8-d237ecd2e5fe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16,000 Btu/h/ft</w:t>
            </w:r>
            <w:r>
              <w:rPr>
                <w:rStyle w:val="Tag"/>
              </w:rPr>
              <w:t>&lt;2459&gt;</w:t>
            </w:r>
            <w:r>
              <w:t>2</w:t>
            </w:r>
            <w:r>
              <w:rPr>
                <w:rStyle w:val="Tag"/>
              </w:rPr>
              <w:t>&lt;</w:t>
            </w:r>
            <w:r>
              <w:rPr>
                <w:rStyle w:val="Tag"/>
              </w:rPr>
              <w:t>/2459&gt;</w:t>
            </w:r>
            <w:r>
              <w:t xml:space="preserve"> peak input</w:t>
            </w:r>
          </w:p>
        </w:tc>
        <w:tc>
          <w:tcPr>
            <w:tcW w:w="0" w:type="auto"/>
            <w:shd w:val="clear" w:color="auto" w:fill="D3D3D3"/>
          </w:tcPr>
          <w:p w:rsidR="005D665E" w:rsidRDefault="00390789">
            <w:pPr>
              <w:rPr>
                <w:lang w:val="pt-BR"/>
              </w:rPr>
            </w:pPr>
            <w:r>
              <w:rPr>
                <w:lang w:val="pt-BR"/>
              </w:rPr>
              <w:t>Pico de entrada 16.000 Btu/h/ft</w:t>
            </w:r>
            <w:r>
              <w:rPr>
                <w:rStyle w:val="Tag"/>
                <w:lang w:val="pt-BR"/>
              </w:rPr>
              <w:t>&lt;2459&gt;</w:t>
            </w:r>
            <w:r>
              <w:rPr>
                <w:lang w:val="pt-BR"/>
              </w:rPr>
              <w:t>2</w:t>
            </w:r>
            <w:r>
              <w:rPr>
                <w:rStyle w:val="Tag"/>
                <w:lang w:val="pt-BR"/>
              </w:rPr>
              <w:t>&lt;/2459&gt;</w:t>
            </w:r>
          </w:p>
        </w:tc>
      </w:tr>
      <w:tr w:rsidR="005D665E">
        <w:tc>
          <w:tcPr>
            <w:tcW w:w="0" w:type="auto"/>
            <w:shd w:val="clear" w:color="auto" w:fill="98FB98"/>
          </w:tcPr>
          <w:p w:rsidR="005D665E" w:rsidRDefault="00390789">
            <w:r>
              <w:rPr>
                <w:rStyle w:val="SegmentID"/>
              </w:rPr>
              <w:t>2495</w:t>
            </w:r>
            <w:r>
              <w:rPr>
                <w:rStyle w:val="TransUnitID"/>
              </w:rPr>
              <w:t>a5f42511-b021-46f4-a325-44bdc374615f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2496</w:t>
            </w:r>
            <w:r>
              <w:rPr>
                <w:rStyle w:val="TransUnitID"/>
              </w:rPr>
              <w:t>c76df4a6-0f88-4030-a309-ba8f0a1e2403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12,000 Btu/h/ft</w:t>
            </w:r>
            <w:r>
              <w:rPr>
                <w:rStyle w:val="Tag"/>
              </w:rPr>
              <w:t>&lt;2466&gt;</w:t>
            </w:r>
            <w:r>
              <w:t>2</w:t>
            </w:r>
            <w:r>
              <w:rPr>
                <w:rStyle w:val="Tag"/>
              </w:rPr>
              <w:t>&lt;/2466&gt;</w:t>
            </w:r>
            <w:r>
              <w:t xml:space="preserve"> peak input</w:t>
            </w:r>
          </w:p>
        </w:tc>
        <w:tc>
          <w:tcPr>
            <w:tcW w:w="0" w:type="auto"/>
            <w:shd w:val="clear" w:color="auto" w:fill="98FB98"/>
          </w:tcPr>
          <w:p w:rsidR="005D665E" w:rsidRDefault="00390789">
            <w:pPr>
              <w:rPr>
                <w:lang w:val="pt-BR"/>
              </w:rPr>
            </w:pPr>
            <w:r>
              <w:rPr>
                <w:lang w:val="pt-BR"/>
              </w:rPr>
              <w:t>Pico de entrada 12.000 Btu/h/ft</w:t>
            </w:r>
            <w:r>
              <w:rPr>
                <w:rStyle w:val="Tag"/>
                <w:lang w:val="pt-BR"/>
              </w:rPr>
              <w:t>&lt;2466&gt;</w:t>
            </w:r>
            <w:r>
              <w:rPr>
                <w:lang w:val="pt-BR"/>
              </w:rPr>
              <w:t>2</w:t>
            </w:r>
            <w:r>
              <w:rPr>
                <w:rStyle w:val="Tag"/>
                <w:lang w:val="pt-BR"/>
              </w:rPr>
              <w:t>&lt;/2466&gt;</w:t>
            </w:r>
          </w:p>
        </w:tc>
      </w:tr>
      <w:tr w:rsidR="005D665E">
        <w:tc>
          <w:tcPr>
            <w:tcW w:w="0" w:type="auto"/>
            <w:shd w:val="clear" w:color="auto" w:fill="D3D3D3"/>
          </w:tcPr>
          <w:p w:rsidR="005D665E" w:rsidRDefault="00390789">
            <w:r>
              <w:rPr>
                <w:rStyle w:val="SegmentID"/>
              </w:rPr>
              <w:t>2497</w:t>
            </w:r>
            <w:r>
              <w:rPr>
                <w:rStyle w:val="TransUnitID"/>
              </w:rPr>
              <w:t>93177f79-d073-4ddc-aaa9-4345dbfd5ead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Combination ovens, steam mode (P = pan capacity)</w:t>
            </w:r>
          </w:p>
        </w:tc>
        <w:tc>
          <w:tcPr>
            <w:tcW w:w="0" w:type="auto"/>
            <w:shd w:val="clear" w:color="auto" w:fill="D3D3D3"/>
          </w:tcPr>
          <w:p w:rsidR="005D665E" w:rsidRDefault="00390789">
            <w:pPr>
              <w:rPr>
                <w:lang w:val="pt-BR"/>
              </w:rPr>
            </w:pPr>
            <w:r>
              <w:rPr>
                <w:lang w:val="pt-BR"/>
              </w:rPr>
              <w:t>Fornos de combinação, modo vapor (P = capacidade da panela)</w:t>
            </w:r>
          </w:p>
        </w:tc>
      </w:tr>
      <w:tr w:rsidR="005D665E">
        <w:tc>
          <w:tcPr>
            <w:tcW w:w="0" w:type="auto"/>
            <w:shd w:val="clear" w:color="auto" w:fill="FFFFFF"/>
          </w:tcPr>
          <w:p w:rsidR="005D665E" w:rsidRDefault="00390789">
            <w:r>
              <w:rPr>
                <w:rStyle w:val="SegmentID"/>
              </w:rPr>
              <w:t>2498</w:t>
            </w:r>
            <w:r>
              <w:rPr>
                <w:rStyle w:val="TransUnitID"/>
              </w:rPr>
              <w:t>b847812f-b1e6-496c-b835-435df1d108d4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Elec</w:t>
            </w:r>
          </w:p>
        </w:tc>
        <w:tc>
          <w:tcPr>
            <w:tcW w:w="0" w:type="auto"/>
            <w:shd w:val="clear" w:color="auto" w:fill="FFFFFF"/>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2499</w:t>
            </w:r>
            <w:r>
              <w:rPr>
                <w:rStyle w:val="TransUnitID"/>
              </w:rPr>
              <w:t>2cb1393e-e353-4403-8684-08d26eafb374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D3D3D3"/>
          </w:tcPr>
          <w:p w:rsidR="005D665E" w:rsidRDefault="00390789">
            <w:r>
              <w:rPr>
                <w:rStyle w:val="SegmentID"/>
              </w:rPr>
              <w:t>2500</w:t>
            </w:r>
            <w:r>
              <w:rPr>
                <w:rStyle w:val="TransUnitID"/>
              </w:rPr>
              <w:t>09a2b0f1-1030-4a80-8d86-b24fd153e9d1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 steam mode</w:t>
            </w:r>
          </w:p>
        </w:tc>
        <w:tc>
          <w:tcPr>
            <w:tcW w:w="0" w:type="auto"/>
            <w:shd w:val="clear" w:color="auto" w:fill="D3D3D3"/>
          </w:tcPr>
          <w:p w:rsidR="005D665E" w:rsidRDefault="00390789">
            <w:pPr>
              <w:rPr>
                <w:lang w:val="pt-BR"/>
              </w:rPr>
            </w:pPr>
            <w:r>
              <w:rPr>
                <w:lang w:val="pt-BR"/>
              </w:rPr>
              <w:t>40% modo vapor</w:t>
            </w:r>
          </w:p>
        </w:tc>
      </w:tr>
      <w:tr w:rsidR="005D665E">
        <w:tc>
          <w:tcPr>
            <w:tcW w:w="0" w:type="auto"/>
            <w:shd w:val="clear" w:color="auto" w:fill="D3D3D3"/>
          </w:tcPr>
          <w:p w:rsidR="005D665E" w:rsidRDefault="00390789">
            <w:r>
              <w:rPr>
                <w:rStyle w:val="SegmentID"/>
              </w:rPr>
              <w:t>2501</w:t>
            </w:r>
            <w:r>
              <w:rPr>
                <w:rStyle w:val="TransUnitID"/>
              </w:rPr>
              <w:t>b3ce7804-20a1-4144-bfa9-84f8272fdec8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0.37P+4.5 kW</w:t>
            </w:r>
          </w:p>
        </w:tc>
        <w:tc>
          <w:tcPr>
            <w:tcW w:w="0" w:type="auto"/>
            <w:shd w:val="clear" w:color="auto" w:fill="D3D3D3"/>
          </w:tcPr>
          <w:p w:rsidR="005D665E" w:rsidRDefault="00390789">
            <w:pPr>
              <w:rPr>
                <w:lang w:val="pt-BR"/>
              </w:rPr>
            </w:pPr>
            <w:r>
              <w:rPr>
                <w:lang w:val="pt-BR"/>
              </w:rPr>
              <w:t>0,37P + 4,5 kW</w:t>
            </w:r>
          </w:p>
        </w:tc>
      </w:tr>
      <w:tr w:rsidR="005D665E">
        <w:tc>
          <w:tcPr>
            <w:tcW w:w="0" w:type="auto"/>
            <w:shd w:val="clear" w:color="auto" w:fill="98FB98"/>
          </w:tcPr>
          <w:p w:rsidR="005D665E" w:rsidRDefault="00390789">
            <w:r>
              <w:rPr>
                <w:rStyle w:val="SegmentID"/>
              </w:rPr>
              <w:t>2502</w:t>
            </w:r>
            <w:r>
              <w:rPr>
                <w:rStyle w:val="TransUnitID"/>
              </w:rPr>
              <w:t>fb981e35-cf98-4dc6-b73d-fd4acff8be4d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 steam mode</w:t>
            </w:r>
          </w:p>
        </w:tc>
        <w:tc>
          <w:tcPr>
            <w:tcW w:w="0" w:type="auto"/>
            <w:shd w:val="clear" w:color="auto" w:fill="98FB98"/>
          </w:tcPr>
          <w:p w:rsidR="005D665E" w:rsidRDefault="00390789">
            <w:pPr>
              <w:rPr>
                <w:lang w:val="pt-BR"/>
              </w:rPr>
            </w:pPr>
            <w:r>
              <w:rPr>
                <w:lang w:val="pt-BR"/>
              </w:rPr>
              <w:t>50% modo vapor</w:t>
            </w:r>
          </w:p>
        </w:tc>
      </w:tr>
      <w:tr w:rsidR="005D665E">
        <w:tc>
          <w:tcPr>
            <w:tcW w:w="0" w:type="auto"/>
            <w:shd w:val="clear" w:color="auto" w:fill="FFFFFF"/>
          </w:tcPr>
          <w:p w:rsidR="005D665E" w:rsidRDefault="00390789">
            <w:r>
              <w:rPr>
                <w:rStyle w:val="SegmentID"/>
              </w:rPr>
              <w:t>2503</w:t>
            </w:r>
            <w:r>
              <w:rPr>
                <w:rStyle w:val="TransUnitID"/>
              </w:rPr>
              <w:t>5207af79-89cf-4dcd-a1f1-ef60e39cb512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0.133P+0.6400 kW</w:t>
            </w:r>
          </w:p>
        </w:tc>
        <w:tc>
          <w:tcPr>
            <w:tcW w:w="0" w:type="auto"/>
            <w:shd w:val="clear" w:color="auto" w:fill="FFFFFF"/>
          </w:tcPr>
          <w:p w:rsidR="005D665E" w:rsidRDefault="00390789">
            <w:pPr>
              <w:rPr>
                <w:lang w:val="pt-BR"/>
              </w:rPr>
            </w:pPr>
            <w:r>
              <w:rPr>
                <w:lang w:val="pt-BR"/>
              </w:rPr>
              <w:t>0,133P+0,6400 kW</w:t>
            </w:r>
          </w:p>
        </w:tc>
      </w:tr>
      <w:tr w:rsidR="005D665E">
        <w:tc>
          <w:tcPr>
            <w:tcW w:w="0" w:type="auto"/>
            <w:shd w:val="clear" w:color="auto" w:fill="FFFFFF"/>
          </w:tcPr>
          <w:p w:rsidR="005D665E" w:rsidRDefault="00390789">
            <w:r>
              <w:rPr>
                <w:rStyle w:val="SegmentID"/>
              </w:rPr>
              <w:t>2504</w:t>
            </w:r>
            <w:r>
              <w:rPr>
                <w:rStyle w:val="TransUnitID"/>
              </w:rPr>
              <w:t>4283c57d-30f7-40e1-b26b-ebe6738e73a6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Combination ovens, steam mode</w:t>
            </w:r>
          </w:p>
        </w:tc>
        <w:tc>
          <w:tcPr>
            <w:tcW w:w="0" w:type="auto"/>
            <w:shd w:val="clear" w:color="auto" w:fill="FFFFFF"/>
          </w:tcPr>
          <w:p w:rsidR="005D665E" w:rsidRDefault="00390789">
            <w:pPr>
              <w:rPr>
                <w:lang w:val="pt-BR"/>
              </w:rPr>
            </w:pPr>
            <w:r>
              <w:rPr>
                <w:lang w:val="pt-BR"/>
              </w:rPr>
              <w:t>Fornos combinados, modo de vapor</w:t>
            </w:r>
          </w:p>
        </w:tc>
      </w:tr>
      <w:tr w:rsidR="005D665E">
        <w:tc>
          <w:tcPr>
            <w:tcW w:w="0" w:type="auto"/>
            <w:shd w:val="clear" w:color="auto" w:fill="98FB98"/>
          </w:tcPr>
          <w:p w:rsidR="005D665E" w:rsidRDefault="00390789">
            <w:r>
              <w:rPr>
                <w:rStyle w:val="SegmentID"/>
              </w:rPr>
              <w:t>2505</w:t>
            </w:r>
            <w:r>
              <w:rPr>
                <w:rStyle w:val="TransUnitID"/>
              </w:rPr>
              <w:t>66dd8bb6-0b26-42f7-a1a3-f7395a63cfbe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2506</w:t>
            </w:r>
            <w:r>
              <w:rPr>
                <w:rStyle w:val="TransUnitID"/>
              </w:rPr>
              <w:t>07885a18-eb20-4bce-91c6-2c76327c32ea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2507</w:t>
            </w:r>
            <w:r>
              <w:rPr>
                <w:rStyle w:val="TransUnitID"/>
              </w:rPr>
              <w:t>05ffe660-323f-43e7-ab2c-237116ec248e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 steam mode</w:t>
            </w:r>
          </w:p>
        </w:tc>
        <w:tc>
          <w:tcPr>
            <w:tcW w:w="0" w:type="auto"/>
            <w:shd w:val="clear" w:color="auto" w:fill="98FB98"/>
          </w:tcPr>
          <w:p w:rsidR="005D665E" w:rsidRDefault="00390789">
            <w:pPr>
              <w:rPr>
                <w:lang w:val="pt-BR"/>
              </w:rPr>
            </w:pPr>
            <w:r>
              <w:rPr>
                <w:lang w:val="pt-BR"/>
              </w:rPr>
              <w:t>20% modo vapor</w:t>
            </w:r>
          </w:p>
        </w:tc>
      </w:tr>
      <w:tr w:rsidR="005D665E">
        <w:tc>
          <w:tcPr>
            <w:tcW w:w="0" w:type="auto"/>
            <w:shd w:val="clear" w:color="auto" w:fill="FFFFFF"/>
          </w:tcPr>
          <w:p w:rsidR="005D665E" w:rsidRDefault="00390789">
            <w:r>
              <w:rPr>
                <w:rStyle w:val="SegmentID"/>
              </w:rPr>
              <w:t>2508</w:t>
            </w:r>
            <w:r>
              <w:rPr>
                <w:rStyle w:val="TransUnitID"/>
              </w:rPr>
              <w:t>f73ba473-5440-4fc7-b233-84aa80a41529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1,210P+35,810 Btu/h</w:t>
            </w:r>
          </w:p>
        </w:tc>
        <w:tc>
          <w:tcPr>
            <w:tcW w:w="0" w:type="auto"/>
            <w:shd w:val="clear" w:color="auto" w:fill="FFFFFF"/>
          </w:tcPr>
          <w:p w:rsidR="005D665E" w:rsidRDefault="00390789">
            <w:pPr>
              <w:rPr>
                <w:lang w:val="pt-BR"/>
              </w:rPr>
            </w:pPr>
            <w:r>
              <w:rPr>
                <w:lang w:val="pt-BR"/>
              </w:rPr>
              <w:t>1.210P+35.810 Btu/h</w:t>
            </w:r>
          </w:p>
        </w:tc>
      </w:tr>
      <w:tr w:rsidR="005D665E">
        <w:tc>
          <w:tcPr>
            <w:tcW w:w="0" w:type="auto"/>
            <w:shd w:val="clear" w:color="auto" w:fill="98FB98"/>
          </w:tcPr>
          <w:p w:rsidR="005D665E" w:rsidRDefault="00390789">
            <w:r>
              <w:rPr>
                <w:rStyle w:val="SegmentID"/>
              </w:rPr>
              <w:t>2509</w:t>
            </w:r>
            <w:r>
              <w:rPr>
                <w:rStyle w:val="TransUnitID"/>
              </w:rPr>
              <w:t>c8b82785-d634-4c6f-9122-304a0ba08438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 steam mode</w:t>
            </w:r>
          </w:p>
        </w:tc>
        <w:tc>
          <w:tcPr>
            <w:tcW w:w="0" w:type="auto"/>
            <w:shd w:val="clear" w:color="auto" w:fill="98FB98"/>
          </w:tcPr>
          <w:p w:rsidR="005D665E" w:rsidRDefault="00390789">
            <w:pPr>
              <w:rPr>
                <w:lang w:val="pt-BR"/>
              </w:rPr>
            </w:pPr>
            <w:r>
              <w:rPr>
                <w:lang w:val="pt-BR"/>
              </w:rPr>
              <w:t>38% modo vapor</w:t>
            </w:r>
          </w:p>
        </w:tc>
      </w:tr>
      <w:tr w:rsidR="005D665E">
        <w:tc>
          <w:tcPr>
            <w:tcW w:w="0" w:type="auto"/>
            <w:shd w:val="clear" w:color="auto" w:fill="FFFFFF"/>
          </w:tcPr>
          <w:p w:rsidR="005D665E" w:rsidRDefault="00390789">
            <w:r>
              <w:rPr>
                <w:rStyle w:val="SegmentID"/>
              </w:rPr>
              <w:t>2510</w:t>
            </w:r>
            <w:r>
              <w:rPr>
                <w:rStyle w:val="TransUnitID"/>
              </w:rPr>
              <w:t>0dbec5f7-90c2-4ae2-b643-999487c4207a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200P+6,511 Btu/h</w:t>
            </w:r>
          </w:p>
        </w:tc>
        <w:tc>
          <w:tcPr>
            <w:tcW w:w="0" w:type="auto"/>
            <w:shd w:val="clear" w:color="auto" w:fill="FFFFFF"/>
          </w:tcPr>
          <w:p w:rsidR="005D665E" w:rsidRDefault="00390789">
            <w:pPr>
              <w:rPr>
                <w:lang w:val="pt-BR"/>
              </w:rPr>
            </w:pPr>
            <w:r>
              <w:rPr>
                <w:lang w:val="pt-BR"/>
              </w:rPr>
              <w:t>200P+6.511 Btu/h</w:t>
            </w:r>
          </w:p>
        </w:tc>
      </w:tr>
      <w:tr w:rsidR="005D665E">
        <w:tc>
          <w:tcPr>
            <w:tcW w:w="0" w:type="auto"/>
            <w:shd w:val="clear" w:color="auto" w:fill="F5DEB3"/>
          </w:tcPr>
          <w:p w:rsidR="005D665E" w:rsidRDefault="00390789">
            <w:r>
              <w:rPr>
                <w:rStyle w:val="SegmentID"/>
              </w:rPr>
              <w:t>2511</w:t>
            </w:r>
            <w:r>
              <w:rPr>
                <w:rStyle w:val="TransUnitID"/>
              </w:rPr>
              <w:t>0c800426-64cd-4c63-9609-ca26034c9eaa</w:t>
            </w:r>
          </w:p>
        </w:tc>
        <w:tc>
          <w:tcPr>
            <w:tcW w:w="0" w:type="auto"/>
            <w:shd w:val="clear" w:color="auto" w:fill="F5DEB3"/>
          </w:tcPr>
          <w:p w:rsidR="005D665E" w:rsidRPr="00390789" w:rsidRDefault="00390789">
            <w:pPr>
              <w:rPr>
                <w:vanish/>
              </w:rPr>
            </w:pPr>
            <w:r w:rsidRPr="00390789">
              <w:rPr>
                <w:vanish/>
              </w:rPr>
              <w:t>Translation Approved (83%)</w:t>
            </w:r>
          </w:p>
        </w:tc>
        <w:tc>
          <w:tcPr>
            <w:tcW w:w="0" w:type="auto"/>
            <w:shd w:val="clear" w:color="auto" w:fill="F5DEB3"/>
          </w:tcPr>
          <w:p w:rsidR="005D665E" w:rsidRDefault="00390789">
            <w:r>
              <w:t>Combination ovens, convection mode</w:t>
            </w:r>
          </w:p>
        </w:tc>
        <w:tc>
          <w:tcPr>
            <w:tcW w:w="0" w:type="auto"/>
            <w:shd w:val="clear" w:color="auto" w:fill="F5DEB3"/>
          </w:tcPr>
          <w:p w:rsidR="005D665E" w:rsidRDefault="00390789">
            <w:pPr>
              <w:rPr>
                <w:lang w:val="pt-BR"/>
              </w:rPr>
            </w:pPr>
            <w:r>
              <w:rPr>
                <w:lang w:val="pt-BR"/>
              </w:rPr>
              <w:t>Fornos combinados, modo de convecção</w:t>
            </w:r>
          </w:p>
        </w:tc>
      </w:tr>
      <w:tr w:rsidR="005D665E">
        <w:tc>
          <w:tcPr>
            <w:tcW w:w="0" w:type="auto"/>
            <w:shd w:val="clear" w:color="auto" w:fill="98FB98"/>
          </w:tcPr>
          <w:p w:rsidR="005D665E" w:rsidRDefault="00390789">
            <w:r>
              <w:rPr>
                <w:rStyle w:val="SegmentID"/>
              </w:rPr>
              <w:t>2512</w:t>
            </w:r>
            <w:r>
              <w:rPr>
                <w:rStyle w:val="TransUnitID"/>
              </w:rPr>
              <w:t>ef18a7f5-ce26-41ac-ba85-e37c4807b02a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2513</w:t>
            </w:r>
            <w:r>
              <w:rPr>
                <w:rStyle w:val="TransUnitID"/>
              </w:rPr>
              <w:t>e0fc4fa5-8060-4107-abf2-903875cd0cd4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F5DEB3"/>
          </w:tcPr>
          <w:p w:rsidR="005D665E" w:rsidRDefault="00390789">
            <w:r>
              <w:rPr>
                <w:rStyle w:val="SegmentID"/>
              </w:rPr>
              <w:t>2514</w:t>
            </w:r>
            <w:r>
              <w:rPr>
                <w:rStyle w:val="TransUnitID"/>
              </w:rPr>
              <w:t>10faa169-db6e-4a77-8b17-10960fe3eaee</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65% convection mode</w:t>
            </w:r>
          </w:p>
        </w:tc>
        <w:tc>
          <w:tcPr>
            <w:tcW w:w="0" w:type="auto"/>
            <w:shd w:val="clear" w:color="auto" w:fill="F5DEB3"/>
          </w:tcPr>
          <w:p w:rsidR="005D665E" w:rsidRDefault="00390789">
            <w:pPr>
              <w:rPr>
                <w:lang w:val="pt-BR"/>
              </w:rPr>
            </w:pPr>
            <w:r>
              <w:rPr>
                <w:lang w:val="pt-BR"/>
              </w:rPr>
              <w:t>65% em modo de convecção</w:t>
            </w:r>
          </w:p>
        </w:tc>
      </w:tr>
      <w:tr w:rsidR="005D665E">
        <w:tc>
          <w:tcPr>
            <w:tcW w:w="0" w:type="auto"/>
            <w:shd w:val="clear" w:color="auto" w:fill="FFFFFF"/>
          </w:tcPr>
          <w:p w:rsidR="005D665E" w:rsidRDefault="00390789">
            <w:r>
              <w:rPr>
                <w:rStyle w:val="SegmentID"/>
              </w:rPr>
              <w:t>2515</w:t>
            </w:r>
            <w:r>
              <w:rPr>
                <w:rStyle w:val="TransUnitID"/>
              </w:rPr>
              <w:t>58513f53-b1f6-4349-8299-3be6d9598371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0.1P+1.5 kW</w:t>
            </w:r>
          </w:p>
        </w:tc>
        <w:tc>
          <w:tcPr>
            <w:tcW w:w="0" w:type="auto"/>
            <w:shd w:val="clear" w:color="auto" w:fill="FFFFFF"/>
          </w:tcPr>
          <w:p w:rsidR="005D665E" w:rsidRDefault="00390789">
            <w:pPr>
              <w:rPr>
                <w:lang w:val="pt-BR"/>
              </w:rPr>
            </w:pPr>
            <w:r>
              <w:rPr>
                <w:lang w:val="pt-BR"/>
              </w:rPr>
              <w:t>0,1P+1,5 kW</w:t>
            </w:r>
          </w:p>
        </w:tc>
      </w:tr>
      <w:tr w:rsidR="005D665E">
        <w:tc>
          <w:tcPr>
            <w:tcW w:w="0" w:type="auto"/>
            <w:shd w:val="clear" w:color="auto" w:fill="98FB98"/>
          </w:tcPr>
          <w:p w:rsidR="005D665E" w:rsidRDefault="00390789">
            <w:r>
              <w:rPr>
                <w:rStyle w:val="SegmentID"/>
              </w:rPr>
              <w:t>2516</w:t>
            </w:r>
            <w:r>
              <w:rPr>
                <w:rStyle w:val="TransUnitID"/>
              </w:rPr>
              <w:t>c123cb00-ecb3-4f35-96cf-107125037e29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 convection mode</w:t>
            </w:r>
          </w:p>
        </w:tc>
        <w:tc>
          <w:tcPr>
            <w:tcW w:w="0" w:type="auto"/>
            <w:shd w:val="clear" w:color="auto" w:fill="98FB98"/>
          </w:tcPr>
          <w:p w:rsidR="005D665E" w:rsidRDefault="00390789">
            <w:pPr>
              <w:rPr>
                <w:lang w:val="pt-BR"/>
              </w:rPr>
            </w:pPr>
            <w:r>
              <w:rPr>
                <w:lang w:val="pt-BR"/>
              </w:rPr>
              <w:t>70% em modo de convecção</w:t>
            </w:r>
          </w:p>
        </w:tc>
      </w:tr>
      <w:tr w:rsidR="005D665E">
        <w:tc>
          <w:tcPr>
            <w:tcW w:w="0" w:type="auto"/>
            <w:shd w:val="clear" w:color="auto" w:fill="FFFFFF"/>
          </w:tcPr>
          <w:p w:rsidR="005D665E" w:rsidRDefault="00390789">
            <w:r>
              <w:rPr>
                <w:rStyle w:val="SegmentID"/>
              </w:rPr>
              <w:t>2517</w:t>
            </w:r>
            <w:r>
              <w:rPr>
                <w:rStyle w:val="TransUnitID"/>
              </w:rPr>
              <w:t>05017786-3440-4003-b02e-933624d0d83a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0.080P+0.4989 kW</w:t>
            </w:r>
          </w:p>
        </w:tc>
        <w:tc>
          <w:tcPr>
            <w:tcW w:w="0" w:type="auto"/>
            <w:shd w:val="clear" w:color="auto" w:fill="FFFFFF"/>
          </w:tcPr>
          <w:p w:rsidR="005D665E" w:rsidRDefault="00390789">
            <w:pPr>
              <w:rPr>
                <w:lang w:val="pt-BR"/>
              </w:rPr>
            </w:pPr>
            <w:r>
              <w:rPr>
                <w:lang w:val="pt-BR"/>
              </w:rPr>
              <w:t>0,080P+0,4989 kW</w:t>
            </w:r>
          </w:p>
        </w:tc>
      </w:tr>
      <w:tr w:rsidR="005D665E">
        <w:tc>
          <w:tcPr>
            <w:tcW w:w="0" w:type="auto"/>
            <w:shd w:val="clear" w:color="auto" w:fill="98FB98"/>
          </w:tcPr>
          <w:p w:rsidR="005D665E" w:rsidRDefault="00390789">
            <w:r>
              <w:rPr>
                <w:rStyle w:val="SegmentID"/>
              </w:rPr>
              <w:t>2518</w:t>
            </w:r>
            <w:r>
              <w:rPr>
                <w:rStyle w:val="TransUnitID"/>
              </w:rPr>
              <w:t>1cd11aed-f3cf-4e8a-bc2d-ecfeb9f0c69c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Combination ovens, convection mode</w:t>
            </w:r>
          </w:p>
        </w:tc>
        <w:tc>
          <w:tcPr>
            <w:tcW w:w="0" w:type="auto"/>
            <w:shd w:val="clear" w:color="auto" w:fill="98FB98"/>
          </w:tcPr>
          <w:p w:rsidR="005D665E" w:rsidRDefault="00390789">
            <w:pPr>
              <w:rPr>
                <w:lang w:val="pt-BR"/>
              </w:rPr>
            </w:pPr>
            <w:r>
              <w:rPr>
                <w:lang w:val="pt-BR"/>
              </w:rPr>
              <w:t>Fornos combinados, modo de convecção</w:t>
            </w:r>
          </w:p>
        </w:tc>
      </w:tr>
      <w:tr w:rsidR="005D665E">
        <w:tc>
          <w:tcPr>
            <w:tcW w:w="0" w:type="auto"/>
            <w:shd w:val="clear" w:color="auto" w:fill="98FB98"/>
          </w:tcPr>
          <w:p w:rsidR="005D665E" w:rsidRDefault="00390789">
            <w:r>
              <w:rPr>
                <w:rStyle w:val="SegmentID"/>
              </w:rPr>
              <w:t>2519</w:t>
            </w:r>
            <w:r>
              <w:rPr>
                <w:rStyle w:val="TransUnitID"/>
              </w:rPr>
              <w:t>eee9cc19-762b-4fcc-bb77-cd7b75d3f19c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2520</w:t>
            </w:r>
            <w:r>
              <w:rPr>
                <w:rStyle w:val="TransUnitID"/>
              </w:rPr>
              <w:t>917e012e-0474-4a5b-9699-5229433a16bf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D3D3D3"/>
          </w:tcPr>
          <w:p w:rsidR="005D665E" w:rsidRDefault="00390789">
            <w:r>
              <w:rPr>
                <w:rStyle w:val="SegmentID"/>
              </w:rPr>
              <w:t>2521</w:t>
            </w:r>
            <w:r>
              <w:rPr>
                <w:rStyle w:val="TransUnitID"/>
              </w:rPr>
              <w:t>dcb960fa-9b99-4c62-aec5-bb49368813dc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 convection mode</w:t>
            </w:r>
          </w:p>
        </w:tc>
        <w:tc>
          <w:tcPr>
            <w:tcW w:w="0" w:type="auto"/>
            <w:shd w:val="clear" w:color="auto" w:fill="D3D3D3"/>
          </w:tcPr>
          <w:p w:rsidR="005D665E" w:rsidRDefault="00390789">
            <w:pPr>
              <w:rPr>
                <w:lang w:val="pt-BR"/>
              </w:rPr>
            </w:pPr>
            <w:r>
              <w:rPr>
                <w:lang w:val="pt-BR"/>
              </w:rPr>
              <w:t>35% em modo de convecção</w:t>
            </w:r>
          </w:p>
        </w:tc>
      </w:tr>
      <w:tr w:rsidR="005D665E">
        <w:tc>
          <w:tcPr>
            <w:tcW w:w="0" w:type="auto"/>
            <w:shd w:val="clear" w:color="auto" w:fill="FFFFFF"/>
          </w:tcPr>
          <w:p w:rsidR="005D665E" w:rsidRDefault="00390789">
            <w:r>
              <w:rPr>
                <w:rStyle w:val="SegmentID"/>
              </w:rPr>
              <w:t>2522</w:t>
            </w:r>
            <w:r>
              <w:rPr>
                <w:rStyle w:val="TransUnitID"/>
              </w:rPr>
              <w:t>61605c40-1b48-4a8e-b6e2-9ec933e4827f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322P+13,563 Btu/h</w:t>
            </w:r>
          </w:p>
        </w:tc>
        <w:tc>
          <w:tcPr>
            <w:tcW w:w="0" w:type="auto"/>
            <w:shd w:val="clear" w:color="auto" w:fill="FFFFFF"/>
          </w:tcPr>
          <w:p w:rsidR="005D665E" w:rsidRDefault="00390789">
            <w:pPr>
              <w:rPr>
                <w:lang w:val="pt-BR"/>
              </w:rPr>
            </w:pPr>
            <w:r>
              <w:rPr>
                <w:lang w:val="pt-BR"/>
              </w:rPr>
              <w:t>322P+13.563 Btu/h</w:t>
            </w:r>
          </w:p>
        </w:tc>
      </w:tr>
      <w:tr w:rsidR="005D665E">
        <w:tc>
          <w:tcPr>
            <w:tcW w:w="0" w:type="auto"/>
            <w:shd w:val="clear" w:color="auto" w:fill="98FB98"/>
          </w:tcPr>
          <w:p w:rsidR="005D665E" w:rsidRDefault="00390789">
            <w:r>
              <w:rPr>
                <w:rStyle w:val="SegmentID"/>
              </w:rPr>
              <w:t>2523</w:t>
            </w:r>
            <w:r>
              <w:rPr>
                <w:rStyle w:val="TransUnitID"/>
              </w:rPr>
              <w:t>f210009e-8ac2-466c-872c-f270b67e1576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44% convection mode</w:t>
            </w:r>
          </w:p>
        </w:tc>
        <w:tc>
          <w:tcPr>
            <w:tcW w:w="0" w:type="auto"/>
            <w:shd w:val="clear" w:color="auto" w:fill="98FB98"/>
          </w:tcPr>
          <w:p w:rsidR="005D665E" w:rsidRDefault="00390789">
            <w:pPr>
              <w:rPr>
                <w:lang w:val="pt-BR"/>
              </w:rPr>
            </w:pPr>
            <w:r>
              <w:rPr>
                <w:lang w:val="pt-BR"/>
              </w:rPr>
              <w:t>44% em modo de convecção</w:t>
            </w:r>
          </w:p>
        </w:tc>
      </w:tr>
      <w:tr w:rsidR="005D665E">
        <w:tc>
          <w:tcPr>
            <w:tcW w:w="0" w:type="auto"/>
            <w:shd w:val="clear" w:color="auto" w:fill="FFFFFF"/>
          </w:tcPr>
          <w:p w:rsidR="005D665E" w:rsidRDefault="00390789">
            <w:r>
              <w:rPr>
                <w:rStyle w:val="SegmentID"/>
              </w:rPr>
              <w:t>2524</w:t>
            </w:r>
            <w:r>
              <w:rPr>
                <w:rStyle w:val="TransUnitID"/>
              </w:rPr>
              <w:t>4d6e5a12-6eed-4708-b95a-5a7882966f3c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150P+5,425 Btu/h</w:t>
            </w:r>
          </w:p>
        </w:tc>
        <w:tc>
          <w:tcPr>
            <w:tcW w:w="0" w:type="auto"/>
            <w:shd w:val="clear" w:color="auto" w:fill="FFFFFF"/>
          </w:tcPr>
          <w:p w:rsidR="005D665E" w:rsidRDefault="00390789">
            <w:pPr>
              <w:rPr>
                <w:lang w:val="pt-BR"/>
              </w:rPr>
            </w:pPr>
            <w:r>
              <w:rPr>
                <w:lang w:val="pt-BR"/>
              </w:rPr>
              <w:t>150P+5.425 Btu/h</w:t>
            </w:r>
          </w:p>
        </w:tc>
      </w:tr>
      <w:tr w:rsidR="005D665E">
        <w:tc>
          <w:tcPr>
            <w:tcW w:w="0" w:type="auto"/>
            <w:shd w:val="clear" w:color="auto" w:fill="FFFFFF"/>
          </w:tcPr>
          <w:p w:rsidR="005D665E" w:rsidRDefault="00390789">
            <w:r>
              <w:rPr>
                <w:rStyle w:val="SegmentID"/>
              </w:rPr>
              <w:t>2525</w:t>
            </w:r>
            <w:r>
              <w:rPr>
                <w:rStyle w:val="TransUnitID"/>
              </w:rPr>
              <w:t>5149924f-bce7-477d-a2bb-618932c6aa9f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Convection oven, full-size</w:t>
            </w:r>
          </w:p>
        </w:tc>
        <w:tc>
          <w:tcPr>
            <w:tcW w:w="0" w:type="auto"/>
            <w:shd w:val="clear" w:color="auto" w:fill="FFFFFF"/>
          </w:tcPr>
          <w:p w:rsidR="005D665E" w:rsidRDefault="00390789">
            <w:pPr>
              <w:rPr>
                <w:lang w:val="pt-BR"/>
              </w:rPr>
            </w:pPr>
            <w:r>
              <w:rPr>
                <w:lang w:val="pt-BR"/>
              </w:rPr>
              <w:t>Forno de convecção, tamanho grande</w:t>
            </w:r>
          </w:p>
        </w:tc>
      </w:tr>
      <w:tr w:rsidR="005D665E">
        <w:tc>
          <w:tcPr>
            <w:tcW w:w="0" w:type="auto"/>
            <w:shd w:val="clear" w:color="auto" w:fill="98FB98"/>
          </w:tcPr>
          <w:p w:rsidR="005D665E" w:rsidRDefault="00390789">
            <w:r>
              <w:rPr>
                <w:rStyle w:val="SegmentID"/>
              </w:rPr>
              <w:t>2526</w:t>
            </w:r>
            <w:r>
              <w:rPr>
                <w:rStyle w:val="TransUnitID"/>
              </w:rPr>
              <w:t>48659c10-245a-4d8a-a474-bb10f8c929af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2527</w:t>
            </w:r>
            <w:r>
              <w:rPr>
                <w:rStyle w:val="TransUnitID"/>
              </w:rPr>
              <w:t>51822e99-542a-4d3c-9563-198d82d499f3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2528</w:t>
            </w:r>
            <w:r>
              <w:rPr>
                <w:rStyle w:val="TransUnitID"/>
              </w:rPr>
              <w:t>ecf2dfeb-9616-4d31-9bd5-bc7a91896a96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F5DEB3"/>
          </w:tcPr>
          <w:p w:rsidR="005D665E" w:rsidRDefault="00390789">
            <w:r>
              <w:rPr>
                <w:rStyle w:val="SegmentID"/>
              </w:rPr>
              <w:t>2529</w:t>
            </w:r>
            <w:r>
              <w:rPr>
                <w:rStyle w:val="TransUnitID"/>
              </w:rPr>
              <w:t>17989847-84cb-4c95-94fc-1aba62923e59</w:t>
            </w:r>
          </w:p>
        </w:tc>
        <w:tc>
          <w:tcPr>
            <w:tcW w:w="0" w:type="auto"/>
            <w:shd w:val="clear" w:color="auto" w:fill="F5DEB3"/>
          </w:tcPr>
          <w:p w:rsidR="005D665E" w:rsidRPr="00390789" w:rsidRDefault="00390789">
            <w:pPr>
              <w:rPr>
                <w:vanish/>
              </w:rPr>
            </w:pPr>
            <w:r w:rsidRPr="00390789">
              <w:rPr>
                <w:vanish/>
              </w:rPr>
              <w:t>Translati</w:t>
            </w:r>
            <w:r w:rsidRPr="00390789">
              <w:rPr>
                <w:vanish/>
              </w:rPr>
              <w:t>on Approved (95%)</w:t>
            </w:r>
          </w:p>
        </w:tc>
        <w:tc>
          <w:tcPr>
            <w:tcW w:w="0" w:type="auto"/>
            <w:shd w:val="clear" w:color="auto" w:fill="F5DEB3"/>
          </w:tcPr>
          <w:p w:rsidR="005D665E" w:rsidRDefault="00390789">
            <w:r>
              <w:t>2.0 kW</w:t>
            </w:r>
          </w:p>
        </w:tc>
        <w:tc>
          <w:tcPr>
            <w:tcW w:w="0" w:type="auto"/>
            <w:shd w:val="clear" w:color="auto" w:fill="F5DEB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2530</w:t>
            </w:r>
            <w:r>
              <w:rPr>
                <w:rStyle w:val="TransUnitID"/>
              </w:rPr>
              <w:t>e02b79ff-bb5d-47c5-a054-9a5c542af301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71%</w:t>
            </w:r>
          </w:p>
        </w:tc>
        <w:tc>
          <w:tcPr>
            <w:tcW w:w="0" w:type="auto"/>
            <w:shd w:val="clear" w:color="auto" w:fill="98FB98"/>
          </w:tcPr>
          <w:p w:rsidR="005D665E" w:rsidRDefault="00390789">
            <w:pPr>
              <w:rPr>
                <w:lang w:val="pt-BR"/>
              </w:rPr>
            </w:pPr>
            <w:r>
              <w:rPr>
                <w:lang w:val="pt-BR"/>
              </w:rPr>
              <w:t>71%</w:t>
            </w:r>
          </w:p>
        </w:tc>
      </w:tr>
      <w:tr w:rsidR="005D665E">
        <w:tc>
          <w:tcPr>
            <w:tcW w:w="0" w:type="auto"/>
            <w:shd w:val="clear" w:color="auto" w:fill="98FB98"/>
          </w:tcPr>
          <w:p w:rsidR="005D665E" w:rsidRDefault="00390789">
            <w:r>
              <w:rPr>
                <w:rStyle w:val="SegmentID"/>
              </w:rPr>
              <w:t>2531</w:t>
            </w:r>
            <w:r>
              <w:rPr>
                <w:rStyle w:val="TransUnitID"/>
              </w:rPr>
              <w:t>f10e882b-c114-4e9e-90b6-494bc38c54c4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1.6 kW</w:t>
            </w:r>
          </w:p>
        </w:tc>
        <w:tc>
          <w:tcPr>
            <w:tcW w:w="0" w:type="auto"/>
            <w:shd w:val="clear" w:color="auto" w:fill="98FB98"/>
          </w:tcPr>
          <w:p w:rsidR="005D665E" w:rsidRDefault="00390789">
            <w:pPr>
              <w:rPr>
                <w:lang w:val="pt-BR"/>
              </w:rPr>
            </w:pPr>
            <w:r>
              <w:rPr>
                <w:lang w:val="pt-BR"/>
              </w:rPr>
              <w:t>1,6 kW</w:t>
            </w:r>
          </w:p>
        </w:tc>
      </w:tr>
      <w:tr w:rsidR="005D665E">
        <w:tc>
          <w:tcPr>
            <w:tcW w:w="0" w:type="auto"/>
            <w:shd w:val="clear" w:color="auto" w:fill="98FB98"/>
          </w:tcPr>
          <w:p w:rsidR="005D665E" w:rsidRDefault="00390789">
            <w:r>
              <w:rPr>
                <w:rStyle w:val="SegmentID"/>
              </w:rPr>
              <w:t>2532</w:t>
            </w:r>
            <w:r>
              <w:rPr>
                <w:rStyle w:val="TransUnitID"/>
              </w:rPr>
              <w:t>e83101a7-42b3-465f-9884-da6712792ec2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Convection oven, full-size</w:t>
            </w:r>
          </w:p>
        </w:tc>
        <w:tc>
          <w:tcPr>
            <w:tcW w:w="0" w:type="auto"/>
            <w:shd w:val="clear" w:color="auto" w:fill="98FB98"/>
          </w:tcPr>
          <w:p w:rsidR="005D665E" w:rsidRDefault="00390789">
            <w:pPr>
              <w:rPr>
                <w:lang w:val="pt-BR"/>
              </w:rPr>
            </w:pPr>
            <w:r>
              <w:rPr>
                <w:lang w:val="pt-BR"/>
              </w:rPr>
              <w:t>Forno de convecção, tamanho grande</w:t>
            </w:r>
          </w:p>
        </w:tc>
      </w:tr>
      <w:tr w:rsidR="005D665E">
        <w:tc>
          <w:tcPr>
            <w:tcW w:w="0" w:type="auto"/>
            <w:shd w:val="clear" w:color="auto" w:fill="98FB98"/>
          </w:tcPr>
          <w:p w:rsidR="005D665E" w:rsidRDefault="00390789">
            <w:r>
              <w:rPr>
                <w:rStyle w:val="SegmentID"/>
              </w:rPr>
              <w:t>2533</w:t>
            </w:r>
            <w:r>
              <w:rPr>
                <w:rStyle w:val="TransUnitID"/>
              </w:rPr>
              <w:t>52261b8b-0c6b-4c99-867c-c90bd6a141d6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2534</w:t>
            </w:r>
            <w:r>
              <w:rPr>
                <w:rStyle w:val="TransUnitID"/>
              </w:rPr>
              <w:t>4bdc3f74-d74c-43c7-bb4a-cd08be0c1068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2535</w:t>
            </w:r>
            <w:r>
              <w:rPr>
                <w:rStyle w:val="TransUnitID"/>
              </w:rPr>
              <w:t>b979d35e-7d71-4fb7-bdd8-41f0e5fb4d3a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2536</w:t>
            </w:r>
            <w:r>
              <w:rPr>
                <w:rStyle w:val="TransUnitID"/>
              </w:rPr>
              <w:t>2280f61c-2ad5-4341-a8b0-499c9b0c1698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18,000 Btu/h</w:t>
            </w:r>
          </w:p>
        </w:tc>
        <w:tc>
          <w:tcPr>
            <w:tcW w:w="0" w:type="auto"/>
            <w:shd w:val="clear" w:color="auto" w:fill="98FB98"/>
          </w:tcPr>
          <w:p w:rsidR="005D665E" w:rsidRDefault="00390789">
            <w:pPr>
              <w:rPr>
                <w:lang w:val="pt-BR"/>
              </w:rPr>
            </w:pPr>
            <w:r>
              <w:rPr>
                <w:lang w:val="pt-BR"/>
              </w:rPr>
              <w:t>18.000 Btu/h</w:t>
            </w:r>
          </w:p>
        </w:tc>
      </w:tr>
      <w:tr w:rsidR="005D665E">
        <w:tc>
          <w:tcPr>
            <w:tcW w:w="0" w:type="auto"/>
            <w:shd w:val="clear" w:color="auto" w:fill="98FB98"/>
          </w:tcPr>
          <w:p w:rsidR="005D665E" w:rsidRDefault="00390789">
            <w:r>
              <w:rPr>
                <w:rStyle w:val="SegmentID"/>
              </w:rPr>
              <w:t>2537</w:t>
            </w:r>
            <w:r>
              <w:rPr>
                <w:rStyle w:val="TransUnitID"/>
              </w:rPr>
              <w:t>3def9980-14a3-4214-918c-6edc221d38e4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46%</w:t>
            </w:r>
          </w:p>
        </w:tc>
        <w:tc>
          <w:tcPr>
            <w:tcW w:w="0" w:type="auto"/>
            <w:shd w:val="clear" w:color="auto" w:fill="98FB98"/>
          </w:tcPr>
          <w:p w:rsidR="005D665E" w:rsidRDefault="00390789">
            <w:pPr>
              <w:rPr>
                <w:lang w:val="pt-BR"/>
              </w:rPr>
            </w:pPr>
            <w:r>
              <w:rPr>
                <w:lang w:val="pt-BR"/>
              </w:rPr>
              <w:t>46%</w:t>
            </w:r>
          </w:p>
        </w:tc>
      </w:tr>
      <w:tr w:rsidR="005D665E">
        <w:tc>
          <w:tcPr>
            <w:tcW w:w="0" w:type="auto"/>
            <w:shd w:val="clear" w:color="auto" w:fill="D3D3D3"/>
          </w:tcPr>
          <w:p w:rsidR="005D665E" w:rsidRDefault="00390789">
            <w:r>
              <w:rPr>
                <w:rStyle w:val="SegmentID"/>
              </w:rPr>
              <w:t>2538</w:t>
            </w:r>
            <w:r>
              <w:rPr>
                <w:rStyle w:val="TransUnitID"/>
              </w:rPr>
              <w:t>19ec865f-1a47-4190-a614-6c80f4d8e43b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12,000 Btu/h</w:t>
            </w:r>
          </w:p>
        </w:tc>
        <w:tc>
          <w:tcPr>
            <w:tcW w:w="0" w:type="auto"/>
            <w:shd w:val="clear" w:color="auto" w:fill="D3D3D3"/>
          </w:tcPr>
          <w:p w:rsidR="005D665E" w:rsidRDefault="00390789">
            <w:pPr>
              <w:rPr>
                <w:lang w:val="pt-BR"/>
              </w:rPr>
            </w:pPr>
            <w:r>
              <w:rPr>
                <w:lang w:val="pt-BR"/>
              </w:rPr>
              <w:t>12.000 Btu/h</w:t>
            </w:r>
          </w:p>
        </w:tc>
      </w:tr>
      <w:tr w:rsidR="005D665E">
        <w:tc>
          <w:tcPr>
            <w:tcW w:w="0" w:type="auto"/>
            <w:shd w:val="clear" w:color="auto" w:fill="F5DEB3"/>
          </w:tcPr>
          <w:p w:rsidR="005D665E" w:rsidRDefault="00390789">
            <w:r>
              <w:rPr>
                <w:rStyle w:val="SegmentID"/>
              </w:rPr>
              <w:t>2539</w:t>
            </w:r>
            <w:r>
              <w:rPr>
                <w:rStyle w:val="TransUnitID"/>
              </w:rPr>
              <w:t>2d41023a-b830-465e-a7a5-5bdd2c5aa9d0</w:t>
            </w:r>
          </w:p>
        </w:tc>
        <w:tc>
          <w:tcPr>
            <w:tcW w:w="0" w:type="auto"/>
            <w:shd w:val="clear" w:color="auto" w:fill="F5DEB3"/>
          </w:tcPr>
          <w:p w:rsidR="005D665E" w:rsidRPr="00390789" w:rsidRDefault="00390789">
            <w:pPr>
              <w:rPr>
                <w:vanish/>
              </w:rPr>
            </w:pPr>
            <w:r w:rsidRPr="00390789">
              <w:rPr>
                <w:vanish/>
              </w:rPr>
              <w:t>Translation Approved (78%)</w:t>
            </w:r>
          </w:p>
        </w:tc>
        <w:tc>
          <w:tcPr>
            <w:tcW w:w="0" w:type="auto"/>
            <w:shd w:val="clear" w:color="auto" w:fill="F5DEB3"/>
          </w:tcPr>
          <w:p w:rsidR="005D665E" w:rsidRDefault="00390789">
            <w:r>
              <w:t>Convection oven, half-size</w:t>
            </w:r>
          </w:p>
        </w:tc>
        <w:tc>
          <w:tcPr>
            <w:tcW w:w="0" w:type="auto"/>
            <w:shd w:val="clear" w:color="auto" w:fill="F5DEB3"/>
          </w:tcPr>
          <w:p w:rsidR="005D665E" w:rsidRDefault="00390789">
            <w:pPr>
              <w:rPr>
                <w:lang w:val="pt-BR"/>
              </w:rPr>
            </w:pPr>
            <w:r>
              <w:rPr>
                <w:lang w:val="pt-BR"/>
              </w:rPr>
              <w:t>Forno de convecção, tamanho médio</w:t>
            </w:r>
          </w:p>
        </w:tc>
      </w:tr>
      <w:tr w:rsidR="005D665E">
        <w:tc>
          <w:tcPr>
            <w:tcW w:w="0" w:type="auto"/>
            <w:shd w:val="clear" w:color="auto" w:fill="98FB98"/>
          </w:tcPr>
          <w:p w:rsidR="005D665E" w:rsidRDefault="00390789">
            <w:r>
              <w:rPr>
                <w:rStyle w:val="SegmentID"/>
              </w:rPr>
              <w:t>2540</w:t>
            </w:r>
            <w:r>
              <w:rPr>
                <w:rStyle w:val="TransUnitID"/>
              </w:rPr>
              <w:t>f7207e03-b1d9-4044-938d-de6aa1f5b4d3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2541</w:t>
            </w:r>
            <w:r>
              <w:rPr>
                <w:rStyle w:val="TransUnitID"/>
              </w:rPr>
              <w:t>6885dce0-5485-4195-b12c-3e32460d4ce4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2542</w:t>
            </w:r>
            <w:r>
              <w:rPr>
                <w:rStyle w:val="TransUnitID"/>
              </w:rPr>
              <w:t>bcf094c2-b8f1-4aae-9fb9-e88424f79aa2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D3D3D3"/>
          </w:tcPr>
          <w:p w:rsidR="005D665E" w:rsidRDefault="00390789">
            <w:r>
              <w:rPr>
                <w:rStyle w:val="SegmentID"/>
              </w:rPr>
              <w:t>2543</w:t>
            </w:r>
            <w:r>
              <w:rPr>
                <w:rStyle w:val="TransUnitID"/>
              </w:rPr>
              <w:t>eb2fff38-5c4a-4324-8708-9d16136fc10d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2544</w:t>
            </w:r>
            <w:r>
              <w:rPr>
                <w:rStyle w:val="TransUnitID"/>
              </w:rPr>
              <w:t>cd66d58a-0313-4e5b-be54-39db7f96183d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71%</w:t>
            </w:r>
          </w:p>
        </w:tc>
        <w:tc>
          <w:tcPr>
            <w:tcW w:w="0" w:type="auto"/>
            <w:shd w:val="clear" w:color="auto" w:fill="98FB98"/>
          </w:tcPr>
          <w:p w:rsidR="005D665E" w:rsidRDefault="00390789">
            <w:pPr>
              <w:rPr>
                <w:lang w:val="pt-BR"/>
              </w:rPr>
            </w:pPr>
            <w:r>
              <w:rPr>
                <w:lang w:val="pt-BR"/>
              </w:rPr>
              <w:t>71%</w:t>
            </w:r>
          </w:p>
        </w:tc>
      </w:tr>
      <w:tr w:rsidR="005D665E">
        <w:tc>
          <w:tcPr>
            <w:tcW w:w="0" w:type="auto"/>
            <w:shd w:val="clear" w:color="auto" w:fill="D3D3D3"/>
          </w:tcPr>
          <w:p w:rsidR="005D665E" w:rsidRDefault="00390789">
            <w:r>
              <w:rPr>
                <w:rStyle w:val="SegmentID"/>
              </w:rPr>
              <w:t>2545</w:t>
            </w:r>
            <w:r>
              <w:rPr>
                <w:rStyle w:val="TransUnitID"/>
              </w:rPr>
              <w:t>e5d5662f-556a-4f1e-bc60-bffb92d620e1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 kW</w:t>
            </w:r>
          </w:p>
        </w:tc>
        <w:tc>
          <w:tcPr>
            <w:tcW w:w="0" w:type="auto"/>
            <w:shd w:val="clear" w:color="auto" w:fill="D3D3D3"/>
          </w:tcPr>
          <w:p w:rsidR="005D665E" w:rsidRDefault="00390789">
            <w:pPr>
              <w:rPr>
                <w:lang w:val="pt-BR"/>
              </w:rPr>
            </w:pPr>
            <w:r>
              <w:rPr>
                <w:lang w:val="pt-BR"/>
              </w:rPr>
              <w:t>1,0 kW</w:t>
            </w:r>
          </w:p>
        </w:tc>
      </w:tr>
      <w:tr w:rsidR="005D665E">
        <w:tc>
          <w:tcPr>
            <w:tcW w:w="0" w:type="auto"/>
            <w:shd w:val="clear" w:color="auto" w:fill="FFFFFF"/>
          </w:tcPr>
          <w:p w:rsidR="005D665E" w:rsidRDefault="00390789">
            <w:r>
              <w:rPr>
                <w:rStyle w:val="SegmentID"/>
              </w:rPr>
              <w:t>2546</w:t>
            </w:r>
            <w:r>
              <w:rPr>
                <w:rStyle w:val="TransUnitID"/>
              </w:rPr>
              <w:t>205ed788-000c-4b06-87f0-f0831dfb3e5c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Conveyor oven, &gt; 25-inch belt</w:t>
            </w:r>
          </w:p>
        </w:tc>
        <w:tc>
          <w:tcPr>
            <w:tcW w:w="0" w:type="auto"/>
            <w:shd w:val="clear" w:color="auto" w:fill="FFFFFF"/>
          </w:tcPr>
          <w:p w:rsidR="005D665E" w:rsidRDefault="00390789">
            <w:pPr>
              <w:rPr>
                <w:lang w:val="pt-BR"/>
              </w:rPr>
            </w:pPr>
            <w:r>
              <w:rPr>
                <w:lang w:val="pt-BR"/>
              </w:rPr>
              <w:t>Forno de esteira, correia &gt; 25 pol.</w:t>
            </w:r>
          </w:p>
        </w:tc>
      </w:tr>
      <w:tr w:rsidR="005D665E">
        <w:tc>
          <w:tcPr>
            <w:tcW w:w="0" w:type="auto"/>
            <w:shd w:val="clear" w:color="auto" w:fill="98FB98"/>
          </w:tcPr>
          <w:p w:rsidR="005D665E" w:rsidRDefault="00390789">
            <w:r>
              <w:rPr>
                <w:rStyle w:val="SegmentID"/>
              </w:rPr>
              <w:t>2547</w:t>
            </w:r>
            <w:r>
              <w:rPr>
                <w:rStyle w:val="TransUnitID"/>
              </w:rPr>
              <w:t>1dee178f-ffbd-46dd-bce4-8a02a428e4e1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2548</w:t>
            </w:r>
            <w:r>
              <w:rPr>
                <w:rStyle w:val="TransUnitID"/>
              </w:rPr>
              <w:t>cf65a84b-1b16-41ae-9a04-d1871e58c26f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2549</w:t>
            </w:r>
            <w:r>
              <w:rPr>
                <w:rStyle w:val="TransUnitID"/>
              </w:rPr>
              <w:t>c634a56f-3f93-43a2-bf4b-cf639cfe0306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F5DEB3"/>
          </w:tcPr>
          <w:p w:rsidR="005D665E" w:rsidRDefault="00390789">
            <w:r>
              <w:rPr>
                <w:rStyle w:val="SegmentID"/>
              </w:rPr>
              <w:t>2550</w:t>
            </w:r>
            <w:r>
              <w:rPr>
                <w:rStyle w:val="TransUnitID"/>
              </w:rPr>
              <w:t>b90f36e0-80cf-40a8-9057-2e4b5b17a938</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70,000 Btu/h</w:t>
            </w:r>
          </w:p>
        </w:tc>
        <w:tc>
          <w:tcPr>
            <w:tcW w:w="0" w:type="auto"/>
            <w:shd w:val="clear" w:color="auto" w:fill="F5DEB3"/>
          </w:tcPr>
          <w:p w:rsidR="005D665E" w:rsidRDefault="00390789">
            <w:pPr>
              <w:rPr>
                <w:lang w:val="pt-BR"/>
              </w:rPr>
            </w:pPr>
            <w:r>
              <w:rPr>
                <w:lang w:val="pt-BR"/>
              </w:rPr>
              <w:t>70.000 Btu/h</w:t>
            </w:r>
          </w:p>
        </w:tc>
      </w:tr>
      <w:tr w:rsidR="005D665E">
        <w:tc>
          <w:tcPr>
            <w:tcW w:w="0" w:type="auto"/>
            <w:shd w:val="clear" w:color="auto" w:fill="98FB98"/>
          </w:tcPr>
          <w:p w:rsidR="005D665E" w:rsidRDefault="00390789">
            <w:r>
              <w:rPr>
                <w:rStyle w:val="SegmentID"/>
              </w:rPr>
              <w:t>2551</w:t>
            </w:r>
            <w:r>
              <w:rPr>
                <w:rStyle w:val="TransUnitID"/>
              </w:rPr>
              <w:t>38631ca6-5dae-4aed-9e8e-08a7be12c2e6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D3D3D3"/>
          </w:tcPr>
          <w:p w:rsidR="005D665E" w:rsidRDefault="00390789">
            <w:r>
              <w:rPr>
                <w:rStyle w:val="SegmentID"/>
              </w:rPr>
              <w:t>2552</w:t>
            </w:r>
            <w:r>
              <w:rPr>
                <w:rStyle w:val="TransUnitID"/>
              </w:rPr>
              <w:t>eb7528ed-1318-4a3f-a369-7649e79c2b3a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57,000 Btu/h</w:t>
            </w:r>
          </w:p>
        </w:tc>
        <w:tc>
          <w:tcPr>
            <w:tcW w:w="0" w:type="auto"/>
            <w:shd w:val="clear" w:color="auto" w:fill="D3D3D3"/>
          </w:tcPr>
          <w:p w:rsidR="005D665E" w:rsidRDefault="00390789">
            <w:pPr>
              <w:rPr>
                <w:lang w:val="pt-BR"/>
              </w:rPr>
            </w:pPr>
            <w:r>
              <w:rPr>
                <w:lang w:val="pt-BR"/>
              </w:rPr>
              <w:t>57.000 Btu/h</w:t>
            </w:r>
          </w:p>
        </w:tc>
      </w:tr>
      <w:tr w:rsidR="005D665E">
        <w:tc>
          <w:tcPr>
            <w:tcW w:w="0" w:type="auto"/>
            <w:shd w:val="clear" w:color="auto" w:fill="F5DEB3"/>
          </w:tcPr>
          <w:p w:rsidR="005D665E" w:rsidRDefault="00390789">
            <w:r>
              <w:rPr>
                <w:rStyle w:val="SegmentID"/>
              </w:rPr>
              <w:t>2553</w:t>
            </w:r>
            <w:r>
              <w:rPr>
                <w:rStyle w:val="TransUnitID"/>
              </w:rPr>
              <w:t>d27b0c0e-1d2c-4098-bd88-9610ffb594e4</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Conveyor oven, ≤ 25-inch belt</w:t>
            </w:r>
          </w:p>
        </w:tc>
        <w:tc>
          <w:tcPr>
            <w:tcW w:w="0" w:type="auto"/>
            <w:shd w:val="clear" w:color="auto" w:fill="F5DEB3"/>
          </w:tcPr>
          <w:p w:rsidR="005D665E" w:rsidRDefault="00390789">
            <w:pPr>
              <w:rPr>
                <w:lang w:val="pt-BR"/>
              </w:rPr>
            </w:pPr>
            <w:r>
              <w:rPr>
                <w:lang w:val="pt-BR"/>
              </w:rPr>
              <w:t>Forno de esteira, correia ≤ 25 pol.</w:t>
            </w:r>
          </w:p>
        </w:tc>
      </w:tr>
      <w:tr w:rsidR="005D665E">
        <w:tc>
          <w:tcPr>
            <w:tcW w:w="0" w:type="auto"/>
            <w:shd w:val="clear" w:color="auto" w:fill="98FB98"/>
          </w:tcPr>
          <w:p w:rsidR="005D665E" w:rsidRDefault="00390789">
            <w:r>
              <w:rPr>
                <w:rStyle w:val="SegmentID"/>
              </w:rPr>
              <w:t>2554</w:t>
            </w:r>
            <w:r>
              <w:rPr>
                <w:rStyle w:val="TransUnitID"/>
              </w:rPr>
              <w:t>83cd59f4-247b-4a69-be86-c475de7837cc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2555</w:t>
            </w:r>
            <w:r>
              <w:rPr>
                <w:rStyle w:val="TransUnitID"/>
              </w:rPr>
              <w:t>5e3aca27-3ac3-4dc8-9db1-820981680b99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2556</w:t>
            </w:r>
            <w:r>
              <w:rPr>
                <w:rStyle w:val="TransUnitID"/>
              </w:rPr>
              <w:t>c64a2d5a-42bd-4b51-ae52-603c8bef52f8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D3D3D3"/>
          </w:tcPr>
          <w:p w:rsidR="005D665E" w:rsidRDefault="00390789">
            <w:r>
              <w:rPr>
                <w:rStyle w:val="SegmentID"/>
              </w:rPr>
              <w:t>2557</w:t>
            </w:r>
            <w:r>
              <w:rPr>
                <w:rStyle w:val="TransUnitID"/>
              </w:rPr>
              <w:t>02630a4c-ef02-4ac8-8e23-3754f9f0f735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45,000 Btu/h</w:t>
            </w:r>
          </w:p>
        </w:tc>
        <w:tc>
          <w:tcPr>
            <w:tcW w:w="0" w:type="auto"/>
            <w:shd w:val="clear" w:color="auto" w:fill="D3D3D3"/>
          </w:tcPr>
          <w:p w:rsidR="005D665E" w:rsidRDefault="00390789">
            <w:pPr>
              <w:rPr>
                <w:lang w:val="pt-BR"/>
              </w:rPr>
            </w:pPr>
            <w:r>
              <w:rPr>
                <w:lang w:val="pt-BR"/>
              </w:rPr>
              <w:t>45.000 Btu/h</w:t>
            </w:r>
          </w:p>
        </w:tc>
      </w:tr>
      <w:tr w:rsidR="005D665E">
        <w:tc>
          <w:tcPr>
            <w:tcW w:w="0" w:type="auto"/>
            <w:shd w:val="clear" w:color="auto" w:fill="98FB98"/>
          </w:tcPr>
          <w:p w:rsidR="005D665E" w:rsidRDefault="00390789">
            <w:r>
              <w:rPr>
                <w:rStyle w:val="SegmentID"/>
              </w:rPr>
              <w:t>2558</w:t>
            </w:r>
            <w:r>
              <w:rPr>
                <w:rStyle w:val="TransUnitID"/>
              </w:rPr>
              <w:t>949462a2-72aa-4d50-ae50-b1715d96fbbe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D3D3D3"/>
          </w:tcPr>
          <w:p w:rsidR="005D665E" w:rsidRDefault="00390789">
            <w:r>
              <w:rPr>
                <w:rStyle w:val="SegmentID"/>
              </w:rPr>
              <w:t>2559</w:t>
            </w:r>
            <w:r>
              <w:rPr>
                <w:rStyle w:val="TransUnitID"/>
              </w:rPr>
              <w:t>5a5ee742-eaa6-4b1d-a158-c9c8382e2ae7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29,000 Btu/h</w:t>
            </w:r>
          </w:p>
        </w:tc>
        <w:tc>
          <w:tcPr>
            <w:tcW w:w="0" w:type="auto"/>
            <w:shd w:val="clear" w:color="auto" w:fill="D3D3D3"/>
          </w:tcPr>
          <w:p w:rsidR="005D665E" w:rsidRDefault="00390789">
            <w:pPr>
              <w:rPr>
                <w:lang w:val="pt-BR"/>
              </w:rPr>
            </w:pPr>
            <w:r>
              <w:rPr>
                <w:lang w:val="pt-BR"/>
              </w:rPr>
              <w:t>29.000 Btu/h</w:t>
            </w:r>
          </w:p>
        </w:tc>
      </w:tr>
      <w:tr w:rsidR="005D665E">
        <w:tc>
          <w:tcPr>
            <w:tcW w:w="0" w:type="auto"/>
            <w:shd w:val="clear" w:color="auto" w:fill="FFFFFF"/>
          </w:tcPr>
          <w:p w:rsidR="005D665E" w:rsidRDefault="00390789">
            <w:r>
              <w:rPr>
                <w:rStyle w:val="SegmentID"/>
              </w:rPr>
              <w:t>2560</w:t>
            </w:r>
            <w:r>
              <w:rPr>
                <w:rStyle w:val="TransUnitID"/>
              </w:rPr>
              <w:t>b760d6b3-a682-4223-bf3f-91fa61ab0792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Fryer</w:t>
            </w:r>
          </w:p>
        </w:tc>
        <w:tc>
          <w:tcPr>
            <w:tcW w:w="0" w:type="auto"/>
            <w:shd w:val="clear" w:color="auto" w:fill="FFFFFF"/>
          </w:tcPr>
          <w:p w:rsidR="005D665E" w:rsidRDefault="00390789">
            <w:pPr>
              <w:rPr>
                <w:lang w:val="pt-BR"/>
              </w:rPr>
            </w:pPr>
            <w:r>
              <w:rPr>
                <w:lang w:val="pt-BR"/>
              </w:rPr>
              <w:t>Fritadeira</w:t>
            </w:r>
          </w:p>
        </w:tc>
      </w:tr>
      <w:tr w:rsidR="005D665E">
        <w:tc>
          <w:tcPr>
            <w:tcW w:w="0" w:type="auto"/>
            <w:shd w:val="clear" w:color="auto" w:fill="98FB98"/>
          </w:tcPr>
          <w:p w:rsidR="005D665E" w:rsidRDefault="00390789">
            <w:r>
              <w:rPr>
                <w:rStyle w:val="SegmentID"/>
              </w:rPr>
              <w:t>2561</w:t>
            </w:r>
            <w:r>
              <w:rPr>
                <w:rStyle w:val="TransUnitID"/>
              </w:rPr>
              <w:t>49805fb7-718f-4d3a-a353-6065750ac619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2562</w:t>
            </w:r>
            <w:r>
              <w:rPr>
                <w:rStyle w:val="TransUnitID"/>
              </w:rPr>
              <w:t>7f9db915-abe5-4c4b-af29-549246fc4002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2563</w:t>
            </w:r>
            <w:r>
              <w:rPr>
                <w:rStyle w:val="TransUnitID"/>
              </w:rPr>
              <w:t>5347f5fe-69b6-4151-bbee-0b2b14308dd1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w:t>
            </w:r>
          </w:p>
        </w:tc>
        <w:tc>
          <w:tcPr>
            <w:tcW w:w="0" w:type="auto"/>
            <w:shd w:val="clear" w:color="auto" w:fill="98FB98"/>
          </w:tcPr>
          <w:p w:rsidR="005D665E" w:rsidRDefault="00390789">
            <w:pPr>
              <w:rPr>
                <w:lang w:val="pt-BR"/>
              </w:rPr>
            </w:pPr>
            <w:r>
              <w:rPr>
                <w:lang w:val="pt-BR"/>
              </w:rPr>
              <w:t>75%</w:t>
            </w:r>
          </w:p>
        </w:tc>
      </w:tr>
      <w:tr w:rsidR="005D665E">
        <w:tc>
          <w:tcPr>
            <w:tcW w:w="0" w:type="auto"/>
            <w:shd w:val="clear" w:color="auto" w:fill="D3D3D3"/>
          </w:tcPr>
          <w:p w:rsidR="005D665E" w:rsidRDefault="00390789">
            <w:r>
              <w:rPr>
                <w:rStyle w:val="SegmentID"/>
              </w:rPr>
              <w:t>2564</w:t>
            </w:r>
            <w:r>
              <w:rPr>
                <w:rStyle w:val="TransUnitID"/>
              </w:rPr>
              <w:t>19f7f533-0dde-42eb-a58e-11a8a807274f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1.05 kW</w:t>
            </w:r>
          </w:p>
        </w:tc>
        <w:tc>
          <w:tcPr>
            <w:tcW w:w="0" w:type="auto"/>
            <w:shd w:val="clear" w:color="auto" w:fill="D3D3D3"/>
          </w:tcPr>
          <w:p w:rsidR="005D665E" w:rsidRDefault="00390789">
            <w:pPr>
              <w:rPr>
                <w:lang w:val="pt-BR"/>
              </w:rPr>
            </w:pPr>
            <w:r>
              <w:rPr>
                <w:lang w:val="pt-BR"/>
              </w:rPr>
              <w:t>1,05 kW</w:t>
            </w:r>
          </w:p>
        </w:tc>
      </w:tr>
      <w:tr w:rsidR="005D665E">
        <w:tc>
          <w:tcPr>
            <w:tcW w:w="0" w:type="auto"/>
            <w:shd w:val="clear" w:color="auto" w:fill="98FB98"/>
          </w:tcPr>
          <w:p w:rsidR="005D665E" w:rsidRDefault="00390789">
            <w:r>
              <w:rPr>
                <w:rStyle w:val="SegmentID"/>
              </w:rPr>
              <w:t>2565</w:t>
            </w:r>
            <w:r>
              <w:rPr>
                <w:rStyle w:val="TransUnitID"/>
              </w:rPr>
              <w:t>6df41cf9-9d62-484e-9c6a-3fd6214e09eb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D3D3D3"/>
          </w:tcPr>
          <w:p w:rsidR="005D665E" w:rsidRDefault="00390789">
            <w:r>
              <w:rPr>
                <w:rStyle w:val="SegmentID"/>
              </w:rPr>
              <w:t>2566</w:t>
            </w:r>
            <w:r>
              <w:rPr>
                <w:rStyle w:val="TransUnitID"/>
              </w:rPr>
              <w:t>ef4dd288-23bf-4f3a-9eaf-8a6555415ea5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 kW</w:t>
            </w:r>
          </w:p>
        </w:tc>
        <w:tc>
          <w:tcPr>
            <w:tcW w:w="0" w:type="auto"/>
            <w:shd w:val="clear" w:color="auto" w:fill="D3D3D3"/>
          </w:tcPr>
          <w:p w:rsidR="005D665E" w:rsidRDefault="00390789">
            <w:pPr>
              <w:rPr>
                <w:lang w:val="pt-BR"/>
              </w:rPr>
            </w:pPr>
            <w:r>
              <w:rPr>
                <w:lang w:val="pt-BR"/>
              </w:rPr>
              <w:t>1,0 kW</w:t>
            </w:r>
          </w:p>
        </w:tc>
      </w:tr>
      <w:tr w:rsidR="005D665E">
        <w:tc>
          <w:tcPr>
            <w:tcW w:w="0" w:type="auto"/>
            <w:shd w:val="clear" w:color="auto" w:fill="98FB98"/>
          </w:tcPr>
          <w:p w:rsidR="005D665E" w:rsidRDefault="00390789">
            <w:r>
              <w:rPr>
                <w:rStyle w:val="SegmentID"/>
              </w:rPr>
              <w:t>2567</w:t>
            </w:r>
            <w:r>
              <w:rPr>
                <w:rStyle w:val="TransUnitID"/>
              </w:rPr>
              <w:t>c38cb771-068a-433f-9fea-f07fb92fd0a3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Fryer</w:t>
            </w:r>
          </w:p>
        </w:tc>
        <w:tc>
          <w:tcPr>
            <w:tcW w:w="0" w:type="auto"/>
            <w:shd w:val="clear" w:color="auto" w:fill="98FB98"/>
          </w:tcPr>
          <w:p w:rsidR="005D665E" w:rsidRDefault="00390789">
            <w:pPr>
              <w:rPr>
                <w:lang w:val="pt-BR"/>
              </w:rPr>
            </w:pPr>
            <w:r>
              <w:rPr>
                <w:lang w:val="pt-BR"/>
              </w:rPr>
              <w:t>Fritadeira</w:t>
            </w:r>
          </w:p>
        </w:tc>
      </w:tr>
      <w:tr w:rsidR="005D665E">
        <w:tc>
          <w:tcPr>
            <w:tcW w:w="0" w:type="auto"/>
            <w:shd w:val="clear" w:color="auto" w:fill="98FB98"/>
          </w:tcPr>
          <w:p w:rsidR="005D665E" w:rsidRDefault="00390789">
            <w:r>
              <w:rPr>
                <w:rStyle w:val="SegmentID"/>
              </w:rPr>
              <w:t>2568</w:t>
            </w:r>
            <w:r>
              <w:rPr>
                <w:rStyle w:val="TransUnitID"/>
              </w:rPr>
              <w:t>721944ae-bb4b-4cbd-aa61-e331715d4c2b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2569</w:t>
            </w:r>
            <w:r>
              <w:rPr>
                <w:rStyle w:val="TransUnitID"/>
              </w:rPr>
              <w:t>8a669aa5-e010-4852-8d46-3b128a0bebd4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2570</w:t>
            </w:r>
            <w:r>
              <w:rPr>
                <w:rStyle w:val="TransUnitID"/>
              </w:rPr>
              <w:t>ed8e2ca9-6a75-4744-bbd3-cca08ae46afa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D3D3D3"/>
          </w:tcPr>
          <w:p w:rsidR="005D665E" w:rsidRDefault="00390789">
            <w:r>
              <w:rPr>
                <w:rStyle w:val="SegmentID"/>
              </w:rPr>
              <w:t>2571</w:t>
            </w:r>
            <w:r>
              <w:rPr>
                <w:rStyle w:val="TransUnitID"/>
              </w:rPr>
              <w:t>a2994f52-3b29-4426-8f8a-2eecbc9f8105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14,000 Btu/h</w:t>
            </w:r>
          </w:p>
        </w:tc>
        <w:tc>
          <w:tcPr>
            <w:tcW w:w="0" w:type="auto"/>
            <w:shd w:val="clear" w:color="auto" w:fill="D3D3D3"/>
          </w:tcPr>
          <w:p w:rsidR="005D665E" w:rsidRDefault="00390789">
            <w:pPr>
              <w:rPr>
                <w:lang w:val="pt-BR"/>
              </w:rPr>
            </w:pPr>
            <w:r>
              <w:rPr>
                <w:lang w:val="pt-BR"/>
              </w:rPr>
              <w:t>14.000 Btu/h</w:t>
            </w:r>
          </w:p>
        </w:tc>
      </w:tr>
      <w:tr w:rsidR="005D665E">
        <w:tc>
          <w:tcPr>
            <w:tcW w:w="0" w:type="auto"/>
            <w:shd w:val="clear" w:color="auto" w:fill="98FB98"/>
          </w:tcPr>
          <w:p w:rsidR="005D665E" w:rsidRDefault="00390789">
            <w:r>
              <w:rPr>
                <w:rStyle w:val="SegmentID"/>
              </w:rPr>
              <w:t>2572</w:t>
            </w:r>
            <w:r>
              <w:rPr>
                <w:rStyle w:val="TransUnitID"/>
              </w:rPr>
              <w:t>3342394d-de21-405e-9b07-7d761a1c8be7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2573</w:t>
            </w:r>
            <w:r>
              <w:rPr>
                <w:rStyle w:val="TransUnitID"/>
              </w:rPr>
              <w:t>8e67e9e6-2d00-4ef6-a484-f62aca64345e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9,000 Btu/h</w:t>
            </w:r>
          </w:p>
        </w:tc>
        <w:tc>
          <w:tcPr>
            <w:tcW w:w="0" w:type="auto"/>
            <w:shd w:val="clear" w:color="auto" w:fill="D3D3D3"/>
          </w:tcPr>
          <w:p w:rsidR="005D665E" w:rsidRDefault="00390789">
            <w:pPr>
              <w:rPr>
                <w:lang w:val="pt-BR"/>
              </w:rPr>
            </w:pPr>
            <w:r>
              <w:rPr>
                <w:lang w:val="pt-BR"/>
              </w:rPr>
              <w:t>9.000 Btu/h</w:t>
            </w:r>
          </w:p>
        </w:tc>
      </w:tr>
      <w:tr w:rsidR="005D665E">
        <w:tc>
          <w:tcPr>
            <w:tcW w:w="0" w:type="auto"/>
            <w:shd w:val="clear" w:color="auto" w:fill="D3D3D3"/>
          </w:tcPr>
          <w:p w:rsidR="005D665E" w:rsidRDefault="00390789">
            <w:r>
              <w:rPr>
                <w:rStyle w:val="SegmentID"/>
              </w:rPr>
              <w:t>2574</w:t>
            </w:r>
            <w:r>
              <w:rPr>
                <w:rStyle w:val="TransUnitID"/>
              </w:rPr>
              <w:t>fbb29929-f22b-49ea-8416-cc4f7811f9cb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Griddle (based on 3 ft model)</w:t>
            </w:r>
          </w:p>
        </w:tc>
        <w:tc>
          <w:tcPr>
            <w:tcW w:w="0" w:type="auto"/>
            <w:shd w:val="clear" w:color="auto" w:fill="D3D3D3"/>
          </w:tcPr>
          <w:p w:rsidR="005D665E" w:rsidRDefault="00390789">
            <w:pPr>
              <w:rPr>
                <w:lang w:val="pt-BR"/>
              </w:rPr>
            </w:pPr>
            <w:r>
              <w:rPr>
                <w:lang w:val="pt-BR"/>
              </w:rPr>
              <w:t>Frigideira (com base no modelo de 3 pés)</w:t>
            </w:r>
          </w:p>
        </w:tc>
      </w:tr>
      <w:tr w:rsidR="005D665E">
        <w:tc>
          <w:tcPr>
            <w:tcW w:w="0" w:type="auto"/>
            <w:shd w:val="clear" w:color="auto" w:fill="98FB98"/>
          </w:tcPr>
          <w:p w:rsidR="005D665E" w:rsidRDefault="00390789">
            <w:r>
              <w:rPr>
                <w:rStyle w:val="SegmentID"/>
              </w:rPr>
              <w:t>2575</w:t>
            </w:r>
            <w:r>
              <w:rPr>
                <w:rStyle w:val="TransUnitID"/>
              </w:rPr>
              <w:t>fae71042-e83b-4826-a379-3ba59556decb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2576</w:t>
            </w:r>
            <w:r>
              <w:rPr>
                <w:rStyle w:val="TransUnitID"/>
              </w:rPr>
              <w:t>b90ac3a0-4124-4e35-b2f5-dfa19dd7e360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2577</w:t>
            </w:r>
            <w:r>
              <w:rPr>
                <w:rStyle w:val="TransUnitID"/>
              </w:rPr>
              <w:t>ee9b1b5a-bd61-4ab4-ac88-247e03518313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60%</w:t>
            </w:r>
          </w:p>
        </w:tc>
        <w:tc>
          <w:tcPr>
            <w:tcW w:w="0" w:type="auto"/>
            <w:shd w:val="clear" w:color="auto" w:fill="98FB98"/>
          </w:tcPr>
          <w:p w:rsidR="005D665E" w:rsidRDefault="00390789">
            <w:pPr>
              <w:rPr>
                <w:lang w:val="pt-BR"/>
              </w:rPr>
            </w:pPr>
            <w:r>
              <w:rPr>
                <w:lang w:val="pt-BR"/>
              </w:rPr>
              <w:t>60%</w:t>
            </w:r>
          </w:p>
        </w:tc>
      </w:tr>
      <w:tr w:rsidR="005D665E">
        <w:tc>
          <w:tcPr>
            <w:tcW w:w="0" w:type="auto"/>
            <w:shd w:val="clear" w:color="auto" w:fill="FFFFFF"/>
          </w:tcPr>
          <w:p w:rsidR="005D665E" w:rsidRDefault="00390789">
            <w:r>
              <w:rPr>
                <w:rStyle w:val="SegmentID"/>
              </w:rPr>
              <w:t>2578</w:t>
            </w:r>
            <w:r>
              <w:rPr>
                <w:rStyle w:val="TransUnitID"/>
              </w:rPr>
              <w:t>116a0c98-93a6-46ae-871d-c51972341b01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400 W/ft</w:t>
            </w:r>
            <w:r>
              <w:rPr>
                <w:rStyle w:val="Tag"/>
              </w:rPr>
              <w:t>&lt;2713&gt;</w:t>
            </w:r>
            <w:r>
              <w:t>2</w:t>
            </w:r>
            <w:r>
              <w:rPr>
                <w:rStyle w:val="Tag"/>
              </w:rPr>
              <w:t>&lt;/2713&gt;</w:t>
            </w:r>
          </w:p>
        </w:tc>
        <w:tc>
          <w:tcPr>
            <w:tcW w:w="0" w:type="auto"/>
            <w:shd w:val="clear" w:color="auto" w:fill="FFFFFF"/>
          </w:tcPr>
          <w:p w:rsidR="005D665E" w:rsidRDefault="00390789">
            <w:pPr>
              <w:rPr>
                <w:lang w:val="pt-BR"/>
              </w:rPr>
            </w:pPr>
            <w:r>
              <w:rPr>
                <w:lang w:val="pt-BR"/>
              </w:rPr>
              <w:t>400 W/ft</w:t>
            </w:r>
            <w:r>
              <w:rPr>
                <w:rStyle w:val="Tag"/>
                <w:lang w:val="pt-BR"/>
              </w:rPr>
              <w:t>&lt;2713&gt;</w:t>
            </w:r>
            <w:r>
              <w:rPr>
                <w:lang w:val="pt-BR"/>
              </w:rPr>
              <w:t>2</w:t>
            </w:r>
            <w:r>
              <w:rPr>
                <w:rStyle w:val="Tag"/>
                <w:lang w:val="pt-BR"/>
              </w:rPr>
              <w:t>&lt;/2713&gt;</w:t>
            </w:r>
          </w:p>
        </w:tc>
      </w:tr>
      <w:tr w:rsidR="005D665E">
        <w:tc>
          <w:tcPr>
            <w:tcW w:w="0" w:type="auto"/>
            <w:shd w:val="clear" w:color="auto" w:fill="98FB98"/>
          </w:tcPr>
          <w:p w:rsidR="005D665E" w:rsidRDefault="00390789">
            <w:r>
              <w:rPr>
                <w:rStyle w:val="SegmentID"/>
              </w:rPr>
              <w:t>2579</w:t>
            </w:r>
            <w:r>
              <w:rPr>
                <w:rStyle w:val="TransUnitID"/>
              </w:rPr>
              <w:t>ab94e805-d2ed-4a4d-80bb-a1268a87900d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w:t>
            </w:r>
          </w:p>
        </w:tc>
        <w:tc>
          <w:tcPr>
            <w:tcW w:w="0" w:type="auto"/>
            <w:shd w:val="clear" w:color="auto" w:fill="98FB98"/>
          </w:tcPr>
          <w:p w:rsidR="005D665E" w:rsidRDefault="00390789">
            <w:pPr>
              <w:rPr>
                <w:lang w:val="pt-BR"/>
              </w:rPr>
            </w:pPr>
            <w:r>
              <w:rPr>
                <w:lang w:val="pt-BR"/>
              </w:rPr>
              <w:t>70%</w:t>
            </w:r>
          </w:p>
        </w:tc>
      </w:tr>
      <w:tr w:rsidR="005D665E">
        <w:tc>
          <w:tcPr>
            <w:tcW w:w="0" w:type="auto"/>
            <w:shd w:val="clear" w:color="auto" w:fill="98FB98"/>
          </w:tcPr>
          <w:p w:rsidR="005D665E" w:rsidRDefault="00390789">
            <w:r>
              <w:rPr>
                <w:rStyle w:val="SegmentID"/>
              </w:rPr>
              <w:t>2580</w:t>
            </w:r>
            <w:r>
              <w:rPr>
                <w:rStyle w:val="TransUnitID"/>
              </w:rPr>
              <w:t>20fe0a1c-a10d-4c51-92b6-4af11050bf9e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320 W/ft</w:t>
            </w:r>
            <w:r>
              <w:rPr>
                <w:rStyle w:val="Tag"/>
              </w:rPr>
              <w:t>&lt;2720&gt;</w:t>
            </w:r>
            <w:r>
              <w:t>2</w:t>
            </w:r>
            <w:r>
              <w:rPr>
                <w:rStyle w:val="Tag"/>
              </w:rPr>
              <w:t>&lt;/2720&gt;</w:t>
            </w:r>
          </w:p>
        </w:tc>
        <w:tc>
          <w:tcPr>
            <w:tcW w:w="0" w:type="auto"/>
            <w:shd w:val="clear" w:color="auto" w:fill="98FB98"/>
          </w:tcPr>
          <w:p w:rsidR="005D665E" w:rsidRDefault="00390789">
            <w:pPr>
              <w:rPr>
                <w:lang w:val="pt-BR"/>
              </w:rPr>
            </w:pPr>
            <w:r>
              <w:rPr>
                <w:lang w:val="pt-BR"/>
              </w:rPr>
              <w:t>320 W/ft</w:t>
            </w:r>
            <w:r>
              <w:rPr>
                <w:rStyle w:val="Tag"/>
                <w:lang w:val="pt-BR"/>
              </w:rPr>
              <w:t>&lt;2720&gt;</w:t>
            </w:r>
            <w:r>
              <w:rPr>
                <w:lang w:val="pt-BR"/>
              </w:rPr>
              <w:t>2</w:t>
            </w:r>
            <w:r>
              <w:rPr>
                <w:rStyle w:val="Tag"/>
                <w:lang w:val="pt-BR"/>
              </w:rPr>
              <w:t>&lt;/2720&gt;</w:t>
            </w:r>
          </w:p>
        </w:tc>
      </w:tr>
      <w:tr w:rsidR="005D665E">
        <w:tc>
          <w:tcPr>
            <w:tcW w:w="0" w:type="auto"/>
            <w:shd w:val="clear" w:color="auto" w:fill="98FB98"/>
          </w:tcPr>
          <w:p w:rsidR="005D665E" w:rsidRDefault="00390789">
            <w:r>
              <w:rPr>
                <w:rStyle w:val="SegmentID"/>
              </w:rPr>
              <w:t>2581</w:t>
            </w:r>
            <w:r>
              <w:rPr>
                <w:rStyle w:val="TransUnitID"/>
              </w:rPr>
              <w:t>a488e7f4-27ee-44ab-a0b9-f9b0772421f9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Griddle (based on 3 ft model)</w:t>
            </w:r>
          </w:p>
        </w:tc>
        <w:tc>
          <w:tcPr>
            <w:tcW w:w="0" w:type="auto"/>
            <w:shd w:val="clear" w:color="auto" w:fill="98FB98"/>
          </w:tcPr>
          <w:p w:rsidR="005D665E" w:rsidRDefault="00390789">
            <w:pPr>
              <w:rPr>
                <w:lang w:val="pt-BR"/>
              </w:rPr>
            </w:pPr>
            <w:r>
              <w:rPr>
                <w:lang w:val="pt-BR"/>
              </w:rPr>
              <w:t>Frigideira (com base no modelo de 3 pés)</w:t>
            </w:r>
          </w:p>
        </w:tc>
      </w:tr>
      <w:tr w:rsidR="005D665E">
        <w:tc>
          <w:tcPr>
            <w:tcW w:w="0" w:type="auto"/>
            <w:shd w:val="clear" w:color="auto" w:fill="98FB98"/>
          </w:tcPr>
          <w:p w:rsidR="005D665E" w:rsidRDefault="00390789">
            <w:r>
              <w:rPr>
                <w:rStyle w:val="SegmentID"/>
              </w:rPr>
              <w:t>2582</w:t>
            </w:r>
            <w:r>
              <w:rPr>
                <w:rStyle w:val="TransUnitID"/>
              </w:rPr>
              <w:t>77138ac8-087c-46a9-b4b5-6eaccfdf368c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2583</w:t>
            </w:r>
            <w:r>
              <w:rPr>
                <w:rStyle w:val="TransUnitID"/>
              </w:rPr>
              <w:t>55767992-e052-4321-a72b-bfec6a2806ce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2584</w:t>
            </w:r>
            <w:r>
              <w:rPr>
                <w:rStyle w:val="TransUnitID"/>
              </w:rPr>
              <w:t>ec709f72-97ab-4ba5-9721-083538181e52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FFFFFF"/>
          </w:tcPr>
          <w:p w:rsidR="005D665E" w:rsidRDefault="00390789">
            <w:r>
              <w:rPr>
                <w:rStyle w:val="SegmentID"/>
              </w:rPr>
              <w:t>2585</w:t>
            </w:r>
            <w:r>
              <w:rPr>
                <w:rStyle w:val="TransUnitID"/>
              </w:rPr>
              <w:t>3e739ce0-4181-4db5-8239-c5ce22c51d3e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3,500 Btu/h/ft</w:t>
            </w:r>
            <w:r>
              <w:rPr>
                <w:rStyle w:val="Tag"/>
              </w:rPr>
              <w:t>&lt;2736&gt;</w:t>
            </w:r>
            <w:r>
              <w:t>2</w:t>
            </w:r>
            <w:r>
              <w:rPr>
                <w:rStyle w:val="Tag"/>
              </w:rPr>
              <w:t>&lt;/2736&gt;</w:t>
            </w:r>
          </w:p>
        </w:tc>
        <w:tc>
          <w:tcPr>
            <w:tcW w:w="0" w:type="auto"/>
            <w:shd w:val="clear" w:color="auto" w:fill="FFFFFF"/>
          </w:tcPr>
          <w:p w:rsidR="005D665E" w:rsidRDefault="00390789">
            <w:pPr>
              <w:rPr>
                <w:lang w:val="pt-BR"/>
              </w:rPr>
            </w:pPr>
            <w:r>
              <w:rPr>
                <w:lang w:val="pt-BR"/>
              </w:rPr>
              <w:t>3.500 Btu/h/ft</w:t>
            </w:r>
            <w:r>
              <w:rPr>
                <w:rStyle w:val="Tag"/>
                <w:lang w:val="pt-BR"/>
              </w:rPr>
              <w:t>&lt;2736&gt;</w:t>
            </w:r>
            <w:r>
              <w:rPr>
                <w:lang w:val="pt-BR"/>
              </w:rPr>
              <w:t>2</w:t>
            </w:r>
            <w:r>
              <w:rPr>
                <w:rStyle w:val="Tag"/>
                <w:lang w:val="pt-BR"/>
              </w:rPr>
              <w:t>&lt;/2736&gt;</w:t>
            </w:r>
          </w:p>
        </w:tc>
      </w:tr>
      <w:tr w:rsidR="005D665E">
        <w:tc>
          <w:tcPr>
            <w:tcW w:w="0" w:type="auto"/>
            <w:shd w:val="clear" w:color="auto" w:fill="98FB98"/>
          </w:tcPr>
          <w:p w:rsidR="005D665E" w:rsidRDefault="00390789">
            <w:r>
              <w:rPr>
                <w:rStyle w:val="SegmentID"/>
              </w:rPr>
              <w:t>2586</w:t>
            </w:r>
            <w:r>
              <w:rPr>
                <w:rStyle w:val="TransUnitID"/>
              </w:rPr>
              <w:t>56a72c4f-974d-467f-9cb8-480f1a02482e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D3D3D3"/>
          </w:tcPr>
          <w:p w:rsidR="005D665E" w:rsidRDefault="00390789">
            <w:r>
              <w:rPr>
                <w:rStyle w:val="SegmentID"/>
              </w:rPr>
              <w:t>2587</w:t>
            </w:r>
            <w:r>
              <w:rPr>
                <w:rStyle w:val="TransUnitID"/>
              </w:rPr>
              <w:t>3cb02011-9f63-49cc-b774-bcb6b4e323f6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2,650 Btu/h/ft</w:t>
            </w:r>
            <w:r>
              <w:rPr>
                <w:rStyle w:val="Tag"/>
              </w:rPr>
              <w:t>&lt;2743&gt;</w:t>
            </w:r>
            <w:r>
              <w:t>2</w:t>
            </w:r>
            <w:r>
              <w:rPr>
                <w:rStyle w:val="Tag"/>
              </w:rPr>
              <w:t>&lt;/2743&gt;</w:t>
            </w:r>
          </w:p>
        </w:tc>
        <w:tc>
          <w:tcPr>
            <w:tcW w:w="0" w:type="auto"/>
            <w:shd w:val="clear" w:color="auto" w:fill="D3D3D3"/>
          </w:tcPr>
          <w:p w:rsidR="005D665E" w:rsidRDefault="00390789">
            <w:pPr>
              <w:rPr>
                <w:lang w:val="pt-BR"/>
              </w:rPr>
            </w:pPr>
            <w:r>
              <w:rPr>
                <w:lang w:val="pt-BR"/>
              </w:rPr>
              <w:t>2.650 Btu/h/ft</w:t>
            </w:r>
            <w:r>
              <w:rPr>
                <w:rStyle w:val="Tag"/>
                <w:lang w:val="pt-BR"/>
              </w:rPr>
              <w:t>&lt;2743&gt;</w:t>
            </w:r>
            <w:r>
              <w:rPr>
                <w:lang w:val="pt-BR"/>
              </w:rPr>
              <w:t>2</w:t>
            </w:r>
            <w:r>
              <w:rPr>
                <w:rStyle w:val="Tag"/>
                <w:lang w:val="pt-BR"/>
              </w:rPr>
              <w:t>&lt;/2743&gt;</w:t>
            </w:r>
          </w:p>
        </w:tc>
      </w:tr>
      <w:tr w:rsidR="005D665E">
        <w:tc>
          <w:tcPr>
            <w:tcW w:w="0" w:type="auto"/>
            <w:shd w:val="clear" w:color="auto" w:fill="D3D3D3"/>
          </w:tcPr>
          <w:p w:rsidR="005D665E" w:rsidRDefault="00390789">
            <w:r>
              <w:rPr>
                <w:rStyle w:val="SegmentID"/>
              </w:rPr>
              <w:t>2588</w:t>
            </w:r>
            <w:r>
              <w:rPr>
                <w:rStyle w:val="TransUnitID"/>
              </w:rPr>
              <w:t>4049f6de-ec7e-416b-b532-df631fc49b7f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0 &lt; V &lt; 13 ft³  (V = volume)</w:t>
            </w:r>
          </w:p>
        </w:tc>
        <w:tc>
          <w:tcPr>
            <w:tcW w:w="0" w:type="auto"/>
            <w:shd w:val="clear" w:color="auto" w:fill="D3D3D3"/>
          </w:tcPr>
          <w:p w:rsidR="005D665E" w:rsidRDefault="00390789">
            <w:pPr>
              <w:rPr>
                <w:lang w:val="pt-BR"/>
              </w:rPr>
            </w:pPr>
            <w:r>
              <w:rPr>
                <w:lang w:val="pt-BR"/>
              </w:rPr>
              <w:t>Armários de armazenamento de alimentos quentes (exceto aquecedores de gavetas e prateleiras aquecidas), 0 &lt; V &lt; 13 ft³ (V = vol</w:t>
            </w:r>
            <w:r>
              <w:rPr>
                <w:lang w:val="pt-BR"/>
              </w:rPr>
              <w:t>ume)</w:t>
            </w:r>
          </w:p>
        </w:tc>
      </w:tr>
      <w:tr w:rsidR="005D665E">
        <w:tc>
          <w:tcPr>
            <w:tcW w:w="0" w:type="auto"/>
            <w:shd w:val="clear" w:color="auto" w:fill="98FB98"/>
          </w:tcPr>
          <w:p w:rsidR="005D665E" w:rsidRDefault="00390789">
            <w:r>
              <w:rPr>
                <w:rStyle w:val="SegmentID"/>
              </w:rPr>
              <w:t>2589</w:t>
            </w:r>
            <w:r>
              <w:rPr>
                <w:rStyle w:val="TransUnitID"/>
              </w:rPr>
              <w:t>3e3c0e76-85d6-40ba-be7a-5234c4d7edb5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2590</w:t>
            </w:r>
            <w:r>
              <w:rPr>
                <w:rStyle w:val="TransUnitID"/>
              </w:rPr>
              <w:t>93082e17-e395-4f32-8733-1a21d584474d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D3D3D3"/>
          </w:tcPr>
          <w:p w:rsidR="005D665E" w:rsidRDefault="00390789">
            <w:r>
              <w:rPr>
                <w:rStyle w:val="SegmentID"/>
              </w:rPr>
              <w:t>2591</w:t>
            </w:r>
            <w:r>
              <w:rPr>
                <w:rStyle w:val="TransUnitID"/>
              </w:rPr>
              <w:t>c9503e0d-922b-4b19-b208-d54759bf33cb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na</w:t>
            </w:r>
          </w:p>
        </w:tc>
        <w:tc>
          <w:tcPr>
            <w:tcW w:w="0" w:type="auto"/>
            <w:shd w:val="clear" w:color="auto" w:fill="D3D3D3"/>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2592</w:t>
            </w:r>
            <w:r>
              <w:rPr>
                <w:rStyle w:val="TransUnitID"/>
              </w:rPr>
              <w:t>6a8591c9-fe04-4f29-a326-92f09d42307f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 W/ft</w:t>
            </w:r>
            <w:r>
              <w:rPr>
                <w:rStyle w:val="Tag"/>
              </w:rPr>
              <w:t>&lt;2759&gt;</w:t>
            </w:r>
            <w:r>
              <w:t>3</w:t>
            </w:r>
            <w:r>
              <w:rPr>
                <w:rStyle w:val="Tag"/>
              </w:rPr>
              <w:t>&lt;/2759&gt;</w:t>
            </w:r>
          </w:p>
        </w:tc>
        <w:tc>
          <w:tcPr>
            <w:tcW w:w="0" w:type="auto"/>
            <w:shd w:val="clear" w:color="auto" w:fill="98FB98"/>
          </w:tcPr>
          <w:p w:rsidR="005D665E" w:rsidRDefault="00390789">
            <w:pPr>
              <w:rPr>
                <w:lang w:val="pt-BR"/>
              </w:rPr>
            </w:pPr>
            <w:r>
              <w:rPr>
                <w:lang w:val="pt-BR"/>
              </w:rPr>
              <w:t>40 W/ft</w:t>
            </w:r>
            <w:r>
              <w:rPr>
                <w:rStyle w:val="Tag"/>
                <w:lang w:val="pt-BR"/>
              </w:rPr>
              <w:t>&lt;2759&gt;</w:t>
            </w:r>
            <w:r>
              <w:rPr>
                <w:lang w:val="pt-BR"/>
              </w:rPr>
              <w:t>3</w:t>
            </w:r>
            <w:r>
              <w:rPr>
                <w:rStyle w:val="Tag"/>
                <w:lang w:val="pt-BR"/>
              </w:rPr>
              <w:t>&lt;/2759&gt;</w:t>
            </w:r>
          </w:p>
        </w:tc>
      </w:tr>
      <w:tr w:rsidR="005D665E">
        <w:tc>
          <w:tcPr>
            <w:tcW w:w="0" w:type="auto"/>
            <w:shd w:val="clear" w:color="auto" w:fill="98FB98"/>
          </w:tcPr>
          <w:p w:rsidR="005D665E" w:rsidRDefault="00390789">
            <w:r>
              <w:rPr>
                <w:rStyle w:val="SegmentID"/>
              </w:rPr>
              <w:t>2593</w:t>
            </w:r>
            <w:r>
              <w:rPr>
                <w:rStyle w:val="TransUnitID"/>
              </w:rPr>
              <w:t>142fdc57-fff3-4eab-965e-10704efc07a1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2594</w:t>
            </w:r>
            <w:r>
              <w:rPr>
                <w:rStyle w:val="TransUnitID"/>
              </w:rPr>
              <w:t>cd82396f-3f6d-44dc-89e3-df02b46fb62b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21.5V  Watts</w:t>
            </w:r>
          </w:p>
        </w:tc>
        <w:tc>
          <w:tcPr>
            <w:tcW w:w="0" w:type="auto"/>
            <w:shd w:val="clear" w:color="auto" w:fill="D3D3D3"/>
          </w:tcPr>
          <w:p w:rsidR="005D665E" w:rsidRDefault="00390789">
            <w:pPr>
              <w:rPr>
                <w:lang w:val="pt-BR"/>
              </w:rPr>
            </w:pPr>
            <w:r>
              <w:rPr>
                <w:lang w:val="pt-BR"/>
              </w:rPr>
              <w:t>21,5 V Watts</w:t>
            </w:r>
          </w:p>
        </w:tc>
      </w:tr>
      <w:tr w:rsidR="005D665E">
        <w:tc>
          <w:tcPr>
            <w:tcW w:w="0" w:type="auto"/>
            <w:shd w:val="clear" w:color="auto" w:fill="D3D3D3"/>
          </w:tcPr>
          <w:p w:rsidR="005D665E" w:rsidRDefault="00390789">
            <w:r>
              <w:rPr>
                <w:rStyle w:val="SegmentID"/>
              </w:rPr>
              <w:t>2595</w:t>
            </w:r>
            <w:r>
              <w:rPr>
                <w:rStyle w:val="TransUnitID"/>
              </w:rPr>
              <w:t>e0cb8e58-e1b8-4ddd-9409-68d437385205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13 ≤ V &lt; 28 ft³</w:t>
            </w:r>
          </w:p>
        </w:tc>
        <w:tc>
          <w:tcPr>
            <w:tcW w:w="0" w:type="auto"/>
            <w:shd w:val="clear" w:color="auto" w:fill="D3D3D3"/>
          </w:tcPr>
          <w:p w:rsidR="005D665E" w:rsidRDefault="00390789">
            <w:pPr>
              <w:rPr>
                <w:lang w:val="pt-BR"/>
              </w:rPr>
            </w:pPr>
            <w:r>
              <w:rPr>
                <w:lang w:val="pt-BR"/>
              </w:rPr>
              <w:t>Armários de armazenamento de alimentos quentes (exceto aquecedores de gavetas e prateleiras aquecidas), 13 ≤ V &lt; 28 ft³</w:t>
            </w:r>
          </w:p>
        </w:tc>
      </w:tr>
      <w:tr w:rsidR="005D665E">
        <w:tc>
          <w:tcPr>
            <w:tcW w:w="0" w:type="auto"/>
            <w:shd w:val="clear" w:color="auto" w:fill="98FB98"/>
          </w:tcPr>
          <w:p w:rsidR="005D665E" w:rsidRDefault="00390789">
            <w:r>
              <w:rPr>
                <w:rStyle w:val="SegmentID"/>
              </w:rPr>
              <w:t>2596</w:t>
            </w:r>
            <w:r>
              <w:rPr>
                <w:rStyle w:val="TransUnitID"/>
              </w:rPr>
              <w:t>778552a2-78cb-4b6e-9751-b7b36370d3fd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2597</w:t>
            </w:r>
            <w:r>
              <w:rPr>
                <w:rStyle w:val="TransUnitID"/>
              </w:rPr>
              <w:t>f9c81abf-7682-4e41-8de7-37aa03d3891e</w:t>
            </w:r>
          </w:p>
        </w:tc>
        <w:tc>
          <w:tcPr>
            <w:tcW w:w="0" w:type="auto"/>
            <w:shd w:val="clear" w:color="auto" w:fill="98FB98"/>
          </w:tcPr>
          <w:p w:rsidR="005D665E" w:rsidRPr="00390789" w:rsidRDefault="00390789">
            <w:pPr>
              <w:rPr>
                <w:vanish/>
              </w:rPr>
            </w:pPr>
            <w:r w:rsidRPr="00390789">
              <w:rPr>
                <w:vanish/>
              </w:rPr>
              <w:t>Translation A</w:t>
            </w:r>
            <w:r w:rsidRPr="00390789">
              <w:rPr>
                <w:vanish/>
              </w:rPr>
              <w:t>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2598</w:t>
            </w:r>
            <w:r>
              <w:rPr>
                <w:rStyle w:val="TransUnitID"/>
              </w:rPr>
              <w:t>2ea4f3dd-2006-4dd6-a914-3e33e474b620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2599</w:t>
            </w:r>
            <w:r>
              <w:rPr>
                <w:rStyle w:val="TransUnitID"/>
              </w:rPr>
              <w:t>7fb0a04b-09c3-4b06-836b-56d3785b9c46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 W/ft</w:t>
            </w:r>
            <w:r>
              <w:rPr>
                <w:rStyle w:val="Tag"/>
              </w:rPr>
              <w:t>&lt;2781&gt;</w:t>
            </w:r>
            <w:r>
              <w:t>3</w:t>
            </w:r>
            <w:r>
              <w:rPr>
                <w:rStyle w:val="Tag"/>
              </w:rPr>
              <w:t>&lt;/2781&gt;</w:t>
            </w:r>
          </w:p>
        </w:tc>
        <w:tc>
          <w:tcPr>
            <w:tcW w:w="0" w:type="auto"/>
            <w:shd w:val="clear" w:color="auto" w:fill="D3D3D3"/>
          </w:tcPr>
          <w:p w:rsidR="005D665E" w:rsidRDefault="00390789">
            <w:pPr>
              <w:rPr>
                <w:lang w:val="pt-BR"/>
              </w:rPr>
            </w:pPr>
            <w:r>
              <w:rPr>
                <w:lang w:val="pt-BR"/>
              </w:rPr>
              <w:t>40 W/ft</w:t>
            </w:r>
            <w:r>
              <w:rPr>
                <w:rStyle w:val="Tag"/>
                <w:lang w:val="pt-BR"/>
              </w:rPr>
              <w:t>&lt;2781&gt;</w:t>
            </w:r>
            <w:r>
              <w:rPr>
                <w:lang w:val="pt-BR"/>
              </w:rPr>
              <w:t>3</w:t>
            </w:r>
            <w:r>
              <w:rPr>
                <w:rStyle w:val="Tag"/>
                <w:lang w:val="pt-BR"/>
              </w:rPr>
              <w:t>&lt;/2781&gt;</w:t>
            </w:r>
          </w:p>
        </w:tc>
      </w:tr>
      <w:tr w:rsidR="005D665E">
        <w:tc>
          <w:tcPr>
            <w:tcW w:w="0" w:type="auto"/>
            <w:shd w:val="clear" w:color="auto" w:fill="98FB98"/>
          </w:tcPr>
          <w:p w:rsidR="005D665E" w:rsidRDefault="00390789">
            <w:r>
              <w:rPr>
                <w:rStyle w:val="SegmentID"/>
              </w:rPr>
              <w:t>2600</w:t>
            </w:r>
            <w:r>
              <w:rPr>
                <w:rStyle w:val="TransUnitID"/>
              </w:rPr>
              <w:t>ceb0a091-dbc9-42c4-b77d-1e01ea5162cb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2601</w:t>
            </w:r>
            <w:r>
              <w:rPr>
                <w:rStyle w:val="TransUnitID"/>
              </w:rPr>
              <w:t>30b39a8f-6544-47a4-9a27-0857c701ba31</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2.0V + 254 Watts</w:t>
            </w:r>
          </w:p>
        </w:tc>
        <w:tc>
          <w:tcPr>
            <w:tcW w:w="0" w:type="auto"/>
            <w:shd w:val="clear" w:color="auto" w:fill="FFFFFF"/>
          </w:tcPr>
          <w:p w:rsidR="005D665E" w:rsidRDefault="00390789">
            <w:pPr>
              <w:rPr>
                <w:lang w:val="pt-BR"/>
              </w:rPr>
            </w:pPr>
            <w:r>
              <w:rPr>
                <w:lang w:val="pt-BR"/>
              </w:rPr>
              <w:t>2,0 V + 254 Watts</w:t>
            </w:r>
          </w:p>
        </w:tc>
      </w:tr>
      <w:tr w:rsidR="005D665E">
        <w:tc>
          <w:tcPr>
            <w:tcW w:w="0" w:type="auto"/>
            <w:shd w:val="clear" w:color="auto" w:fill="D3D3D3"/>
          </w:tcPr>
          <w:p w:rsidR="005D665E" w:rsidRDefault="00390789">
            <w:r>
              <w:rPr>
                <w:rStyle w:val="SegmentID"/>
              </w:rPr>
              <w:t>2602</w:t>
            </w:r>
            <w:r>
              <w:rPr>
                <w:rStyle w:val="TransUnitID"/>
              </w:rPr>
              <w:t>6e2dab63-14fa-4eea-bacc-c9cd6bff750d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28 ft³ ≤ V</w:t>
            </w:r>
          </w:p>
        </w:tc>
        <w:tc>
          <w:tcPr>
            <w:tcW w:w="0" w:type="auto"/>
            <w:shd w:val="clear" w:color="auto" w:fill="D3D3D3"/>
          </w:tcPr>
          <w:p w:rsidR="005D665E" w:rsidRDefault="00390789">
            <w:pPr>
              <w:rPr>
                <w:lang w:val="pt-BR"/>
              </w:rPr>
            </w:pPr>
            <w:r>
              <w:rPr>
                <w:lang w:val="pt-BR"/>
              </w:rPr>
              <w:t>Armários de armazenamento de alimentos quentes (exceto aquecedores de gavetas e prateleiras aquecidas), 28 ft³ ≤ V</w:t>
            </w:r>
          </w:p>
        </w:tc>
      </w:tr>
      <w:tr w:rsidR="005D665E">
        <w:tc>
          <w:tcPr>
            <w:tcW w:w="0" w:type="auto"/>
            <w:shd w:val="clear" w:color="auto" w:fill="98FB98"/>
          </w:tcPr>
          <w:p w:rsidR="005D665E" w:rsidRDefault="00390789">
            <w:r>
              <w:rPr>
                <w:rStyle w:val="SegmentID"/>
              </w:rPr>
              <w:t>2603</w:t>
            </w:r>
            <w:r>
              <w:rPr>
                <w:rStyle w:val="TransUnitID"/>
              </w:rPr>
              <w:t>5b74cd4f-7992-4280-88ea-0969c7a5ed33</w:t>
            </w:r>
          </w:p>
        </w:tc>
        <w:tc>
          <w:tcPr>
            <w:tcW w:w="0" w:type="auto"/>
            <w:shd w:val="clear" w:color="auto" w:fill="98FB98"/>
          </w:tcPr>
          <w:p w:rsidR="005D665E" w:rsidRPr="00390789" w:rsidRDefault="00390789">
            <w:pPr>
              <w:rPr>
                <w:vanish/>
              </w:rPr>
            </w:pPr>
            <w:r w:rsidRPr="00390789">
              <w:rPr>
                <w:vanish/>
              </w:rPr>
              <w:t>Translation App</w:t>
            </w:r>
            <w:r w:rsidRPr="00390789">
              <w:rPr>
                <w:vanish/>
              </w:rPr>
              <w:t>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2604</w:t>
            </w:r>
            <w:r>
              <w:rPr>
                <w:rStyle w:val="TransUnitID"/>
              </w:rPr>
              <w:t>de6ec3f9-52fd-4eca-9a37-b197c7306c75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2605</w:t>
            </w:r>
            <w:r>
              <w:rPr>
                <w:rStyle w:val="TransUnitID"/>
              </w:rPr>
              <w:t>109450cf-591f-4cfd-b17e-ed444f6f66ae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2606</w:t>
            </w:r>
            <w:r>
              <w:rPr>
                <w:rStyle w:val="TransUnitID"/>
              </w:rPr>
              <w:t>b80d47a1-af64-4658-a850-2b22d4532306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 W/ft</w:t>
            </w:r>
            <w:r>
              <w:rPr>
                <w:rStyle w:val="Tag"/>
              </w:rPr>
              <w:t>&lt;2803&gt;</w:t>
            </w:r>
            <w:r>
              <w:t>3</w:t>
            </w:r>
            <w:r>
              <w:rPr>
                <w:rStyle w:val="Tag"/>
              </w:rPr>
              <w:t>&lt;/2803&gt;</w:t>
            </w:r>
          </w:p>
        </w:tc>
        <w:tc>
          <w:tcPr>
            <w:tcW w:w="0" w:type="auto"/>
            <w:shd w:val="clear" w:color="auto" w:fill="D3D3D3"/>
          </w:tcPr>
          <w:p w:rsidR="005D665E" w:rsidRDefault="00390789">
            <w:pPr>
              <w:rPr>
                <w:lang w:val="pt-BR"/>
              </w:rPr>
            </w:pPr>
            <w:r>
              <w:rPr>
                <w:lang w:val="pt-BR"/>
              </w:rPr>
              <w:t>40 W/ft</w:t>
            </w:r>
            <w:r>
              <w:rPr>
                <w:rStyle w:val="Tag"/>
                <w:lang w:val="pt-BR"/>
              </w:rPr>
              <w:t>&lt;2803&gt;</w:t>
            </w:r>
            <w:r>
              <w:rPr>
                <w:lang w:val="pt-BR"/>
              </w:rPr>
              <w:t>3</w:t>
            </w:r>
            <w:r>
              <w:rPr>
                <w:rStyle w:val="Tag"/>
                <w:lang w:val="pt-BR"/>
              </w:rPr>
              <w:t>&lt;/2803&gt;</w:t>
            </w:r>
          </w:p>
        </w:tc>
      </w:tr>
      <w:tr w:rsidR="005D665E">
        <w:tc>
          <w:tcPr>
            <w:tcW w:w="0" w:type="auto"/>
            <w:shd w:val="clear" w:color="auto" w:fill="98FB98"/>
          </w:tcPr>
          <w:p w:rsidR="005D665E" w:rsidRDefault="00390789">
            <w:r>
              <w:rPr>
                <w:rStyle w:val="SegmentID"/>
              </w:rPr>
              <w:t>2607</w:t>
            </w:r>
            <w:r>
              <w:rPr>
                <w:rStyle w:val="TransUnitID"/>
              </w:rPr>
              <w:t>68b27ffe-2150-430d-b34b-ab7f80a4a4eb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2608</w:t>
            </w:r>
            <w:r>
              <w:rPr>
                <w:rStyle w:val="TransUnitID"/>
              </w:rPr>
              <w:t>5aa5a03c-a422-45a5-9e1e-86d0fbff3e81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3.8V + 203.5 Watts</w:t>
            </w:r>
          </w:p>
        </w:tc>
        <w:tc>
          <w:tcPr>
            <w:tcW w:w="0" w:type="auto"/>
            <w:shd w:val="clear" w:color="auto" w:fill="D3D3D3"/>
          </w:tcPr>
          <w:p w:rsidR="005D665E" w:rsidRDefault="00390789">
            <w:pPr>
              <w:rPr>
                <w:lang w:val="pt-BR"/>
              </w:rPr>
            </w:pPr>
            <w:r>
              <w:rPr>
                <w:lang w:val="pt-BR"/>
              </w:rPr>
              <w:t>3,8V + 203,5 Watts</w:t>
            </w:r>
          </w:p>
        </w:tc>
      </w:tr>
      <w:tr w:rsidR="005D665E">
        <w:tc>
          <w:tcPr>
            <w:tcW w:w="0" w:type="auto"/>
            <w:shd w:val="clear" w:color="auto" w:fill="D3D3D3"/>
          </w:tcPr>
          <w:p w:rsidR="005D665E" w:rsidRDefault="00390789">
            <w:r>
              <w:rPr>
                <w:rStyle w:val="SegmentID"/>
              </w:rPr>
              <w:t>2609</w:t>
            </w:r>
            <w:r>
              <w:rPr>
                <w:rStyle w:val="TransUnitID"/>
              </w:rPr>
              <w:t>c848b6b8-e5d3-4688-814b-0e706d065856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Large vat fryer</w:t>
            </w:r>
          </w:p>
        </w:tc>
        <w:tc>
          <w:tcPr>
            <w:tcW w:w="0" w:type="auto"/>
            <w:shd w:val="clear" w:color="auto" w:fill="D3D3D3"/>
          </w:tcPr>
          <w:p w:rsidR="005D665E" w:rsidRDefault="00390789">
            <w:pPr>
              <w:rPr>
                <w:lang w:val="pt-BR"/>
              </w:rPr>
            </w:pPr>
            <w:r>
              <w:rPr>
                <w:lang w:val="pt-BR"/>
              </w:rPr>
              <w:t>Fritadeira de tanque grande</w:t>
            </w:r>
          </w:p>
        </w:tc>
      </w:tr>
      <w:tr w:rsidR="005D665E">
        <w:tc>
          <w:tcPr>
            <w:tcW w:w="0" w:type="auto"/>
            <w:shd w:val="clear" w:color="auto" w:fill="98FB98"/>
          </w:tcPr>
          <w:p w:rsidR="005D665E" w:rsidRDefault="00390789">
            <w:r>
              <w:rPr>
                <w:rStyle w:val="SegmentID"/>
              </w:rPr>
              <w:t>2610</w:t>
            </w:r>
            <w:r>
              <w:rPr>
                <w:rStyle w:val="TransUnitID"/>
              </w:rPr>
              <w:t>c527e020-18b8-4136-b71e-f810c86894dd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2611</w:t>
            </w:r>
            <w:r>
              <w:rPr>
                <w:rStyle w:val="TransUnitID"/>
              </w:rPr>
              <w:t>fba15af2-6a28-4e1a-af15-b7d9fd1587df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2612</w:t>
            </w:r>
            <w:r>
              <w:rPr>
                <w:rStyle w:val="TransUnitID"/>
              </w:rPr>
              <w:t>f958b8c7-b3a0-4154-8891-3adc2eb5df9d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w:t>
            </w:r>
          </w:p>
        </w:tc>
        <w:tc>
          <w:tcPr>
            <w:tcW w:w="0" w:type="auto"/>
            <w:shd w:val="clear" w:color="auto" w:fill="98FB98"/>
          </w:tcPr>
          <w:p w:rsidR="005D665E" w:rsidRDefault="00390789">
            <w:pPr>
              <w:rPr>
                <w:lang w:val="pt-BR"/>
              </w:rPr>
            </w:pPr>
            <w:r>
              <w:rPr>
                <w:lang w:val="pt-BR"/>
              </w:rPr>
              <w:t>75%</w:t>
            </w:r>
          </w:p>
        </w:tc>
      </w:tr>
      <w:tr w:rsidR="005D665E">
        <w:tc>
          <w:tcPr>
            <w:tcW w:w="0" w:type="auto"/>
            <w:shd w:val="clear" w:color="auto" w:fill="D3D3D3"/>
          </w:tcPr>
          <w:p w:rsidR="005D665E" w:rsidRDefault="00390789">
            <w:r>
              <w:rPr>
                <w:rStyle w:val="SegmentID"/>
              </w:rPr>
              <w:t>2613</w:t>
            </w:r>
            <w:r>
              <w:rPr>
                <w:rStyle w:val="TransUnitID"/>
              </w:rPr>
              <w:t>2db25152-de59-41e5-87e2-fe7eb06156e0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1.35 kW</w:t>
            </w:r>
          </w:p>
        </w:tc>
        <w:tc>
          <w:tcPr>
            <w:tcW w:w="0" w:type="auto"/>
            <w:shd w:val="clear" w:color="auto" w:fill="D3D3D3"/>
          </w:tcPr>
          <w:p w:rsidR="005D665E" w:rsidRDefault="00390789">
            <w:pPr>
              <w:rPr>
                <w:lang w:val="pt-BR"/>
              </w:rPr>
            </w:pPr>
            <w:r>
              <w:rPr>
                <w:lang w:val="pt-BR"/>
              </w:rPr>
              <w:t>1,35 kW</w:t>
            </w:r>
          </w:p>
        </w:tc>
      </w:tr>
      <w:tr w:rsidR="005D665E">
        <w:tc>
          <w:tcPr>
            <w:tcW w:w="0" w:type="auto"/>
            <w:shd w:val="clear" w:color="auto" w:fill="98FB98"/>
          </w:tcPr>
          <w:p w:rsidR="005D665E" w:rsidRDefault="00390789">
            <w:r>
              <w:rPr>
                <w:rStyle w:val="SegmentID"/>
              </w:rPr>
              <w:t>2614</w:t>
            </w:r>
            <w:r>
              <w:rPr>
                <w:rStyle w:val="TransUnitID"/>
              </w:rPr>
              <w:t>9af96fd5-828f-43c0-bb36-35dbd8fcd44c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D3D3D3"/>
          </w:tcPr>
          <w:p w:rsidR="005D665E" w:rsidRDefault="00390789">
            <w:r>
              <w:rPr>
                <w:rStyle w:val="SegmentID"/>
              </w:rPr>
              <w:t>2615</w:t>
            </w:r>
            <w:r>
              <w:rPr>
                <w:rStyle w:val="TransUnitID"/>
              </w:rPr>
              <w:t>03bbc99e-ae26-4169-88f8-fadc3e223615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1.1 kW</w:t>
            </w:r>
          </w:p>
        </w:tc>
        <w:tc>
          <w:tcPr>
            <w:tcW w:w="0" w:type="auto"/>
            <w:shd w:val="clear" w:color="auto" w:fill="D3D3D3"/>
          </w:tcPr>
          <w:p w:rsidR="005D665E" w:rsidRDefault="00390789">
            <w:pPr>
              <w:rPr>
                <w:lang w:val="pt-BR"/>
              </w:rPr>
            </w:pPr>
            <w:r>
              <w:rPr>
                <w:lang w:val="pt-BR"/>
              </w:rPr>
              <w:t>1,1 kW</w:t>
            </w:r>
          </w:p>
        </w:tc>
      </w:tr>
      <w:tr w:rsidR="005D665E">
        <w:tc>
          <w:tcPr>
            <w:tcW w:w="0" w:type="auto"/>
            <w:shd w:val="clear" w:color="auto" w:fill="98FB98"/>
          </w:tcPr>
          <w:p w:rsidR="005D665E" w:rsidRDefault="00390789">
            <w:r>
              <w:rPr>
                <w:rStyle w:val="SegmentID"/>
              </w:rPr>
              <w:t>2616</w:t>
            </w:r>
            <w:r>
              <w:rPr>
                <w:rStyle w:val="TransUnitID"/>
              </w:rPr>
              <w:t>457f4859-9ad4-4abe-9b7c-38e0a259501e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Large vat fryer</w:t>
            </w:r>
          </w:p>
        </w:tc>
        <w:tc>
          <w:tcPr>
            <w:tcW w:w="0" w:type="auto"/>
            <w:shd w:val="clear" w:color="auto" w:fill="98FB98"/>
          </w:tcPr>
          <w:p w:rsidR="005D665E" w:rsidRDefault="00390789">
            <w:pPr>
              <w:rPr>
                <w:lang w:val="pt-BR"/>
              </w:rPr>
            </w:pPr>
            <w:r>
              <w:rPr>
                <w:lang w:val="pt-BR"/>
              </w:rPr>
              <w:t>Fritadeira de tanque grande</w:t>
            </w:r>
          </w:p>
        </w:tc>
      </w:tr>
      <w:tr w:rsidR="005D665E">
        <w:tc>
          <w:tcPr>
            <w:tcW w:w="0" w:type="auto"/>
            <w:shd w:val="clear" w:color="auto" w:fill="98FB98"/>
          </w:tcPr>
          <w:p w:rsidR="005D665E" w:rsidRDefault="00390789">
            <w:r>
              <w:rPr>
                <w:rStyle w:val="SegmentID"/>
              </w:rPr>
              <w:t>2617</w:t>
            </w:r>
            <w:r>
              <w:rPr>
                <w:rStyle w:val="TransUnitID"/>
              </w:rPr>
              <w:t>e1af9a7d-9448-40ae-bb1d-6f5f01f36b12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2618</w:t>
            </w:r>
            <w:r>
              <w:rPr>
                <w:rStyle w:val="TransUnitID"/>
              </w:rPr>
              <w:t>cc6e51e4-d24b-44ce-bf0b-48975f9892cd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2619</w:t>
            </w:r>
            <w:r>
              <w:rPr>
                <w:rStyle w:val="TransUnitID"/>
              </w:rPr>
              <w:t>0ab0a2f0-701c-4ae2-8896-e227768ba984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D3D3D3"/>
          </w:tcPr>
          <w:p w:rsidR="005D665E" w:rsidRDefault="00390789">
            <w:r>
              <w:rPr>
                <w:rStyle w:val="SegmentID"/>
              </w:rPr>
              <w:t>2620</w:t>
            </w:r>
            <w:r>
              <w:rPr>
                <w:rStyle w:val="TransUnitID"/>
              </w:rPr>
              <w:t>8d9dab88-bf3</w:t>
            </w:r>
            <w:r>
              <w:rPr>
                <w:rStyle w:val="TransUnitID"/>
              </w:rPr>
              <w:t>3-446f-a86a-4657595957b8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20,000 Btu/h</w:t>
            </w:r>
          </w:p>
        </w:tc>
        <w:tc>
          <w:tcPr>
            <w:tcW w:w="0" w:type="auto"/>
            <w:shd w:val="clear" w:color="auto" w:fill="D3D3D3"/>
          </w:tcPr>
          <w:p w:rsidR="005D665E" w:rsidRDefault="00390789">
            <w:pPr>
              <w:rPr>
                <w:lang w:val="pt-BR"/>
              </w:rPr>
            </w:pPr>
            <w:r>
              <w:rPr>
                <w:lang w:val="pt-BR"/>
              </w:rPr>
              <w:t>20.000 Btu/h</w:t>
            </w:r>
          </w:p>
        </w:tc>
      </w:tr>
      <w:tr w:rsidR="005D665E">
        <w:tc>
          <w:tcPr>
            <w:tcW w:w="0" w:type="auto"/>
            <w:shd w:val="clear" w:color="auto" w:fill="98FB98"/>
          </w:tcPr>
          <w:p w:rsidR="005D665E" w:rsidRDefault="00390789">
            <w:r>
              <w:rPr>
                <w:rStyle w:val="SegmentID"/>
              </w:rPr>
              <w:t>2621</w:t>
            </w:r>
            <w:r>
              <w:rPr>
                <w:rStyle w:val="TransUnitID"/>
              </w:rPr>
              <w:t>f372e9ee-4fb7-4f37-9652-245a9b90c916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2622</w:t>
            </w:r>
            <w:r>
              <w:rPr>
                <w:rStyle w:val="TransUnitID"/>
              </w:rPr>
              <w:t>b14e8bb0-8c81-47b3-90ad-250c0ad45219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12,000 Btu/h</w:t>
            </w:r>
          </w:p>
        </w:tc>
        <w:tc>
          <w:tcPr>
            <w:tcW w:w="0" w:type="auto"/>
            <w:shd w:val="clear" w:color="auto" w:fill="D3D3D3"/>
          </w:tcPr>
          <w:p w:rsidR="005D665E" w:rsidRDefault="00390789">
            <w:pPr>
              <w:rPr>
                <w:lang w:val="pt-BR"/>
              </w:rPr>
            </w:pPr>
            <w:r>
              <w:rPr>
                <w:lang w:val="pt-BR"/>
              </w:rPr>
              <w:t>12.000 Btu/h</w:t>
            </w:r>
          </w:p>
        </w:tc>
      </w:tr>
      <w:tr w:rsidR="005D665E">
        <w:tc>
          <w:tcPr>
            <w:tcW w:w="0" w:type="auto"/>
            <w:shd w:val="clear" w:color="auto" w:fill="98FB98"/>
          </w:tcPr>
          <w:p w:rsidR="005D665E" w:rsidRDefault="00390789">
            <w:r>
              <w:rPr>
                <w:rStyle w:val="SegmentID"/>
              </w:rPr>
              <w:t>2623</w:t>
            </w:r>
            <w:r>
              <w:rPr>
                <w:rStyle w:val="TransUnitID"/>
              </w:rPr>
              <w:t>019d7390-16bb-4cb9-93eb-bf9ba22d4de4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Rack oven, double</w:t>
            </w:r>
          </w:p>
        </w:tc>
        <w:tc>
          <w:tcPr>
            <w:tcW w:w="0" w:type="auto"/>
            <w:shd w:val="clear" w:color="auto" w:fill="98FB98"/>
          </w:tcPr>
          <w:p w:rsidR="005D665E" w:rsidRDefault="00390789">
            <w:pPr>
              <w:rPr>
                <w:lang w:val="pt-BR"/>
              </w:rPr>
            </w:pPr>
            <w:r>
              <w:rPr>
                <w:lang w:val="pt-BR"/>
              </w:rPr>
              <w:t>Forno rotativo, duplo</w:t>
            </w:r>
          </w:p>
        </w:tc>
      </w:tr>
      <w:tr w:rsidR="005D665E">
        <w:tc>
          <w:tcPr>
            <w:tcW w:w="0" w:type="auto"/>
            <w:shd w:val="clear" w:color="auto" w:fill="98FB98"/>
          </w:tcPr>
          <w:p w:rsidR="005D665E" w:rsidRDefault="00390789">
            <w:r>
              <w:rPr>
                <w:rStyle w:val="SegmentID"/>
              </w:rPr>
              <w:t>2624</w:t>
            </w:r>
            <w:r>
              <w:rPr>
                <w:rStyle w:val="TransUnitID"/>
              </w:rPr>
              <w:t>ab74fa04-bbe8-4c61-b133-d40f6fadac47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2625</w:t>
            </w:r>
            <w:r>
              <w:rPr>
                <w:rStyle w:val="TransUnitID"/>
              </w:rPr>
              <w:t>9142d2ee-bf26-44ea-9172-e97ae5b931ef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2626</w:t>
            </w:r>
            <w:r>
              <w:rPr>
                <w:rStyle w:val="TransUnitID"/>
              </w:rPr>
              <w:t>41afbde2-6ab4-4a71-850f-ea1ea0e22045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2627</w:t>
            </w:r>
            <w:r>
              <w:rPr>
                <w:rStyle w:val="TransUnitID"/>
              </w:rPr>
              <w:t>66be937b-b45d-443d-93ee-e66bd1cd3acb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65,000 Btu/h</w:t>
            </w:r>
          </w:p>
        </w:tc>
        <w:tc>
          <w:tcPr>
            <w:tcW w:w="0" w:type="auto"/>
            <w:shd w:val="clear" w:color="auto" w:fill="D3D3D3"/>
          </w:tcPr>
          <w:p w:rsidR="005D665E" w:rsidRDefault="00390789">
            <w:pPr>
              <w:rPr>
                <w:lang w:val="pt-BR"/>
              </w:rPr>
            </w:pPr>
            <w:r>
              <w:rPr>
                <w:lang w:val="pt-BR"/>
              </w:rPr>
              <w:t>65.000 Btu/h</w:t>
            </w:r>
          </w:p>
        </w:tc>
      </w:tr>
      <w:tr w:rsidR="005D665E">
        <w:tc>
          <w:tcPr>
            <w:tcW w:w="0" w:type="auto"/>
            <w:shd w:val="clear" w:color="auto" w:fill="98FB98"/>
          </w:tcPr>
          <w:p w:rsidR="005D665E" w:rsidRDefault="00390789">
            <w:r>
              <w:rPr>
                <w:rStyle w:val="SegmentID"/>
              </w:rPr>
              <w:t>2628</w:t>
            </w:r>
            <w:r>
              <w:rPr>
                <w:rStyle w:val="TransUnitID"/>
              </w:rPr>
              <w:t>1c44f18a-0f3a-47f9-a63c-f4dc78a01c94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2629</w:t>
            </w:r>
            <w:r>
              <w:rPr>
                <w:rStyle w:val="TransUnitID"/>
              </w:rPr>
              <w:t>a4fca2f7-df6a-4d79-b3fe-efaad567dea4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35,000 Btu/h</w:t>
            </w:r>
          </w:p>
        </w:tc>
        <w:tc>
          <w:tcPr>
            <w:tcW w:w="0" w:type="auto"/>
            <w:shd w:val="clear" w:color="auto" w:fill="D3D3D3"/>
          </w:tcPr>
          <w:p w:rsidR="005D665E" w:rsidRDefault="00390789">
            <w:pPr>
              <w:rPr>
                <w:lang w:val="pt-BR"/>
              </w:rPr>
            </w:pPr>
            <w:r>
              <w:rPr>
                <w:lang w:val="pt-BR"/>
              </w:rPr>
              <w:t>35.000 Btu/h</w:t>
            </w:r>
          </w:p>
        </w:tc>
      </w:tr>
      <w:tr w:rsidR="005D665E">
        <w:tc>
          <w:tcPr>
            <w:tcW w:w="0" w:type="auto"/>
            <w:shd w:val="clear" w:color="auto" w:fill="98FB98"/>
          </w:tcPr>
          <w:p w:rsidR="005D665E" w:rsidRDefault="00390789">
            <w:r>
              <w:rPr>
                <w:rStyle w:val="SegmentID"/>
              </w:rPr>
              <w:t>2630</w:t>
            </w:r>
            <w:r>
              <w:rPr>
                <w:rStyle w:val="TransUnitID"/>
              </w:rPr>
              <w:t>bc5d910d-28fd-4c9e-ac88-d3d8f98bcbdd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Rack oven, single</w:t>
            </w:r>
          </w:p>
        </w:tc>
        <w:tc>
          <w:tcPr>
            <w:tcW w:w="0" w:type="auto"/>
            <w:shd w:val="clear" w:color="auto" w:fill="98FB98"/>
          </w:tcPr>
          <w:p w:rsidR="005D665E" w:rsidRDefault="00390789">
            <w:pPr>
              <w:rPr>
                <w:lang w:val="pt-BR"/>
              </w:rPr>
            </w:pPr>
            <w:r>
              <w:rPr>
                <w:lang w:val="pt-BR"/>
              </w:rPr>
              <w:t>Forno rotativo, simples</w:t>
            </w:r>
          </w:p>
        </w:tc>
      </w:tr>
      <w:tr w:rsidR="005D665E">
        <w:tc>
          <w:tcPr>
            <w:tcW w:w="0" w:type="auto"/>
            <w:shd w:val="clear" w:color="auto" w:fill="98FB98"/>
          </w:tcPr>
          <w:p w:rsidR="005D665E" w:rsidRDefault="00390789">
            <w:r>
              <w:rPr>
                <w:rStyle w:val="SegmentID"/>
              </w:rPr>
              <w:t>2631</w:t>
            </w:r>
            <w:r>
              <w:rPr>
                <w:rStyle w:val="TransUnitID"/>
              </w:rPr>
              <w:t>32ec701c-345b-4893-9600-851e30515897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2632</w:t>
            </w:r>
            <w:r>
              <w:rPr>
                <w:rStyle w:val="TransUnitID"/>
              </w:rPr>
              <w:t>600c7d0a-2b3d-4dec-a9f9-7a325f549318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2633</w:t>
            </w:r>
            <w:r>
              <w:rPr>
                <w:rStyle w:val="TransUnitID"/>
              </w:rPr>
              <w:t>2eff4b2a-4c59-47c0-8165-642b0448ee21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2634</w:t>
            </w:r>
            <w:r>
              <w:rPr>
                <w:rStyle w:val="TransUnitID"/>
              </w:rPr>
              <w:t>830aa1bb-7149-4d9e-8ba3-17734f6afa6e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43,000 Btu/h</w:t>
            </w:r>
          </w:p>
        </w:tc>
        <w:tc>
          <w:tcPr>
            <w:tcW w:w="0" w:type="auto"/>
            <w:shd w:val="clear" w:color="auto" w:fill="D3D3D3"/>
          </w:tcPr>
          <w:p w:rsidR="005D665E" w:rsidRDefault="00390789">
            <w:pPr>
              <w:rPr>
                <w:lang w:val="pt-BR"/>
              </w:rPr>
            </w:pPr>
            <w:r>
              <w:rPr>
                <w:lang w:val="pt-BR"/>
              </w:rPr>
              <w:t>43.000 Btu/h</w:t>
            </w:r>
          </w:p>
        </w:tc>
      </w:tr>
      <w:tr w:rsidR="005D665E">
        <w:tc>
          <w:tcPr>
            <w:tcW w:w="0" w:type="auto"/>
            <w:shd w:val="clear" w:color="auto" w:fill="98FB98"/>
          </w:tcPr>
          <w:p w:rsidR="005D665E" w:rsidRDefault="00390789">
            <w:r>
              <w:rPr>
                <w:rStyle w:val="SegmentID"/>
              </w:rPr>
              <w:t>2635</w:t>
            </w:r>
            <w:r>
              <w:rPr>
                <w:rStyle w:val="TransUnitID"/>
              </w:rPr>
              <w:t>be8d7542-5414-4d92-9d59-854c7c4f57b6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2636</w:t>
            </w:r>
            <w:r>
              <w:rPr>
                <w:rStyle w:val="TransUnitID"/>
              </w:rPr>
              <w:t>53d26e65-e17a-426c-a12d-c92777f28745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29,000 Btu/h</w:t>
            </w:r>
          </w:p>
        </w:tc>
        <w:tc>
          <w:tcPr>
            <w:tcW w:w="0" w:type="auto"/>
            <w:shd w:val="clear" w:color="auto" w:fill="D3D3D3"/>
          </w:tcPr>
          <w:p w:rsidR="005D665E" w:rsidRDefault="00390789">
            <w:pPr>
              <w:rPr>
                <w:lang w:val="pt-BR"/>
              </w:rPr>
            </w:pPr>
            <w:r>
              <w:rPr>
                <w:lang w:val="pt-BR"/>
              </w:rPr>
              <w:t>29.000 Btu/h</w:t>
            </w:r>
          </w:p>
        </w:tc>
      </w:tr>
      <w:tr w:rsidR="005D665E">
        <w:tc>
          <w:tcPr>
            <w:tcW w:w="0" w:type="auto"/>
            <w:shd w:val="clear" w:color="auto" w:fill="D3D3D3"/>
          </w:tcPr>
          <w:p w:rsidR="005D665E" w:rsidRDefault="00390789">
            <w:r>
              <w:rPr>
                <w:rStyle w:val="SegmentID"/>
              </w:rPr>
              <w:t>2637</w:t>
            </w:r>
            <w:r>
              <w:rPr>
                <w:rStyle w:val="TransUnitID"/>
              </w:rPr>
              <w:t>72d2c55b-460b-459a-872d-e6a641d052cb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Range</w:t>
            </w:r>
          </w:p>
        </w:tc>
        <w:tc>
          <w:tcPr>
            <w:tcW w:w="0" w:type="auto"/>
            <w:shd w:val="clear" w:color="auto" w:fill="D3D3D3"/>
          </w:tcPr>
          <w:p w:rsidR="005D665E" w:rsidRDefault="00390789">
            <w:pPr>
              <w:rPr>
                <w:lang w:val="pt-BR"/>
              </w:rPr>
            </w:pPr>
            <w:r>
              <w:rPr>
                <w:lang w:val="pt-BR"/>
              </w:rPr>
              <w:t>Fogão</w:t>
            </w:r>
          </w:p>
        </w:tc>
      </w:tr>
      <w:tr w:rsidR="005D665E">
        <w:tc>
          <w:tcPr>
            <w:tcW w:w="0" w:type="auto"/>
            <w:shd w:val="clear" w:color="auto" w:fill="98FB98"/>
          </w:tcPr>
          <w:p w:rsidR="005D665E" w:rsidRDefault="00390789">
            <w:r>
              <w:rPr>
                <w:rStyle w:val="SegmentID"/>
              </w:rPr>
              <w:t>2638</w:t>
            </w:r>
            <w:r>
              <w:rPr>
                <w:rStyle w:val="TransUnitID"/>
              </w:rPr>
              <w:t>01f107b2-1e9a-43f5-99ef-4a88e414785d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2639</w:t>
            </w:r>
            <w:r>
              <w:rPr>
                <w:rStyle w:val="TransUnitID"/>
              </w:rPr>
              <w:t>43f57c94-c39e-47f8-a37f-3ac7e9f56bc4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2640</w:t>
            </w:r>
            <w:r>
              <w:rPr>
                <w:rStyle w:val="TransUnitID"/>
              </w:rPr>
              <w:t>cfa73b06-3ad5-4e03-8e99-bac451fd02ea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w:t>
            </w:r>
          </w:p>
        </w:tc>
        <w:tc>
          <w:tcPr>
            <w:tcW w:w="0" w:type="auto"/>
            <w:shd w:val="clear" w:color="auto" w:fill="98FB98"/>
          </w:tcPr>
          <w:p w:rsidR="005D665E" w:rsidRDefault="00390789">
            <w:pPr>
              <w:rPr>
                <w:lang w:val="pt-BR"/>
              </w:rPr>
            </w:pPr>
            <w:r>
              <w:rPr>
                <w:lang w:val="pt-BR"/>
              </w:rPr>
              <w:t>70%</w:t>
            </w:r>
          </w:p>
        </w:tc>
      </w:tr>
      <w:tr w:rsidR="005D665E">
        <w:tc>
          <w:tcPr>
            <w:tcW w:w="0" w:type="auto"/>
            <w:shd w:val="clear" w:color="auto" w:fill="98FB98"/>
          </w:tcPr>
          <w:p w:rsidR="005D665E" w:rsidRDefault="00390789">
            <w:r>
              <w:rPr>
                <w:rStyle w:val="SegmentID"/>
              </w:rPr>
              <w:t>2641</w:t>
            </w:r>
            <w:r>
              <w:rPr>
                <w:rStyle w:val="TransUnitID"/>
              </w:rPr>
              <w:t>5ef362a8-1591-49b1-9e21-01e4329713f6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98FB98"/>
          </w:tcPr>
          <w:p w:rsidR="005D665E" w:rsidRDefault="00390789">
            <w:r>
              <w:rPr>
                <w:rStyle w:val="SegmentID"/>
              </w:rPr>
              <w:t>2642</w:t>
            </w:r>
            <w:r>
              <w:rPr>
                <w:rStyle w:val="TransUnitID"/>
              </w:rPr>
              <w:t>e6911ed4-19a4-4b9f-93c2-87771db063f0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Range</w:t>
            </w:r>
          </w:p>
        </w:tc>
        <w:tc>
          <w:tcPr>
            <w:tcW w:w="0" w:type="auto"/>
            <w:shd w:val="clear" w:color="auto" w:fill="98FB98"/>
          </w:tcPr>
          <w:p w:rsidR="005D665E" w:rsidRDefault="00390789">
            <w:pPr>
              <w:rPr>
                <w:lang w:val="pt-BR"/>
              </w:rPr>
            </w:pPr>
            <w:r>
              <w:rPr>
                <w:lang w:val="pt-BR"/>
              </w:rPr>
              <w:t>Fogão</w:t>
            </w:r>
          </w:p>
        </w:tc>
      </w:tr>
      <w:tr w:rsidR="005D665E">
        <w:tc>
          <w:tcPr>
            <w:tcW w:w="0" w:type="auto"/>
            <w:shd w:val="clear" w:color="auto" w:fill="98FB98"/>
          </w:tcPr>
          <w:p w:rsidR="005D665E" w:rsidRDefault="00390789">
            <w:r>
              <w:rPr>
                <w:rStyle w:val="SegmentID"/>
              </w:rPr>
              <w:t>2643</w:t>
            </w:r>
            <w:r>
              <w:rPr>
                <w:rStyle w:val="TransUnitID"/>
              </w:rPr>
              <w:t>3af9dd92-09f0-49f6-8292-e2e7dae6a1de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2644</w:t>
            </w:r>
            <w:r>
              <w:rPr>
                <w:rStyle w:val="TransUnitID"/>
              </w:rPr>
              <w:t>49a22cbb-ebf0-42eb-adbc-e71b53455f6c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2645</w:t>
            </w:r>
            <w:r>
              <w:rPr>
                <w:rStyle w:val="TransUnitID"/>
              </w:rPr>
              <w:t>0c2710c4-0520-4ebe-8ff8-2de519feefff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2646</w:t>
            </w:r>
            <w:r>
              <w:rPr>
                <w:rStyle w:val="TransUnitID"/>
              </w:rPr>
              <w:t>056df6d3-9729-4dba-8d76-6ee58fb843e9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2647</w:t>
            </w:r>
            <w:r>
              <w:rPr>
                <w:rStyle w:val="TransUnitID"/>
              </w:rPr>
              <w:t>8c746367-688c-4710-8bc8-eb2595418938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40% and no standing pilots</w:t>
            </w:r>
          </w:p>
        </w:tc>
        <w:tc>
          <w:tcPr>
            <w:tcW w:w="0" w:type="auto"/>
            <w:shd w:val="clear" w:color="auto" w:fill="FFFFFF"/>
          </w:tcPr>
          <w:p w:rsidR="005D665E" w:rsidRDefault="00390789">
            <w:pPr>
              <w:rPr>
                <w:lang w:val="pt-BR"/>
              </w:rPr>
            </w:pPr>
            <w:r>
              <w:rPr>
                <w:lang w:val="pt-BR"/>
              </w:rPr>
              <w:t>40% e sem chama piloto</w:t>
            </w:r>
          </w:p>
        </w:tc>
      </w:tr>
      <w:tr w:rsidR="005D665E">
        <w:tc>
          <w:tcPr>
            <w:tcW w:w="0" w:type="auto"/>
            <w:shd w:val="clear" w:color="auto" w:fill="98FB98"/>
          </w:tcPr>
          <w:p w:rsidR="005D665E" w:rsidRDefault="00390789">
            <w:r>
              <w:rPr>
                <w:rStyle w:val="SegmentID"/>
              </w:rPr>
              <w:t>2648</w:t>
            </w:r>
            <w:r>
              <w:rPr>
                <w:rStyle w:val="TransUnitID"/>
              </w:rPr>
              <w:t>f4069ec6-14bf-4354-b2bf-5bb2ea07d185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2649</w:t>
            </w:r>
            <w:r>
              <w:rPr>
                <w:rStyle w:val="TransUnitID"/>
              </w:rPr>
              <w:t>fe71116a-646f-45f9-b58c-07df4280893c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Steam cooker, batch cooking</w:t>
            </w:r>
          </w:p>
        </w:tc>
        <w:tc>
          <w:tcPr>
            <w:tcW w:w="0" w:type="auto"/>
            <w:shd w:val="clear" w:color="auto" w:fill="D3D3D3"/>
          </w:tcPr>
          <w:p w:rsidR="005D665E" w:rsidRDefault="00390789">
            <w:pPr>
              <w:rPr>
                <w:lang w:val="pt-BR"/>
              </w:rPr>
            </w:pPr>
            <w:r>
              <w:rPr>
                <w:lang w:val="pt-BR"/>
              </w:rPr>
              <w:t>Panela a vapor, cozinhar em lote</w:t>
            </w:r>
          </w:p>
        </w:tc>
      </w:tr>
      <w:tr w:rsidR="005D665E">
        <w:tc>
          <w:tcPr>
            <w:tcW w:w="0" w:type="auto"/>
            <w:shd w:val="clear" w:color="auto" w:fill="98FB98"/>
          </w:tcPr>
          <w:p w:rsidR="005D665E" w:rsidRDefault="00390789">
            <w:r>
              <w:rPr>
                <w:rStyle w:val="SegmentID"/>
              </w:rPr>
              <w:t>2650</w:t>
            </w:r>
            <w:r>
              <w:rPr>
                <w:rStyle w:val="TransUnitID"/>
              </w:rPr>
              <w:t>8a8e57a0-6b53-4c8d-8666-80cc22dd307d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2651</w:t>
            </w:r>
            <w:r>
              <w:rPr>
                <w:rStyle w:val="TransUnitID"/>
              </w:rPr>
              <w:t>f6a83e05-44bb-4778-a546-ee9bca2ba118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2652</w:t>
            </w:r>
            <w:r>
              <w:rPr>
                <w:rStyle w:val="TransUnitID"/>
              </w:rPr>
              <w:t>bb7e817d-f4f8-4e92-9d7e-85d3282a4127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26%</w:t>
            </w:r>
          </w:p>
        </w:tc>
        <w:tc>
          <w:tcPr>
            <w:tcW w:w="0" w:type="auto"/>
            <w:shd w:val="clear" w:color="auto" w:fill="98FB98"/>
          </w:tcPr>
          <w:p w:rsidR="005D665E" w:rsidRDefault="00390789">
            <w:pPr>
              <w:rPr>
                <w:lang w:val="pt-BR"/>
              </w:rPr>
            </w:pPr>
            <w:r>
              <w:rPr>
                <w:lang w:val="pt-BR"/>
              </w:rPr>
              <w:t>26%</w:t>
            </w:r>
          </w:p>
        </w:tc>
      </w:tr>
      <w:tr w:rsidR="005D665E">
        <w:tc>
          <w:tcPr>
            <w:tcW w:w="0" w:type="auto"/>
            <w:shd w:val="clear" w:color="auto" w:fill="FFFFFF"/>
          </w:tcPr>
          <w:p w:rsidR="005D665E" w:rsidRDefault="00390789">
            <w:r>
              <w:rPr>
                <w:rStyle w:val="SegmentID"/>
              </w:rPr>
              <w:t>2653</w:t>
            </w:r>
            <w:r>
              <w:rPr>
                <w:rStyle w:val="TransUnitID"/>
              </w:rPr>
              <w:t>d0cd42b6-35d2-473e-b457-ef90a3a0db96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200 W/pan</w:t>
            </w:r>
          </w:p>
        </w:tc>
        <w:tc>
          <w:tcPr>
            <w:tcW w:w="0" w:type="auto"/>
            <w:shd w:val="clear" w:color="auto" w:fill="FFFFFF"/>
          </w:tcPr>
          <w:p w:rsidR="005D665E" w:rsidRDefault="00390789">
            <w:pPr>
              <w:rPr>
                <w:lang w:val="pt-BR"/>
              </w:rPr>
            </w:pPr>
            <w:r>
              <w:rPr>
                <w:lang w:val="pt-BR"/>
              </w:rPr>
              <w:t>200 W/panela</w:t>
            </w:r>
          </w:p>
        </w:tc>
      </w:tr>
      <w:tr w:rsidR="005D665E">
        <w:tc>
          <w:tcPr>
            <w:tcW w:w="0" w:type="auto"/>
            <w:shd w:val="clear" w:color="auto" w:fill="98FB98"/>
          </w:tcPr>
          <w:p w:rsidR="005D665E" w:rsidRDefault="00390789">
            <w:r>
              <w:rPr>
                <w:rStyle w:val="SegmentID"/>
              </w:rPr>
              <w:t>2654</w:t>
            </w:r>
            <w:r>
              <w:rPr>
                <w:rStyle w:val="TransUnitID"/>
              </w:rPr>
              <w:t>f1decd87-befc-49d1-ab84-1ab6bbff09f1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2655</w:t>
            </w:r>
            <w:r>
              <w:rPr>
                <w:rStyle w:val="TransUnitID"/>
              </w:rPr>
              <w:t>7b6fb39c-0182-40a1-8cff-17346563c154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135 W/pan</w:t>
            </w:r>
          </w:p>
        </w:tc>
        <w:tc>
          <w:tcPr>
            <w:tcW w:w="0" w:type="auto"/>
            <w:shd w:val="clear" w:color="auto" w:fill="D3D3D3"/>
          </w:tcPr>
          <w:p w:rsidR="005D665E" w:rsidRDefault="00390789">
            <w:pPr>
              <w:rPr>
                <w:lang w:val="pt-BR"/>
              </w:rPr>
            </w:pPr>
            <w:r>
              <w:rPr>
                <w:lang w:val="pt-BR"/>
              </w:rPr>
              <w:t>135 W/panela</w:t>
            </w:r>
          </w:p>
        </w:tc>
      </w:tr>
      <w:tr w:rsidR="005D665E">
        <w:tc>
          <w:tcPr>
            <w:tcW w:w="0" w:type="auto"/>
            <w:shd w:val="clear" w:color="auto" w:fill="98FB98"/>
          </w:tcPr>
          <w:p w:rsidR="005D665E" w:rsidRDefault="00390789">
            <w:r>
              <w:rPr>
                <w:rStyle w:val="SegmentID"/>
              </w:rPr>
              <w:t>2656</w:t>
            </w:r>
            <w:r>
              <w:rPr>
                <w:rStyle w:val="TransUnitID"/>
              </w:rPr>
              <w:t>8b7f5627-ab1e-4542-9102-204090d6c1eb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batch cooking</w:t>
            </w:r>
          </w:p>
        </w:tc>
        <w:tc>
          <w:tcPr>
            <w:tcW w:w="0" w:type="auto"/>
            <w:shd w:val="clear" w:color="auto" w:fill="98FB98"/>
          </w:tcPr>
          <w:p w:rsidR="005D665E" w:rsidRDefault="00390789">
            <w:pPr>
              <w:rPr>
                <w:lang w:val="pt-BR"/>
              </w:rPr>
            </w:pPr>
            <w:r>
              <w:rPr>
                <w:lang w:val="pt-BR"/>
              </w:rPr>
              <w:t>Panela a vapor, cozinhar em lote</w:t>
            </w:r>
          </w:p>
        </w:tc>
      </w:tr>
      <w:tr w:rsidR="005D665E">
        <w:tc>
          <w:tcPr>
            <w:tcW w:w="0" w:type="auto"/>
            <w:shd w:val="clear" w:color="auto" w:fill="98FB98"/>
          </w:tcPr>
          <w:p w:rsidR="005D665E" w:rsidRDefault="00390789">
            <w:r>
              <w:rPr>
                <w:rStyle w:val="SegmentID"/>
              </w:rPr>
              <w:t>2657</w:t>
            </w:r>
            <w:r>
              <w:rPr>
                <w:rStyle w:val="TransUnitID"/>
              </w:rPr>
              <w:t>32ad2ace-cbe3-4e0d-81fb-40344b8710e4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2658</w:t>
            </w:r>
            <w:r>
              <w:rPr>
                <w:rStyle w:val="TransUnitID"/>
              </w:rPr>
              <w:t>74c74fb9-810f-46b0-b3cb-43c410d49bfb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2659</w:t>
            </w:r>
            <w:r>
              <w:rPr>
                <w:rStyle w:val="TransUnitID"/>
              </w:rPr>
              <w:t>cfe9c27c-fb6d-42fc-8cf4-2ef7df150a52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D3D3D3"/>
          </w:tcPr>
          <w:p w:rsidR="005D665E" w:rsidRDefault="00390789">
            <w:r>
              <w:rPr>
                <w:rStyle w:val="SegmentID"/>
              </w:rPr>
              <w:t>2660</w:t>
            </w:r>
            <w:r>
              <w:rPr>
                <w:rStyle w:val="TransUnitID"/>
              </w:rPr>
              <w:t>eb028b87-732d-4f21-9fb3-84b9ca1e42ec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2,500 Btu/h/pan</w:t>
            </w:r>
          </w:p>
        </w:tc>
        <w:tc>
          <w:tcPr>
            <w:tcW w:w="0" w:type="auto"/>
            <w:shd w:val="clear" w:color="auto" w:fill="D3D3D3"/>
          </w:tcPr>
          <w:p w:rsidR="005D665E" w:rsidRDefault="00390789">
            <w:pPr>
              <w:rPr>
                <w:lang w:val="pt-BR"/>
              </w:rPr>
            </w:pPr>
            <w:r>
              <w:rPr>
                <w:lang w:val="pt-BR"/>
              </w:rPr>
              <w:t>2.500 Btu/h/panela</w:t>
            </w:r>
          </w:p>
        </w:tc>
      </w:tr>
      <w:tr w:rsidR="005D665E">
        <w:tc>
          <w:tcPr>
            <w:tcW w:w="0" w:type="auto"/>
            <w:shd w:val="clear" w:color="auto" w:fill="98FB98"/>
          </w:tcPr>
          <w:p w:rsidR="005D665E" w:rsidRDefault="00390789">
            <w:r>
              <w:rPr>
                <w:rStyle w:val="SegmentID"/>
              </w:rPr>
              <w:t>2661</w:t>
            </w:r>
            <w:r>
              <w:rPr>
                <w:rStyle w:val="TransUnitID"/>
              </w:rPr>
              <w:t>4c00ac33-485f-475d-b828-6f2df0cde2e8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98FB98"/>
          </w:tcPr>
          <w:p w:rsidR="005D665E" w:rsidRDefault="00390789">
            <w:r>
              <w:rPr>
                <w:rStyle w:val="SegmentID"/>
              </w:rPr>
              <w:t>2662</w:t>
            </w:r>
            <w:r>
              <w:rPr>
                <w:rStyle w:val="TransUnitID"/>
              </w:rPr>
              <w:t>335ec863-f3af-45f1-b609-e1f593e8da71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2,100 Btu/h/pan</w:t>
            </w:r>
          </w:p>
        </w:tc>
        <w:tc>
          <w:tcPr>
            <w:tcW w:w="0" w:type="auto"/>
            <w:shd w:val="clear" w:color="auto" w:fill="98FB98"/>
          </w:tcPr>
          <w:p w:rsidR="005D665E" w:rsidRDefault="00390789">
            <w:pPr>
              <w:rPr>
                <w:lang w:val="pt-BR"/>
              </w:rPr>
            </w:pPr>
            <w:r>
              <w:rPr>
                <w:lang w:val="pt-BR"/>
              </w:rPr>
              <w:t>2.100 Btu/h/panela</w:t>
            </w:r>
          </w:p>
        </w:tc>
      </w:tr>
      <w:tr w:rsidR="005D665E">
        <w:tc>
          <w:tcPr>
            <w:tcW w:w="0" w:type="auto"/>
            <w:shd w:val="clear" w:color="auto" w:fill="D3D3D3"/>
          </w:tcPr>
          <w:p w:rsidR="005D665E" w:rsidRDefault="00390789">
            <w:r>
              <w:rPr>
                <w:rStyle w:val="SegmentID"/>
              </w:rPr>
              <w:t>2663</w:t>
            </w:r>
            <w:r>
              <w:rPr>
                <w:rStyle w:val="TransUnitID"/>
              </w:rPr>
              <w:t>95ed719f-4fda-49aa-85e9-a4dc9567ee6f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Steam cooker, high production or cook to order</w:t>
            </w:r>
          </w:p>
        </w:tc>
        <w:tc>
          <w:tcPr>
            <w:tcW w:w="0" w:type="auto"/>
            <w:shd w:val="clear" w:color="auto" w:fill="D3D3D3"/>
          </w:tcPr>
          <w:p w:rsidR="005D665E" w:rsidRDefault="00390789">
            <w:pPr>
              <w:rPr>
                <w:lang w:val="pt-BR"/>
              </w:rPr>
            </w:pPr>
            <w:r>
              <w:rPr>
                <w:lang w:val="pt-BR"/>
              </w:rPr>
              <w:t>Panela a vapor, alta produção ou "cook to order"</w:t>
            </w:r>
          </w:p>
        </w:tc>
      </w:tr>
      <w:tr w:rsidR="005D665E">
        <w:tc>
          <w:tcPr>
            <w:tcW w:w="0" w:type="auto"/>
            <w:shd w:val="clear" w:color="auto" w:fill="98FB98"/>
          </w:tcPr>
          <w:p w:rsidR="005D665E" w:rsidRDefault="00390789">
            <w:r>
              <w:rPr>
                <w:rStyle w:val="SegmentID"/>
              </w:rPr>
              <w:t>2664</w:t>
            </w:r>
            <w:r>
              <w:rPr>
                <w:rStyle w:val="TransUnitID"/>
              </w:rPr>
              <w:t>faa84d55-da26-4183-8e4c-c4b992939f74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2665</w:t>
            </w:r>
            <w:r>
              <w:rPr>
                <w:rStyle w:val="TransUnitID"/>
              </w:rPr>
              <w:t>d7219604-cc9e-41bc-bd13-dd4d45dbaad2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2666</w:t>
            </w:r>
            <w:r>
              <w:rPr>
                <w:rStyle w:val="TransUnitID"/>
              </w:rPr>
              <w:t>586d9484-57ec-44ad-b73a-8cd0dea9dcce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26%</w:t>
            </w:r>
          </w:p>
        </w:tc>
        <w:tc>
          <w:tcPr>
            <w:tcW w:w="0" w:type="auto"/>
            <w:shd w:val="clear" w:color="auto" w:fill="98FB98"/>
          </w:tcPr>
          <w:p w:rsidR="005D665E" w:rsidRDefault="00390789">
            <w:pPr>
              <w:rPr>
                <w:lang w:val="pt-BR"/>
              </w:rPr>
            </w:pPr>
            <w:r>
              <w:rPr>
                <w:lang w:val="pt-BR"/>
              </w:rPr>
              <w:t>26%</w:t>
            </w:r>
          </w:p>
        </w:tc>
      </w:tr>
      <w:tr w:rsidR="005D665E">
        <w:tc>
          <w:tcPr>
            <w:tcW w:w="0" w:type="auto"/>
            <w:shd w:val="clear" w:color="auto" w:fill="D3D3D3"/>
          </w:tcPr>
          <w:p w:rsidR="005D665E" w:rsidRDefault="00390789">
            <w:r>
              <w:rPr>
                <w:rStyle w:val="SegmentID"/>
              </w:rPr>
              <w:t>2667</w:t>
            </w:r>
            <w:r>
              <w:rPr>
                <w:rStyle w:val="TransUnitID"/>
              </w:rPr>
              <w:t>36b2a238-a36b-4d88-b5c2-2b789cc3fba5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330 W/pan</w:t>
            </w:r>
          </w:p>
        </w:tc>
        <w:tc>
          <w:tcPr>
            <w:tcW w:w="0" w:type="auto"/>
            <w:shd w:val="clear" w:color="auto" w:fill="D3D3D3"/>
          </w:tcPr>
          <w:p w:rsidR="005D665E" w:rsidRDefault="00390789">
            <w:pPr>
              <w:rPr>
                <w:lang w:val="pt-BR"/>
              </w:rPr>
            </w:pPr>
            <w:r>
              <w:rPr>
                <w:lang w:val="pt-BR"/>
              </w:rPr>
              <w:t>330 W/panela</w:t>
            </w:r>
          </w:p>
        </w:tc>
      </w:tr>
      <w:tr w:rsidR="005D665E">
        <w:tc>
          <w:tcPr>
            <w:tcW w:w="0" w:type="auto"/>
            <w:shd w:val="clear" w:color="auto" w:fill="98FB98"/>
          </w:tcPr>
          <w:p w:rsidR="005D665E" w:rsidRDefault="00390789">
            <w:r>
              <w:rPr>
                <w:rStyle w:val="SegmentID"/>
              </w:rPr>
              <w:t>2668</w:t>
            </w:r>
            <w:r>
              <w:rPr>
                <w:rStyle w:val="TransUnitID"/>
              </w:rPr>
              <w:t>b7725eb1-d986-48e2-aeee-70fb2dbbf872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2669</w:t>
            </w:r>
            <w:r>
              <w:rPr>
                <w:rStyle w:val="TransUnitID"/>
              </w:rPr>
              <w:t>0cd43eeb-ec00-4639-94f1-9a0f0321abd8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275 W/pan</w:t>
            </w:r>
          </w:p>
        </w:tc>
        <w:tc>
          <w:tcPr>
            <w:tcW w:w="0" w:type="auto"/>
            <w:shd w:val="clear" w:color="auto" w:fill="D3D3D3"/>
          </w:tcPr>
          <w:p w:rsidR="005D665E" w:rsidRDefault="00390789">
            <w:pPr>
              <w:rPr>
                <w:lang w:val="pt-BR"/>
              </w:rPr>
            </w:pPr>
            <w:r>
              <w:rPr>
                <w:lang w:val="pt-BR"/>
              </w:rPr>
              <w:t>275 W/panela</w:t>
            </w:r>
          </w:p>
        </w:tc>
      </w:tr>
      <w:tr w:rsidR="005D665E">
        <w:tc>
          <w:tcPr>
            <w:tcW w:w="0" w:type="auto"/>
            <w:shd w:val="clear" w:color="auto" w:fill="98FB98"/>
          </w:tcPr>
          <w:p w:rsidR="005D665E" w:rsidRDefault="00390789">
            <w:r>
              <w:rPr>
                <w:rStyle w:val="SegmentID"/>
              </w:rPr>
              <w:t>2670</w:t>
            </w:r>
            <w:r>
              <w:rPr>
                <w:rStyle w:val="TransUnitID"/>
              </w:rPr>
              <w:t>7b0c8a3e-940f-4ed8-ad51-a1987bbde974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high production or cook to order</w:t>
            </w:r>
          </w:p>
        </w:tc>
        <w:tc>
          <w:tcPr>
            <w:tcW w:w="0" w:type="auto"/>
            <w:shd w:val="clear" w:color="auto" w:fill="98FB98"/>
          </w:tcPr>
          <w:p w:rsidR="005D665E" w:rsidRDefault="00390789">
            <w:pPr>
              <w:rPr>
                <w:lang w:val="pt-BR"/>
              </w:rPr>
            </w:pPr>
            <w:r>
              <w:rPr>
                <w:lang w:val="pt-BR"/>
              </w:rPr>
              <w:t>Panela a vapor, alta produção ou "cook to order"</w:t>
            </w:r>
          </w:p>
        </w:tc>
      </w:tr>
      <w:tr w:rsidR="005D665E">
        <w:tc>
          <w:tcPr>
            <w:tcW w:w="0" w:type="auto"/>
            <w:shd w:val="clear" w:color="auto" w:fill="98FB98"/>
          </w:tcPr>
          <w:p w:rsidR="005D665E" w:rsidRDefault="00390789">
            <w:r>
              <w:rPr>
                <w:rStyle w:val="SegmentID"/>
              </w:rPr>
              <w:t>2671</w:t>
            </w:r>
            <w:r>
              <w:rPr>
                <w:rStyle w:val="TransUnitID"/>
              </w:rPr>
              <w:t>7b7ec9bc-bb67-4d52-8e61-ad5a2bfd20f7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2672</w:t>
            </w:r>
            <w:r>
              <w:rPr>
                <w:rStyle w:val="TransUnitID"/>
              </w:rPr>
              <w:t>13f6af9f-6eac-4cb5-963f-64d9712cf931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2673</w:t>
            </w:r>
            <w:r>
              <w:rPr>
                <w:rStyle w:val="TransUnitID"/>
              </w:rPr>
              <w:t>2e68f6c5-e28a-4d04-9f58-4db9234ae17d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98FB98"/>
          </w:tcPr>
          <w:p w:rsidR="005D665E" w:rsidRDefault="00390789">
            <w:r>
              <w:rPr>
                <w:rStyle w:val="SegmentID"/>
              </w:rPr>
              <w:t>2674</w:t>
            </w:r>
            <w:r>
              <w:rPr>
                <w:rStyle w:val="TransUnitID"/>
              </w:rPr>
              <w:t>cf871f06-b1d6-4c65-b927-eca6c0f2edbe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5,000 Btu/h/pan</w:t>
            </w:r>
          </w:p>
        </w:tc>
        <w:tc>
          <w:tcPr>
            <w:tcW w:w="0" w:type="auto"/>
            <w:shd w:val="clear" w:color="auto" w:fill="98FB98"/>
          </w:tcPr>
          <w:p w:rsidR="005D665E" w:rsidRDefault="00390789">
            <w:pPr>
              <w:rPr>
                <w:lang w:val="pt-BR"/>
              </w:rPr>
            </w:pPr>
            <w:r>
              <w:rPr>
                <w:lang w:val="pt-BR"/>
              </w:rPr>
              <w:t>5.000 Btu/h/panela</w:t>
            </w:r>
          </w:p>
        </w:tc>
      </w:tr>
      <w:tr w:rsidR="005D665E">
        <w:tc>
          <w:tcPr>
            <w:tcW w:w="0" w:type="auto"/>
            <w:shd w:val="clear" w:color="auto" w:fill="98FB98"/>
          </w:tcPr>
          <w:p w:rsidR="005D665E" w:rsidRDefault="00390789">
            <w:r>
              <w:rPr>
                <w:rStyle w:val="SegmentID"/>
              </w:rPr>
              <w:t>2675</w:t>
            </w:r>
            <w:r>
              <w:rPr>
                <w:rStyle w:val="TransUnitID"/>
              </w:rPr>
              <w:t>316277ab-8d45-41d2-919f-def8b09912a1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98FB98"/>
          </w:tcPr>
          <w:p w:rsidR="005D665E" w:rsidRDefault="00390789">
            <w:r>
              <w:rPr>
                <w:rStyle w:val="SegmentID"/>
              </w:rPr>
              <w:t>2676</w:t>
            </w:r>
            <w:r>
              <w:rPr>
                <w:rStyle w:val="TransUnitID"/>
              </w:rPr>
              <w:t>ff626557-c07a-451e-8b21-0fabdc9d50a1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4,300 Btu/h/pan</w:t>
            </w:r>
          </w:p>
        </w:tc>
        <w:tc>
          <w:tcPr>
            <w:tcW w:w="0" w:type="auto"/>
            <w:shd w:val="clear" w:color="auto" w:fill="98FB98"/>
          </w:tcPr>
          <w:p w:rsidR="005D665E" w:rsidRDefault="00390789">
            <w:pPr>
              <w:rPr>
                <w:lang w:val="pt-BR"/>
              </w:rPr>
            </w:pPr>
            <w:r>
              <w:rPr>
                <w:lang w:val="pt-BR"/>
              </w:rPr>
              <w:t>4.300 Btu/h/panela</w:t>
            </w:r>
          </w:p>
        </w:tc>
      </w:tr>
      <w:tr w:rsidR="005D665E">
        <w:tc>
          <w:tcPr>
            <w:tcW w:w="0" w:type="auto"/>
            <w:shd w:val="clear" w:color="auto" w:fill="D3D3D3"/>
          </w:tcPr>
          <w:p w:rsidR="005D665E" w:rsidRDefault="00390789">
            <w:r>
              <w:rPr>
                <w:rStyle w:val="SegmentID"/>
              </w:rPr>
              <w:t>2677</w:t>
            </w:r>
            <w:r>
              <w:rPr>
                <w:rStyle w:val="TransUnitID"/>
              </w:rPr>
              <w:t>e0c72ab0-f173-4ef8-a03f-59b5496f7c7f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Toaster</w:t>
            </w:r>
          </w:p>
        </w:tc>
        <w:tc>
          <w:tcPr>
            <w:tcW w:w="0" w:type="auto"/>
            <w:shd w:val="clear" w:color="auto" w:fill="D3D3D3"/>
          </w:tcPr>
          <w:p w:rsidR="005D665E" w:rsidRDefault="00390789">
            <w:pPr>
              <w:rPr>
                <w:lang w:val="pt-BR"/>
              </w:rPr>
            </w:pPr>
            <w:r>
              <w:rPr>
                <w:lang w:val="pt-BR"/>
              </w:rPr>
              <w:t>Torradeira</w:t>
            </w:r>
          </w:p>
        </w:tc>
      </w:tr>
      <w:tr w:rsidR="005D665E">
        <w:tc>
          <w:tcPr>
            <w:tcW w:w="0" w:type="auto"/>
            <w:shd w:val="clear" w:color="auto" w:fill="98FB98"/>
          </w:tcPr>
          <w:p w:rsidR="005D665E" w:rsidRDefault="00390789">
            <w:r>
              <w:rPr>
                <w:rStyle w:val="SegmentID"/>
              </w:rPr>
              <w:t>2678</w:t>
            </w:r>
            <w:r>
              <w:rPr>
                <w:rStyle w:val="TransUnitID"/>
              </w:rPr>
              <w:t>3c445759-6795-4fc1-9889-dbf1dcd6aee2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2679</w:t>
            </w:r>
            <w:r>
              <w:rPr>
                <w:rStyle w:val="TransUnitID"/>
              </w:rPr>
              <w:t>30ca0731-0673-4543-9c0c-ee95453aeda8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FFFFFF"/>
          </w:tcPr>
          <w:p w:rsidR="005D665E" w:rsidRDefault="00390789">
            <w:r>
              <w:rPr>
                <w:rStyle w:val="SegmentID"/>
              </w:rPr>
              <w:t>2680</w:t>
            </w:r>
            <w:r>
              <w:rPr>
                <w:rStyle w:val="TransUnitID"/>
              </w:rPr>
              <w:t>c220a181-cfd5-4e51-a3fc-3c1bbb7b9873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w:t>
            </w:r>
          </w:p>
        </w:tc>
        <w:tc>
          <w:tcPr>
            <w:tcW w:w="0" w:type="auto"/>
            <w:shd w:val="clear" w:color="auto" w:fill="FFFFFF"/>
          </w:tcPr>
          <w:p w:rsidR="005D665E" w:rsidRDefault="00390789">
            <w:pPr>
              <w:rPr>
                <w:lang w:val="pt-BR"/>
              </w:rPr>
            </w:pPr>
            <w:r>
              <w:rPr>
                <w:lang w:val="pt-BR"/>
              </w:rPr>
              <w:t>—</w:t>
            </w:r>
          </w:p>
        </w:tc>
      </w:tr>
      <w:tr w:rsidR="005D665E">
        <w:tc>
          <w:tcPr>
            <w:tcW w:w="0" w:type="auto"/>
            <w:shd w:val="clear" w:color="auto" w:fill="D3D3D3"/>
          </w:tcPr>
          <w:p w:rsidR="005D665E" w:rsidRDefault="00390789">
            <w:r>
              <w:rPr>
                <w:rStyle w:val="SegmentID"/>
              </w:rPr>
              <w:t>2681</w:t>
            </w:r>
            <w:r>
              <w:rPr>
                <w:rStyle w:val="TransUnitID"/>
              </w:rPr>
              <w:t>13ca2ea8-0591-49cc-bb02-de8be6c0bd79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1.8 kW average operating energy rate</w:t>
            </w:r>
          </w:p>
        </w:tc>
        <w:tc>
          <w:tcPr>
            <w:tcW w:w="0" w:type="auto"/>
            <w:shd w:val="clear" w:color="auto" w:fill="D3D3D3"/>
          </w:tcPr>
          <w:p w:rsidR="005D665E" w:rsidRDefault="00390789">
            <w:pPr>
              <w:rPr>
                <w:lang w:val="pt-BR"/>
              </w:rPr>
            </w:pPr>
            <w:r>
              <w:rPr>
                <w:lang w:val="pt-BR"/>
              </w:rPr>
              <w:t>1,8 kW de taxa de energia média de operação</w:t>
            </w:r>
          </w:p>
        </w:tc>
      </w:tr>
      <w:tr w:rsidR="005D665E">
        <w:tc>
          <w:tcPr>
            <w:tcW w:w="0" w:type="auto"/>
            <w:shd w:val="clear" w:color="auto" w:fill="98FB98"/>
          </w:tcPr>
          <w:p w:rsidR="005D665E" w:rsidRDefault="00390789">
            <w:r>
              <w:rPr>
                <w:rStyle w:val="SegmentID"/>
              </w:rPr>
              <w:t>2682</w:t>
            </w:r>
            <w:r>
              <w:rPr>
                <w:rStyle w:val="TransUnitID"/>
              </w:rPr>
              <w:t>53d4c78a-75aa-48f2-88d9-502cbaf1e498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2683</w:t>
            </w:r>
            <w:r>
              <w:rPr>
                <w:rStyle w:val="TransUnitID"/>
              </w:rPr>
              <w:t>5209b188-cea8-495e-b62c-95ccd74fa89a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kW average operating energy rate</w:t>
            </w:r>
          </w:p>
        </w:tc>
        <w:tc>
          <w:tcPr>
            <w:tcW w:w="0" w:type="auto"/>
            <w:shd w:val="clear" w:color="auto" w:fill="98FB98"/>
          </w:tcPr>
          <w:p w:rsidR="005D665E" w:rsidRDefault="00390789">
            <w:pPr>
              <w:rPr>
                <w:lang w:val="pt-BR"/>
              </w:rPr>
            </w:pPr>
            <w:r>
              <w:rPr>
                <w:lang w:val="pt-BR"/>
              </w:rPr>
              <w:t>1,2 kW de taxa de energia média de operação</w:t>
            </w:r>
          </w:p>
        </w:tc>
      </w:tr>
      <w:tr w:rsidR="005D665E">
        <w:tc>
          <w:tcPr>
            <w:tcW w:w="0" w:type="auto"/>
            <w:shd w:val="clear" w:color="auto" w:fill="D3D3D3"/>
          </w:tcPr>
          <w:p w:rsidR="005D665E" w:rsidRDefault="00390789">
            <w:r>
              <w:rPr>
                <w:rStyle w:val="SegmentID"/>
              </w:rPr>
              <w:t>2684</w:t>
            </w:r>
            <w:r>
              <w:rPr>
                <w:rStyle w:val="TransUnitID"/>
              </w:rPr>
              <w:t>2c7b1bb4-e455-4a20-bbd7-b62d7abd0df8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IMH (ice-making head, H = ice harvest), H </w:t>
            </w:r>
            <w:r>
              <w:rPr>
                <w:rStyle w:val="Tag"/>
              </w:rPr>
              <w:t>&lt;3044&gt;</w:t>
            </w:r>
            <w:r>
              <w:t>&gt;</w:t>
            </w:r>
            <w:r>
              <w:rPr>
                <w:rStyle w:val="Tag"/>
              </w:rPr>
              <w:t>&lt;/3044&gt;</w:t>
            </w:r>
            <w:r>
              <w:t xml:space="preserve"> 450 lb/day</w:t>
            </w:r>
          </w:p>
        </w:tc>
        <w:tc>
          <w:tcPr>
            <w:tcW w:w="0" w:type="auto"/>
            <w:shd w:val="clear" w:color="auto" w:fill="D3D3D3"/>
          </w:tcPr>
          <w:p w:rsidR="005D665E" w:rsidRDefault="00390789">
            <w:pPr>
              <w:rPr>
                <w:lang w:val="pt-BR"/>
              </w:rPr>
            </w:pPr>
            <w:r>
              <w:rPr>
                <w:lang w:val="pt-BR"/>
              </w:rPr>
              <w:t xml:space="preserve">Máquina de gelo, IMH (cabeçote de produção de gelo, H = coleta </w:t>
            </w:r>
            <w:r>
              <w:rPr>
                <w:lang w:val="pt-BR"/>
              </w:rPr>
              <w:t xml:space="preserve">de gelo), H </w:t>
            </w:r>
            <w:r>
              <w:rPr>
                <w:rStyle w:val="Tag"/>
                <w:lang w:val="pt-BR"/>
              </w:rPr>
              <w:t>&lt;3044&gt;</w:t>
            </w:r>
            <w:r>
              <w:rPr>
                <w:lang w:val="pt-BR"/>
              </w:rPr>
              <w:t>&gt;</w:t>
            </w:r>
            <w:r>
              <w:rPr>
                <w:rStyle w:val="Tag"/>
                <w:lang w:val="pt-BR"/>
              </w:rPr>
              <w:t>&lt;/3044&gt;</w:t>
            </w:r>
            <w:r>
              <w:rPr>
                <w:lang w:val="pt-BR"/>
              </w:rPr>
              <w:t xml:space="preserve"> 450 lb/dia</w:t>
            </w:r>
          </w:p>
        </w:tc>
      </w:tr>
      <w:tr w:rsidR="005D665E">
        <w:tc>
          <w:tcPr>
            <w:tcW w:w="0" w:type="auto"/>
            <w:shd w:val="clear" w:color="auto" w:fill="98FB98"/>
          </w:tcPr>
          <w:p w:rsidR="005D665E" w:rsidRDefault="00390789">
            <w:r>
              <w:rPr>
                <w:rStyle w:val="SegmentID"/>
              </w:rPr>
              <w:t>2685</w:t>
            </w:r>
            <w:r>
              <w:rPr>
                <w:rStyle w:val="TransUnitID"/>
              </w:rPr>
              <w:t>65fdb6c0-7912-439d-b291-fa40d24cd5e1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FFFFFF"/>
          </w:tcPr>
          <w:p w:rsidR="005D665E" w:rsidRDefault="00390789">
            <w:r>
              <w:rPr>
                <w:rStyle w:val="SegmentID"/>
              </w:rPr>
              <w:t>2686</w:t>
            </w:r>
            <w:r>
              <w:rPr>
                <w:rStyle w:val="TransUnitID"/>
              </w:rPr>
              <w:t>d140f3d6-b116-4c55-bf22-2bf144a1c48a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Ice</w:t>
            </w:r>
          </w:p>
        </w:tc>
        <w:tc>
          <w:tcPr>
            <w:tcW w:w="0" w:type="auto"/>
            <w:shd w:val="clear" w:color="auto" w:fill="FFFFFF"/>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2687</w:t>
            </w:r>
            <w:r>
              <w:rPr>
                <w:rStyle w:val="TransUnitID"/>
              </w:rPr>
              <w:t>5eda7d77-ed39-4d36-9b2c-c93dc168c1ef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6.89 - 0.0011H kWh/100 lb ice</w:t>
            </w:r>
          </w:p>
        </w:tc>
        <w:tc>
          <w:tcPr>
            <w:tcW w:w="0" w:type="auto"/>
            <w:shd w:val="clear" w:color="auto" w:fill="FFFFFF"/>
          </w:tcPr>
          <w:p w:rsidR="005D665E" w:rsidRDefault="00390789">
            <w:pPr>
              <w:rPr>
                <w:lang w:val="pt-BR"/>
              </w:rPr>
            </w:pPr>
            <w:r>
              <w:rPr>
                <w:lang w:val="pt-BR"/>
              </w:rPr>
              <w:t>6,89 - 0,0011H kWh/100 lb de gelo</w:t>
            </w:r>
          </w:p>
        </w:tc>
      </w:tr>
      <w:tr w:rsidR="005D665E">
        <w:tc>
          <w:tcPr>
            <w:tcW w:w="0" w:type="auto"/>
            <w:shd w:val="clear" w:color="auto" w:fill="98FB98"/>
          </w:tcPr>
          <w:p w:rsidR="005D665E" w:rsidRDefault="00390789">
            <w:r>
              <w:rPr>
                <w:rStyle w:val="SegmentID"/>
              </w:rPr>
              <w:t>2688</w:t>
            </w:r>
            <w:r>
              <w:rPr>
                <w:rStyle w:val="TransUnitID"/>
              </w:rPr>
              <w:t>4b41e77d-a09d-43d1-832c-69bb45ef14c2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2689</w:t>
            </w:r>
            <w:r>
              <w:rPr>
                <w:rStyle w:val="TransUnitID"/>
              </w:rPr>
              <w:t>9117c466-dd65-43e7-9ad6-e35477e68f10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37.72*H</w:t>
            </w:r>
            <w:r>
              <w:rPr>
                <w:rStyle w:val="Tag"/>
              </w:rPr>
              <w:t>&lt;3060&gt;</w:t>
            </w:r>
            <w:r>
              <w:t xml:space="preserve">-0.298 </w:t>
            </w:r>
            <w:r>
              <w:rPr>
                <w:rStyle w:val="Tag"/>
              </w:rPr>
              <w:t>&lt;</w:t>
            </w:r>
            <w:r>
              <w:rPr>
                <w:rStyle w:val="Tag"/>
              </w:rPr>
              <w:t>/3060&gt;</w:t>
            </w:r>
            <w:r>
              <w:t>kWh/100 lb ice</w:t>
            </w:r>
          </w:p>
        </w:tc>
        <w:tc>
          <w:tcPr>
            <w:tcW w:w="0" w:type="auto"/>
            <w:shd w:val="clear" w:color="auto" w:fill="FFFFFF"/>
          </w:tcPr>
          <w:p w:rsidR="005D665E" w:rsidRDefault="00390789">
            <w:pPr>
              <w:rPr>
                <w:lang w:val="pt-BR"/>
              </w:rPr>
            </w:pPr>
            <w:r>
              <w:rPr>
                <w:lang w:val="pt-BR"/>
              </w:rPr>
              <w:t>37,72*H</w:t>
            </w:r>
            <w:r>
              <w:rPr>
                <w:rStyle w:val="Tag"/>
                <w:lang w:val="pt-BR"/>
              </w:rPr>
              <w:t>&lt;3060&gt;</w:t>
            </w:r>
            <w:r>
              <w:rPr>
                <w:lang w:val="pt-BR"/>
              </w:rPr>
              <w:t xml:space="preserve">-0,298 </w:t>
            </w:r>
            <w:r>
              <w:rPr>
                <w:rStyle w:val="Tag"/>
                <w:lang w:val="pt-BR"/>
              </w:rPr>
              <w:t>&lt;/3060&gt;</w:t>
            </w:r>
            <w:r>
              <w:rPr>
                <w:lang w:val="pt-BR"/>
              </w:rPr>
              <w:t>kWh/100 lb de gelo</w:t>
            </w:r>
          </w:p>
        </w:tc>
      </w:tr>
      <w:tr w:rsidR="005D665E">
        <w:tc>
          <w:tcPr>
            <w:tcW w:w="0" w:type="auto"/>
            <w:shd w:val="clear" w:color="auto" w:fill="98FB98"/>
          </w:tcPr>
          <w:p w:rsidR="005D665E" w:rsidRDefault="00390789">
            <w:r>
              <w:rPr>
                <w:rStyle w:val="SegmentID"/>
              </w:rPr>
              <w:t>2690</w:t>
            </w:r>
            <w:r>
              <w:rPr>
                <w:rStyle w:val="TransUnitID"/>
              </w:rPr>
              <w:t>89e37960-80f3-44f0-a285-50d4908c9ffe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2691</w:t>
            </w:r>
            <w:r>
              <w:rPr>
                <w:rStyle w:val="TransUnitID"/>
              </w:rPr>
              <w:t>9b025e16-0536-4793-8f29-c8407101241c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IMH (ice-making head), H </w:t>
            </w:r>
            <w:r>
              <w:rPr>
                <w:rStyle w:val="Tag"/>
              </w:rPr>
              <w:t>&lt;3067&gt;</w:t>
            </w:r>
            <w:r>
              <w:t xml:space="preserve">&lt; </w:t>
            </w:r>
            <w:r>
              <w:rPr>
                <w:rStyle w:val="Tag"/>
              </w:rPr>
              <w:t>&lt;/3067&gt;</w:t>
            </w:r>
            <w:r>
              <w:t>450 lb/day</w:t>
            </w:r>
          </w:p>
        </w:tc>
        <w:tc>
          <w:tcPr>
            <w:tcW w:w="0" w:type="auto"/>
            <w:shd w:val="clear" w:color="auto" w:fill="D3D3D3"/>
          </w:tcPr>
          <w:p w:rsidR="005D665E" w:rsidRDefault="00390789">
            <w:pPr>
              <w:rPr>
                <w:lang w:val="pt-BR"/>
              </w:rPr>
            </w:pPr>
            <w:r>
              <w:rPr>
                <w:lang w:val="pt-BR"/>
              </w:rPr>
              <w:t xml:space="preserve">Máquina de gelo, IMH (cabeçote de produção de gelo), H </w:t>
            </w:r>
            <w:r>
              <w:rPr>
                <w:rStyle w:val="Tag"/>
                <w:lang w:val="pt-BR"/>
              </w:rPr>
              <w:t>&lt;3067&gt;</w:t>
            </w:r>
            <w:r>
              <w:rPr>
                <w:lang w:val="pt-BR"/>
              </w:rPr>
              <w:t xml:space="preserve">&lt; </w:t>
            </w:r>
            <w:r>
              <w:rPr>
                <w:rStyle w:val="Tag"/>
                <w:lang w:val="pt-BR"/>
              </w:rPr>
              <w:t>&lt;/3067&gt;</w:t>
            </w:r>
            <w:r>
              <w:rPr>
                <w:lang w:val="pt-BR"/>
              </w:rPr>
              <w:t>450 lb/dia</w:t>
            </w:r>
          </w:p>
        </w:tc>
      </w:tr>
      <w:tr w:rsidR="005D665E">
        <w:tc>
          <w:tcPr>
            <w:tcW w:w="0" w:type="auto"/>
            <w:shd w:val="clear" w:color="auto" w:fill="98FB98"/>
          </w:tcPr>
          <w:p w:rsidR="005D665E" w:rsidRDefault="00390789">
            <w:r>
              <w:rPr>
                <w:rStyle w:val="SegmentID"/>
              </w:rPr>
              <w:t>2692</w:t>
            </w:r>
            <w:r>
              <w:rPr>
                <w:rStyle w:val="TransUnitID"/>
              </w:rPr>
              <w:t>80c628b9-7963-43e1-8851-e9dab27a6aff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2693</w:t>
            </w:r>
            <w:r>
              <w:rPr>
                <w:rStyle w:val="TransUnitID"/>
              </w:rPr>
              <w:t>66e7bc15-e5e4-4c58-a85e-de5a4b87b7e6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Ice</w:t>
            </w:r>
          </w:p>
        </w:tc>
        <w:tc>
          <w:tcPr>
            <w:tcW w:w="0" w:type="auto"/>
            <w:shd w:val="clear" w:color="auto" w:fill="98FB98"/>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2694</w:t>
            </w:r>
            <w:r>
              <w:rPr>
                <w:rStyle w:val="TransUnitID"/>
              </w:rPr>
              <w:t>9f1d1790-e821-4ef4-be2b-f5f66062e31e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10.26 – 0.0086H kWh/100 lb ice</w:t>
            </w:r>
          </w:p>
        </w:tc>
        <w:tc>
          <w:tcPr>
            <w:tcW w:w="0" w:type="auto"/>
            <w:shd w:val="clear" w:color="auto" w:fill="FFFFFF"/>
          </w:tcPr>
          <w:p w:rsidR="005D665E" w:rsidRDefault="00390789">
            <w:pPr>
              <w:rPr>
                <w:lang w:val="pt-BR"/>
              </w:rPr>
            </w:pPr>
            <w:r>
              <w:rPr>
                <w:lang w:val="pt-BR"/>
              </w:rPr>
              <w:t>10,26 – 0,0086H kWh/100 lb de gelo</w:t>
            </w:r>
          </w:p>
        </w:tc>
      </w:tr>
      <w:tr w:rsidR="005D665E">
        <w:tc>
          <w:tcPr>
            <w:tcW w:w="0" w:type="auto"/>
            <w:shd w:val="clear" w:color="auto" w:fill="98FB98"/>
          </w:tcPr>
          <w:p w:rsidR="005D665E" w:rsidRDefault="00390789">
            <w:r>
              <w:rPr>
                <w:rStyle w:val="SegmentID"/>
              </w:rPr>
              <w:t>2695</w:t>
            </w:r>
            <w:r>
              <w:rPr>
                <w:rStyle w:val="TransUnitID"/>
              </w:rPr>
              <w:t>67809550-d145-4ba5-9061-645ad1251bb8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2696</w:t>
            </w:r>
            <w:r>
              <w:rPr>
                <w:rStyle w:val="TransUnitID"/>
              </w:rPr>
              <w:t>7ad1e194-323a-416e-ab31-4d13849225ea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37.72*H</w:t>
            </w:r>
            <w:r>
              <w:rPr>
                <w:rStyle w:val="Tag"/>
              </w:rPr>
              <w:t>&lt;3083&gt;</w:t>
            </w:r>
            <w:r>
              <w:t xml:space="preserve">-0.298 </w:t>
            </w:r>
            <w:r>
              <w:rPr>
                <w:rStyle w:val="Tag"/>
              </w:rPr>
              <w:t>&lt;/3083&gt;</w:t>
            </w:r>
            <w:r>
              <w:t>kWh/100 lb ice</w:t>
            </w:r>
          </w:p>
        </w:tc>
        <w:tc>
          <w:tcPr>
            <w:tcW w:w="0" w:type="auto"/>
            <w:shd w:val="clear" w:color="auto" w:fill="D3D3D3"/>
          </w:tcPr>
          <w:p w:rsidR="005D665E" w:rsidRDefault="00390789">
            <w:pPr>
              <w:rPr>
                <w:lang w:val="pt-BR"/>
              </w:rPr>
            </w:pPr>
            <w:r>
              <w:rPr>
                <w:lang w:val="pt-BR"/>
              </w:rPr>
              <w:t>37,72*H</w:t>
            </w:r>
            <w:r>
              <w:rPr>
                <w:rStyle w:val="Tag"/>
                <w:lang w:val="pt-BR"/>
              </w:rPr>
              <w:t>&lt;3083&gt;</w:t>
            </w:r>
            <w:r>
              <w:rPr>
                <w:lang w:val="pt-BR"/>
              </w:rPr>
              <w:t xml:space="preserve">-0,298 </w:t>
            </w:r>
            <w:r>
              <w:rPr>
                <w:rStyle w:val="Tag"/>
                <w:lang w:val="pt-BR"/>
              </w:rPr>
              <w:t>&lt;/3083&gt;</w:t>
            </w:r>
            <w:r>
              <w:rPr>
                <w:lang w:val="pt-BR"/>
              </w:rPr>
              <w:t>kWh/100 lb de gelo</w:t>
            </w:r>
          </w:p>
        </w:tc>
      </w:tr>
      <w:tr w:rsidR="005D665E">
        <w:tc>
          <w:tcPr>
            <w:tcW w:w="0" w:type="auto"/>
            <w:shd w:val="clear" w:color="auto" w:fill="98FB98"/>
          </w:tcPr>
          <w:p w:rsidR="005D665E" w:rsidRDefault="00390789">
            <w:r>
              <w:rPr>
                <w:rStyle w:val="SegmentID"/>
              </w:rPr>
              <w:t>2697</w:t>
            </w:r>
            <w:r>
              <w:rPr>
                <w:rStyle w:val="TransUnitID"/>
              </w:rPr>
              <w:t>ae353a27-4560-4207-9843-417d941b6bca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2698</w:t>
            </w:r>
            <w:r>
              <w:rPr>
                <w:rStyle w:val="TransUnitID"/>
              </w:rPr>
              <w:t>192b90e7-6921-4c6d-8948-0554ee4498bd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RCU (remote condensing unit, w/o remote compressor, H &lt; 1,000 lb/day</w:t>
            </w:r>
          </w:p>
        </w:tc>
        <w:tc>
          <w:tcPr>
            <w:tcW w:w="0" w:type="auto"/>
            <w:shd w:val="clear" w:color="auto" w:fill="D3D3D3"/>
          </w:tcPr>
          <w:p w:rsidR="005D665E" w:rsidRDefault="00390789">
            <w:pPr>
              <w:rPr>
                <w:lang w:val="pt-BR"/>
              </w:rPr>
            </w:pPr>
            <w:r>
              <w:rPr>
                <w:lang w:val="pt-BR"/>
              </w:rPr>
              <w:t>Máquina de gelo, RCU (unidade de condensação remota, sem compressor remoto), H &lt; 1.000 lb/dia</w:t>
            </w:r>
          </w:p>
        </w:tc>
      </w:tr>
      <w:tr w:rsidR="005D665E">
        <w:tc>
          <w:tcPr>
            <w:tcW w:w="0" w:type="auto"/>
            <w:shd w:val="clear" w:color="auto" w:fill="98FB98"/>
          </w:tcPr>
          <w:p w:rsidR="005D665E" w:rsidRDefault="00390789">
            <w:r>
              <w:rPr>
                <w:rStyle w:val="SegmentID"/>
              </w:rPr>
              <w:t>2699</w:t>
            </w:r>
            <w:r>
              <w:rPr>
                <w:rStyle w:val="TransUnitID"/>
              </w:rPr>
              <w:t>8024ec58-afc3-4666-9ea7-8d7e6d8cf5a0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2700</w:t>
            </w:r>
            <w:r>
              <w:rPr>
                <w:rStyle w:val="TransUnitID"/>
              </w:rPr>
              <w:t>28a4098a-63a8-40fb-8f08-408fd0fc352c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2701</w:t>
            </w:r>
            <w:r>
              <w:rPr>
                <w:rStyle w:val="TransUnitID"/>
              </w:rPr>
              <w:t>bc19b68b-4aa0-46b3-bfff-c502cad64c29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8.85 - 0.0038H kWh/100lb ice</w:t>
            </w:r>
          </w:p>
        </w:tc>
        <w:tc>
          <w:tcPr>
            <w:tcW w:w="0" w:type="auto"/>
            <w:shd w:val="clear" w:color="auto" w:fill="FFFFFF"/>
          </w:tcPr>
          <w:p w:rsidR="005D665E" w:rsidRDefault="00390789">
            <w:pPr>
              <w:rPr>
                <w:lang w:val="pt-BR"/>
              </w:rPr>
            </w:pPr>
            <w:r>
              <w:rPr>
                <w:lang w:val="pt-BR"/>
              </w:rPr>
              <w:t>8,85 - 0,0038H kWh/100lb de gelo</w:t>
            </w:r>
          </w:p>
        </w:tc>
      </w:tr>
      <w:tr w:rsidR="005D665E">
        <w:tc>
          <w:tcPr>
            <w:tcW w:w="0" w:type="auto"/>
            <w:shd w:val="clear" w:color="auto" w:fill="98FB98"/>
          </w:tcPr>
          <w:p w:rsidR="005D665E" w:rsidRDefault="00390789">
            <w:r>
              <w:rPr>
                <w:rStyle w:val="SegmentID"/>
              </w:rPr>
              <w:t>2702</w:t>
            </w:r>
            <w:r>
              <w:rPr>
                <w:rStyle w:val="TransUnitID"/>
              </w:rPr>
              <w:t>2dc517bb-bcdc-4087-840a-b26ff84a0ccd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2703</w:t>
            </w:r>
            <w:r>
              <w:rPr>
                <w:rStyle w:val="TransUnitID"/>
              </w:rPr>
              <w:t>178bef62-2d55-4edc-b5d4-e43fe3626198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22.95*H</w:t>
            </w:r>
            <w:r>
              <w:rPr>
                <w:rStyle w:val="Tag"/>
              </w:rPr>
              <w:t>&lt;3105&gt;</w:t>
            </w:r>
            <w:r>
              <w:t xml:space="preserve">-0.258 </w:t>
            </w:r>
            <w:r>
              <w:rPr>
                <w:rStyle w:val="Tag"/>
              </w:rPr>
              <w:t>&lt;/3105&gt;</w:t>
            </w:r>
            <w:r>
              <w:t>+ 1.00 kWh/100 lb ice</w:t>
            </w:r>
          </w:p>
        </w:tc>
        <w:tc>
          <w:tcPr>
            <w:tcW w:w="0" w:type="auto"/>
            <w:shd w:val="clear" w:color="auto" w:fill="FFFFFF"/>
          </w:tcPr>
          <w:p w:rsidR="005D665E" w:rsidRDefault="00390789">
            <w:pPr>
              <w:rPr>
                <w:lang w:val="pt-BR"/>
              </w:rPr>
            </w:pPr>
            <w:r>
              <w:rPr>
                <w:lang w:val="pt-BR"/>
              </w:rPr>
              <w:t>22,95*H</w:t>
            </w:r>
            <w:r>
              <w:rPr>
                <w:rStyle w:val="Tag"/>
                <w:lang w:val="pt-BR"/>
              </w:rPr>
              <w:t>&lt;3105&gt;</w:t>
            </w:r>
            <w:r>
              <w:rPr>
                <w:lang w:val="pt-BR"/>
              </w:rPr>
              <w:t xml:space="preserve">-0,258 </w:t>
            </w:r>
            <w:r>
              <w:rPr>
                <w:rStyle w:val="Tag"/>
                <w:lang w:val="pt-BR"/>
              </w:rPr>
              <w:t>&lt;/3105&gt;</w:t>
            </w:r>
            <w:r>
              <w:rPr>
                <w:lang w:val="pt-BR"/>
              </w:rPr>
              <w:t xml:space="preserve">+ </w:t>
            </w:r>
            <w:r>
              <w:rPr>
                <w:lang w:val="pt-BR"/>
              </w:rPr>
              <w:t>1,00 kWh/100 lb de gelo</w:t>
            </w:r>
          </w:p>
        </w:tc>
      </w:tr>
      <w:tr w:rsidR="005D665E">
        <w:tc>
          <w:tcPr>
            <w:tcW w:w="0" w:type="auto"/>
            <w:shd w:val="clear" w:color="auto" w:fill="98FB98"/>
          </w:tcPr>
          <w:p w:rsidR="005D665E" w:rsidRDefault="00390789">
            <w:r>
              <w:rPr>
                <w:rStyle w:val="SegmentID"/>
              </w:rPr>
              <w:t>2704</w:t>
            </w:r>
            <w:r>
              <w:rPr>
                <w:rStyle w:val="TransUnitID"/>
              </w:rPr>
              <w:t>62e7c3e3-d0de-4e39-be5f-8b000e8c5231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2705</w:t>
            </w:r>
            <w:r>
              <w:rPr>
                <w:rStyle w:val="TransUnitID"/>
              </w:rPr>
              <w:t>d420e36a-9182-4530-8c84-e48aa08e0ac7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RCU (remote condensing unit), 1600 &gt; H </w:t>
            </w:r>
            <w:r>
              <w:rPr>
                <w:rStyle w:val="Tag"/>
              </w:rPr>
              <w:t>&lt;3112&gt;</w:t>
            </w:r>
            <w:r>
              <w:t>&gt;</w:t>
            </w:r>
            <w:r>
              <w:rPr>
                <w:rStyle w:val="Tag"/>
              </w:rPr>
              <w:t>&lt;/3112&gt;</w:t>
            </w:r>
            <w:r>
              <w:t xml:space="preserve"> 1000 lb/day</w:t>
            </w:r>
          </w:p>
        </w:tc>
        <w:tc>
          <w:tcPr>
            <w:tcW w:w="0" w:type="auto"/>
            <w:shd w:val="clear" w:color="auto" w:fill="D3D3D3"/>
          </w:tcPr>
          <w:p w:rsidR="005D665E" w:rsidRDefault="00390789">
            <w:pPr>
              <w:rPr>
                <w:lang w:val="pt-BR"/>
              </w:rPr>
            </w:pPr>
            <w:r>
              <w:rPr>
                <w:lang w:val="pt-BR"/>
              </w:rPr>
              <w:t xml:space="preserve">Máquina de gelo, RCU (unidade de condensação remota), 1600 &gt; H </w:t>
            </w:r>
            <w:r>
              <w:rPr>
                <w:rStyle w:val="Tag"/>
                <w:lang w:val="pt-BR"/>
              </w:rPr>
              <w:t>&lt;3112&gt;</w:t>
            </w:r>
            <w:r>
              <w:rPr>
                <w:lang w:val="pt-BR"/>
              </w:rPr>
              <w:t>&gt;</w:t>
            </w:r>
            <w:r>
              <w:rPr>
                <w:rStyle w:val="Tag"/>
                <w:lang w:val="pt-BR"/>
              </w:rPr>
              <w:t>&lt;/3112&gt;</w:t>
            </w:r>
            <w:r>
              <w:rPr>
                <w:lang w:val="pt-BR"/>
              </w:rPr>
              <w:t xml:space="preserve"> 1.000 lb/dia</w:t>
            </w:r>
          </w:p>
        </w:tc>
      </w:tr>
      <w:tr w:rsidR="005D665E">
        <w:tc>
          <w:tcPr>
            <w:tcW w:w="0" w:type="auto"/>
            <w:shd w:val="clear" w:color="auto" w:fill="98FB98"/>
          </w:tcPr>
          <w:p w:rsidR="005D665E" w:rsidRDefault="00390789">
            <w:r>
              <w:rPr>
                <w:rStyle w:val="SegmentID"/>
              </w:rPr>
              <w:t>2706</w:t>
            </w:r>
            <w:r>
              <w:rPr>
                <w:rStyle w:val="TransUnitID"/>
              </w:rPr>
              <w:t>e0147095-d3f6-48d6-9701-286e69964a31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2707</w:t>
            </w:r>
            <w:r>
              <w:rPr>
                <w:rStyle w:val="TransUnitID"/>
              </w:rPr>
              <w:t>50776f7b-ffa9-4ced-a98e-bc1b458cf397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2708</w:t>
            </w:r>
            <w:r>
              <w:rPr>
                <w:rStyle w:val="TransUnitID"/>
              </w:rPr>
              <w:t>01df707f-a88f-40dd-8db5-76035ac9399f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5.10 kWh/100 lb ice</w:t>
            </w:r>
          </w:p>
        </w:tc>
        <w:tc>
          <w:tcPr>
            <w:tcW w:w="0" w:type="auto"/>
            <w:shd w:val="clear" w:color="auto" w:fill="FFFFFF"/>
          </w:tcPr>
          <w:p w:rsidR="005D665E" w:rsidRDefault="00390789">
            <w:pPr>
              <w:rPr>
                <w:lang w:val="pt-BR"/>
              </w:rPr>
            </w:pPr>
            <w:r>
              <w:rPr>
                <w:lang w:val="pt-BR"/>
              </w:rPr>
              <w:t>5,10 kWh/100 lb de gelo</w:t>
            </w:r>
          </w:p>
        </w:tc>
      </w:tr>
      <w:tr w:rsidR="005D665E">
        <w:tc>
          <w:tcPr>
            <w:tcW w:w="0" w:type="auto"/>
            <w:shd w:val="clear" w:color="auto" w:fill="98FB98"/>
          </w:tcPr>
          <w:p w:rsidR="005D665E" w:rsidRDefault="00390789">
            <w:r>
              <w:rPr>
                <w:rStyle w:val="SegmentID"/>
              </w:rPr>
              <w:t>2709</w:t>
            </w:r>
            <w:r>
              <w:rPr>
                <w:rStyle w:val="TransUnitID"/>
              </w:rPr>
              <w:t>b82eff47-d067-4843-9a7f-225d7d651a12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2710</w:t>
            </w:r>
            <w:r>
              <w:rPr>
                <w:rStyle w:val="TransUnitID"/>
              </w:rPr>
              <w:t>5fe42ecb-585e-44c9-957c-cd954f13188d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22.95*H</w:t>
            </w:r>
            <w:r>
              <w:rPr>
                <w:rStyle w:val="Tag"/>
              </w:rPr>
              <w:t>&lt;3128&gt;</w:t>
            </w:r>
            <w:r>
              <w:t>-0.258</w:t>
            </w:r>
            <w:r>
              <w:rPr>
                <w:rStyle w:val="Tag"/>
              </w:rPr>
              <w:t>&lt;/3128&gt;</w:t>
            </w:r>
            <w:r>
              <w:t xml:space="preserve"> + 1.00 kWh/100 lb ice</w:t>
            </w:r>
          </w:p>
        </w:tc>
        <w:tc>
          <w:tcPr>
            <w:tcW w:w="0" w:type="auto"/>
            <w:shd w:val="clear" w:color="auto" w:fill="FFFFFF"/>
          </w:tcPr>
          <w:p w:rsidR="005D665E" w:rsidRDefault="00390789">
            <w:pPr>
              <w:rPr>
                <w:lang w:val="pt-BR"/>
              </w:rPr>
            </w:pPr>
            <w:r>
              <w:rPr>
                <w:lang w:val="pt-BR"/>
              </w:rPr>
              <w:t>22,95*H</w:t>
            </w:r>
            <w:r>
              <w:rPr>
                <w:rStyle w:val="Tag"/>
                <w:lang w:val="pt-BR"/>
              </w:rPr>
              <w:t>&lt;3128&gt;</w:t>
            </w:r>
            <w:r>
              <w:rPr>
                <w:lang w:val="pt-BR"/>
              </w:rPr>
              <w:t>-0,258</w:t>
            </w:r>
            <w:r>
              <w:rPr>
                <w:rStyle w:val="Tag"/>
                <w:lang w:val="pt-BR"/>
              </w:rPr>
              <w:t>&lt;/3128&gt;</w:t>
            </w:r>
            <w:r>
              <w:rPr>
                <w:lang w:val="pt-BR"/>
              </w:rPr>
              <w:t xml:space="preserve"> + 1,00 kWh/100 lb de gelo</w:t>
            </w:r>
          </w:p>
        </w:tc>
      </w:tr>
      <w:tr w:rsidR="005D665E">
        <w:tc>
          <w:tcPr>
            <w:tcW w:w="0" w:type="auto"/>
            <w:shd w:val="clear" w:color="auto" w:fill="98FB98"/>
          </w:tcPr>
          <w:p w:rsidR="005D665E" w:rsidRDefault="00390789">
            <w:r>
              <w:rPr>
                <w:rStyle w:val="SegmentID"/>
              </w:rPr>
              <w:t>2711</w:t>
            </w:r>
            <w:r>
              <w:rPr>
                <w:rStyle w:val="TransUnitID"/>
              </w:rPr>
              <w:t>4e52c313-30e0-46f0-9fa1-247ca42d5610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2712</w:t>
            </w:r>
            <w:r>
              <w:rPr>
                <w:rStyle w:val="TransUnitID"/>
              </w:rPr>
              <w:t>cd12ad32-0112-45c7-914c-9d985626caf6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RCU (remote condensing unit),   H ≥ 1600 lb/day</w:t>
            </w:r>
          </w:p>
        </w:tc>
        <w:tc>
          <w:tcPr>
            <w:tcW w:w="0" w:type="auto"/>
            <w:shd w:val="clear" w:color="auto" w:fill="D3D3D3"/>
          </w:tcPr>
          <w:p w:rsidR="005D665E" w:rsidRDefault="00390789">
            <w:pPr>
              <w:rPr>
                <w:lang w:val="pt-BR"/>
              </w:rPr>
            </w:pPr>
            <w:r>
              <w:rPr>
                <w:lang w:val="pt-BR"/>
              </w:rPr>
              <w:t>Máquina de gelo, RCU (unidade de condensação remota), H ≥ 1600 lb/dia</w:t>
            </w:r>
          </w:p>
        </w:tc>
      </w:tr>
      <w:tr w:rsidR="005D665E">
        <w:tc>
          <w:tcPr>
            <w:tcW w:w="0" w:type="auto"/>
            <w:shd w:val="clear" w:color="auto" w:fill="98FB98"/>
          </w:tcPr>
          <w:p w:rsidR="005D665E" w:rsidRDefault="00390789">
            <w:r>
              <w:rPr>
                <w:rStyle w:val="SegmentID"/>
              </w:rPr>
              <w:t>2713</w:t>
            </w:r>
            <w:r>
              <w:rPr>
                <w:rStyle w:val="TransUnitID"/>
              </w:rPr>
              <w:t>3be7c5ba-9f20-484c-87d2-67624050646b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2714</w:t>
            </w:r>
            <w:r>
              <w:rPr>
                <w:rStyle w:val="TransUnitID"/>
              </w:rPr>
              <w:t>facb4be1-62a1-414d-9d72-b0172cc99298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2715</w:t>
            </w:r>
            <w:r>
              <w:rPr>
                <w:rStyle w:val="TransUnitID"/>
              </w:rPr>
              <w:t>b7d3e417-6fe9-49dd-b2fb-12df97008a01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5.10 kWh/100lb ice</w:t>
            </w:r>
          </w:p>
        </w:tc>
        <w:tc>
          <w:tcPr>
            <w:tcW w:w="0" w:type="auto"/>
            <w:shd w:val="clear" w:color="auto" w:fill="D3D3D3"/>
          </w:tcPr>
          <w:p w:rsidR="005D665E" w:rsidRDefault="00390789">
            <w:pPr>
              <w:rPr>
                <w:lang w:val="pt-BR"/>
              </w:rPr>
            </w:pPr>
            <w:r>
              <w:rPr>
                <w:lang w:val="pt-BR"/>
              </w:rPr>
              <w:t>5,10 kWh/100lb de gelo</w:t>
            </w:r>
          </w:p>
        </w:tc>
      </w:tr>
      <w:tr w:rsidR="005D665E">
        <w:tc>
          <w:tcPr>
            <w:tcW w:w="0" w:type="auto"/>
            <w:shd w:val="clear" w:color="auto" w:fill="98FB98"/>
          </w:tcPr>
          <w:p w:rsidR="005D665E" w:rsidRDefault="00390789">
            <w:r>
              <w:rPr>
                <w:rStyle w:val="SegmentID"/>
              </w:rPr>
              <w:t>2716</w:t>
            </w:r>
            <w:r>
              <w:rPr>
                <w:rStyle w:val="TransUnitID"/>
              </w:rPr>
              <w:t>ead69a86-72a0-45ae-bf6d-5d5541d598dc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2717</w:t>
            </w:r>
            <w:r>
              <w:rPr>
                <w:rStyle w:val="TransUnitID"/>
              </w:rPr>
              <w:t>14837b84-e680-460e-b8ad-5531ab96cc19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-0.00011*H + 4.60  kWh/100 lb ice</w:t>
            </w:r>
          </w:p>
        </w:tc>
        <w:tc>
          <w:tcPr>
            <w:tcW w:w="0" w:type="auto"/>
            <w:shd w:val="clear" w:color="auto" w:fill="FFFFFF"/>
          </w:tcPr>
          <w:p w:rsidR="005D665E" w:rsidRDefault="00390789">
            <w:pPr>
              <w:rPr>
                <w:lang w:val="pt-BR"/>
              </w:rPr>
            </w:pPr>
            <w:r>
              <w:rPr>
                <w:lang w:val="pt-BR"/>
              </w:rPr>
              <w:t>-0,00011*H + 4,60  kWh/100 lb de gelo</w:t>
            </w:r>
          </w:p>
        </w:tc>
      </w:tr>
      <w:tr w:rsidR="005D665E">
        <w:tc>
          <w:tcPr>
            <w:tcW w:w="0" w:type="auto"/>
            <w:shd w:val="clear" w:color="auto" w:fill="98FB98"/>
          </w:tcPr>
          <w:p w:rsidR="005D665E" w:rsidRDefault="00390789">
            <w:r>
              <w:rPr>
                <w:rStyle w:val="SegmentID"/>
              </w:rPr>
              <w:t>2718</w:t>
            </w:r>
            <w:r>
              <w:rPr>
                <w:rStyle w:val="TransUnitID"/>
              </w:rPr>
              <w:t>2b20335e-1126-4c2c-9cfa-4ada10cb05c1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2719</w:t>
            </w:r>
            <w:r>
              <w:rPr>
                <w:rStyle w:val="TransUnitID"/>
              </w:rPr>
              <w:t>d4b88db5-d992-4a12-935b-51e8f72db55a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SCU (self-contained unit), H &lt; 175 lb/day</w:t>
            </w:r>
          </w:p>
        </w:tc>
        <w:tc>
          <w:tcPr>
            <w:tcW w:w="0" w:type="auto"/>
            <w:shd w:val="clear" w:color="auto" w:fill="D3D3D3"/>
          </w:tcPr>
          <w:p w:rsidR="005D665E" w:rsidRDefault="00390789">
            <w:pPr>
              <w:rPr>
                <w:lang w:val="pt-BR"/>
              </w:rPr>
            </w:pPr>
            <w:r>
              <w:rPr>
                <w:lang w:val="pt-BR"/>
              </w:rPr>
              <w:t>Máquina de gelo, SCU (unidade autônoma), H &lt; 175 lb/dia</w:t>
            </w:r>
          </w:p>
        </w:tc>
      </w:tr>
      <w:tr w:rsidR="005D665E">
        <w:tc>
          <w:tcPr>
            <w:tcW w:w="0" w:type="auto"/>
            <w:shd w:val="clear" w:color="auto" w:fill="98FB98"/>
          </w:tcPr>
          <w:p w:rsidR="005D665E" w:rsidRDefault="00390789">
            <w:r>
              <w:rPr>
                <w:rStyle w:val="SegmentID"/>
              </w:rPr>
              <w:t>2720</w:t>
            </w:r>
            <w:r>
              <w:rPr>
                <w:rStyle w:val="TransUnitID"/>
              </w:rPr>
              <w:t>2a0ccc94-23c8-4276-80d4-9cdedaf1d7f5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2721</w:t>
            </w:r>
            <w:r>
              <w:rPr>
                <w:rStyle w:val="TransUnitID"/>
              </w:rPr>
              <w:t>87dd7fc7-ef39-4e0e-9d23-c96c2596e7fa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2722</w:t>
            </w:r>
            <w:r>
              <w:rPr>
                <w:rStyle w:val="TransUnitID"/>
              </w:rPr>
              <w:t>7e779b1a-7080-44ce-857f-b890b9a3b717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18.0 - 0.0469H kWh/100lb ice</w:t>
            </w:r>
          </w:p>
        </w:tc>
        <w:tc>
          <w:tcPr>
            <w:tcW w:w="0" w:type="auto"/>
            <w:shd w:val="clear" w:color="auto" w:fill="FFFFFF"/>
          </w:tcPr>
          <w:p w:rsidR="005D665E" w:rsidRDefault="00390789">
            <w:pPr>
              <w:rPr>
                <w:lang w:val="pt-BR"/>
              </w:rPr>
            </w:pPr>
            <w:r>
              <w:rPr>
                <w:lang w:val="pt-BR"/>
              </w:rPr>
              <w:t>18,0 - 0,0469H kWh/100lb de gelo</w:t>
            </w:r>
          </w:p>
        </w:tc>
      </w:tr>
      <w:tr w:rsidR="005D665E">
        <w:tc>
          <w:tcPr>
            <w:tcW w:w="0" w:type="auto"/>
            <w:shd w:val="clear" w:color="auto" w:fill="98FB98"/>
          </w:tcPr>
          <w:p w:rsidR="005D665E" w:rsidRDefault="00390789">
            <w:r>
              <w:rPr>
                <w:rStyle w:val="SegmentID"/>
              </w:rPr>
              <w:t>2723</w:t>
            </w:r>
            <w:r>
              <w:rPr>
                <w:rStyle w:val="TransUnitID"/>
              </w:rPr>
              <w:t>6c84b329-5fca-4dd0-962a-5d99cf3d5468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2724</w:t>
            </w:r>
            <w:r>
              <w:rPr>
                <w:rStyle w:val="TransUnitID"/>
              </w:rPr>
              <w:t>e6cc9174-ac4f-4960-8a5c-645068403597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48.66*H</w:t>
            </w:r>
            <w:r>
              <w:rPr>
                <w:rStyle w:val="Tag"/>
              </w:rPr>
              <w:t>&lt;3171&gt;</w:t>
            </w:r>
            <w:r>
              <w:t>-0.326</w:t>
            </w:r>
            <w:r>
              <w:rPr>
                <w:rStyle w:val="Tag"/>
              </w:rPr>
              <w:t>&lt;/3171&gt;</w:t>
            </w:r>
            <w:r>
              <w:t xml:space="preserve"> + 0.08 kWh/100 lb ice</w:t>
            </w:r>
          </w:p>
        </w:tc>
        <w:tc>
          <w:tcPr>
            <w:tcW w:w="0" w:type="auto"/>
            <w:shd w:val="clear" w:color="auto" w:fill="D3D3D3"/>
          </w:tcPr>
          <w:p w:rsidR="005D665E" w:rsidRDefault="00390789">
            <w:pPr>
              <w:rPr>
                <w:lang w:val="pt-BR"/>
              </w:rPr>
            </w:pPr>
            <w:r>
              <w:rPr>
                <w:lang w:val="pt-BR"/>
              </w:rPr>
              <w:t>48,66*H</w:t>
            </w:r>
            <w:r>
              <w:rPr>
                <w:rStyle w:val="Tag"/>
                <w:lang w:val="pt-BR"/>
              </w:rPr>
              <w:t>&lt;3171&gt;</w:t>
            </w:r>
            <w:r>
              <w:rPr>
                <w:lang w:val="pt-BR"/>
              </w:rPr>
              <w:t>-0,326</w:t>
            </w:r>
            <w:r>
              <w:rPr>
                <w:rStyle w:val="Tag"/>
                <w:lang w:val="pt-BR"/>
              </w:rPr>
              <w:t>&lt;/3171&gt;</w:t>
            </w:r>
            <w:r>
              <w:rPr>
                <w:lang w:val="pt-BR"/>
              </w:rPr>
              <w:t xml:space="preserve"> + 0,08 kWh/100 lb de gelo</w:t>
            </w:r>
          </w:p>
        </w:tc>
      </w:tr>
      <w:tr w:rsidR="005D665E">
        <w:tc>
          <w:tcPr>
            <w:tcW w:w="0" w:type="auto"/>
            <w:shd w:val="clear" w:color="auto" w:fill="98FB98"/>
          </w:tcPr>
          <w:p w:rsidR="005D665E" w:rsidRDefault="00390789">
            <w:r>
              <w:rPr>
                <w:rStyle w:val="SegmentID"/>
              </w:rPr>
              <w:t>2725</w:t>
            </w:r>
            <w:r>
              <w:rPr>
                <w:rStyle w:val="TransUnitID"/>
              </w:rPr>
              <w:t>31d1ba0e-7ad0-412a-b434-4a2ab301c155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2726</w:t>
            </w:r>
            <w:r>
              <w:rPr>
                <w:rStyle w:val="TransUnitID"/>
              </w:rPr>
              <w:t>8f586f14-0177-4d90-9c8e-09f0582f8cf0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self-contained unit, H </w:t>
            </w:r>
            <w:r>
              <w:rPr>
                <w:rStyle w:val="Tag"/>
              </w:rPr>
              <w:t>&lt;3178&gt;</w:t>
            </w:r>
            <w:r>
              <w:t>&gt;</w:t>
            </w:r>
            <w:r>
              <w:rPr>
                <w:rStyle w:val="Tag"/>
              </w:rPr>
              <w:t>&lt;/3178&gt;</w:t>
            </w:r>
            <w:r>
              <w:t xml:space="preserve"> 175 lb/day</w:t>
            </w:r>
          </w:p>
        </w:tc>
        <w:tc>
          <w:tcPr>
            <w:tcW w:w="0" w:type="auto"/>
            <w:shd w:val="clear" w:color="auto" w:fill="D3D3D3"/>
          </w:tcPr>
          <w:p w:rsidR="005D665E" w:rsidRDefault="00390789">
            <w:pPr>
              <w:rPr>
                <w:lang w:val="pt-BR"/>
              </w:rPr>
            </w:pPr>
            <w:r>
              <w:rPr>
                <w:lang w:val="pt-BR"/>
              </w:rPr>
              <w:t xml:space="preserve">Máquina de gelo, unidade autônoma, H </w:t>
            </w:r>
            <w:r>
              <w:rPr>
                <w:rStyle w:val="Tag"/>
                <w:lang w:val="pt-BR"/>
              </w:rPr>
              <w:t>&lt;3178&gt;</w:t>
            </w:r>
            <w:r>
              <w:rPr>
                <w:lang w:val="pt-BR"/>
              </w:rPr>
              <w:t>&gt;</w:t>
            </w:r>
            <w:r>
              <w:rPr>
                <w:rStyle w:val="Tag"/>
                <w:lang w:val="pt-BR"/>
              </w:rPr>
              <w:t>&lt;/3178&gt;</w:t>
            </w:r>
            <w:r>
              <w:rPr>
                <w:lang w:val="pt-BR"/>
              </w:rPr>
              <w:t xml:space="preserve"> 175 lb/dia</w:t>
            </w:r>
          </w:p>
        </w:tc>
      </w:tr>
      <w:tr w:rsidR="005D665E">
        <w:tc>
          <w:tcPr>
            <w:tcW w:w="0" w:type="auto"/>
            <w:shd w:val="clear" w:color="auto" w:fill="98FB98"/>
          </w:tcPr>
          <w:p w:rsidR="005D665E" w:rsidRDefault="00390789">
            <w:r>
              <w:rPr>
                <w:rStyle w:val="SegmentID"/>
              </w:rPr>
              <w:t>2727</w:t>
            </w:r>
            <w:r>
              <w:rPr>
                <w:rStyle w:val="TransUnitID"/>
              </w:rPr>
              <w:t>715698de-9068-4310-951e-8b37140d3a91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2728</w:t>
            </w:r>
            <w:r>
              <w:rPr>
                <w:rStyle w:val="TransUnitID"/>
              </w:rPr>
              <w:t>aef0fe11-44f5-4be5-8811-d6e63968be1b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2729</w:t>
            </w:r>
            <w:r>
              <w:rPr>
                <w:rStyle w:val="TransUnitID"/>
              </w:rPr>
              <w:t>5de1f54a-e4d7-40f5-ad34-c3971c2d9119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9.80 kWh/100 lb ice</w:t>
            </w:r>
          </w:p>
        </w:tc>
        <w:tc>
          <w:tcPr>
            <w:tcW w:w="0" w:type="auto"/>
            <w:shd w:val="clear" w:color="auto" w:fill="D3D3D3"/>
          </w:tcPr>
          <w:p w:rsidR="005D665E" w:rsidRDefault="00390789">
            <w:pPr>
              <w:rPr>
                <w:lang w:val="pt-BR"/>
              </w:rPr>
            </w:pPr>
            <w:r>
              <w:rPr>
                <w:lang w:val="pt-BR"/>
              </w:rPr>
              <w:t>9,80 kWh/100 lb de gelo</w:t>
            </w:r>
          </w:p>
        </w:tc>
      </w:tr>
      <w:tr w:rsidR="005D665E">
        <w:tc>
          <w:tcPr>
            <w:tcW w:w="0" w:type="auto"/>
            <w:shd w:val="clear" w:color="auto" w:fill="98FB98"/>
          </w:tcPr>
          <w:p w:rsidR="005D665E" w:rsidRDefault="00390789">
            <w:r>
              <w:rPr>
                <w:rStyle w:val="SegmentID"/>
              </w:rPr>
              <w:t>2730</w:t>
            </w:r>
            <w:r>
              <w:rPr>
                <w:rStyle w:val="TransUnitID"/>
              </w:rPr>
              <w:t>5745c49b-69ef-4b08-ab2f-a79ae116e37f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2731</w:t>
            </w:r>
            <w:r>
              <w:rPr>
                <w:rStyle w:val="TransUnitID"/>
              </w:rPr>
              <w:t>9d7c59d2-18c8-4b5d-9fd3-4fbd9d5afbde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48.66*H</w:t>
            </w:r>
            <w:r>
              <w:rPr>
                <w:rStyle w:val="Tag"/>
              </w:rPr>
              <w:t>&lt;3194&gt;</w:t>
            </w:r>
            <w:r>
              <w:t>-0.326</w:t>
            </w:r>
            <w:r>
              <w:rPr>
                <w:rStyle w:val="Tag"/>
              </w:rPr>
              <w:t>&lt;/3194&gt;</w:t>
            </w:r>
            <w:r>
              <w:t xml:space="preserve"> + 0.08 kWh/100 lb ice</w:t>
            </w:r>
          </w:p>
        </w:tc>
        <w:tc>
          <w:tcPr>
            <w:tcW w:w="0" w:type="auto"/>
            <w:shd w:val="clear" w:color="auto" w:fill="D3D3D3"/>
          </w:tcPr>
          <w:p w:rsidR="005D665E" w:rsidRDefault="00390789">
            <w:pPr>
              <w:rPr>
                <w:lang w:val="pt-BR"/>
              </w:rPr>
            </w:pPr>
            <w:r>
              <w:rPr>
                <w:lang w:val="pt-BR"/>
              </w:rPr>
              <w:t>48,66*H</w:t>
            </w:r>
            <w:r>
              <w:rPr>
                <w:rStyle w:val="Tag"/>
                <w:lang w:val="pt-BR"/>
              </w:rPr>
              <w:t>&lt;3194&gt;</w:t>
            </w:r>
            <w:r>
              <w:rPr>
                <w:lang w:val="pt-BR"/>
              </w:rPr>
              <w:t>-0,326</w:t>
            </w:r>
            <w:r>
              <w:rPr>
                <w:rStyle w:val="Tag"/>
                <w:lang w:val="pt-BR"/>
              </w:rPr>
              <w:t>&lt;/3194&gt;</w:t>
            </w:r>
            <w:r>
              <w:rPr>
                <w:lang w:val="pt-BR"/>
              </w:rPr>
              <w:t xml:space="preserve"> + 0,08 kWh/</w:t>
            </w:r>
            <w:r>
              <w:rPr>
                <w:lang w:val="pt-BR"/>
              </w:rPr>
              <w:t>100 lb de gelo</w:t>
            </w:r>
          </w:p>
        </w:tc>
      </w:tr>
      <w:tr w:rsidR="005D665E">
        <w:tc>
          <w:tcPr>
            <w:tcW w:w="0" w:type="auto"/>
            <w:shd w:val="clear" w:color="auto" w:fill="98FB98"/>
          </w:tcPr>
          <w:p w:rsidR="005D665E" w:rsidRDefault="00390789">
            <w:r>
              <w:rPr>
                <w:rStyle w:val="SegmentID"/>
              </w:rPr>
              <w:t>2732</w:t>
            </w:r>
            <w:r>
              <w:rPr>
                <w:rStyle w:val="TransUnitID"/>
              </w:rPr>
              <w:t>eea94a40-5db0-47bf-b82d-58b8e0977176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2733</w:t>
            </w:r>
            <w:r>
              <w:rPr>
                <w:rStyle w:val="TransUnitID"/>
              </w:rPr>
              <w:t>720bde73-a791-4c57-bff4-a997b41bf5f3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water-cooled ice-making head, H </w:t>
            </w:r>
            <w:r>
              <w:rPr>
                <w:rStyle w:val="Tag"/>
              </w:rPr>
              <w:t>&lt;3201&gt;</w:t>
            </w:r>
            <w:r>
              <w:t>&gt;</w:t>
            </w:r>
            <w:r>
              <w:rPr>
                <w:rStyle w:val="Tag"/>
              </w:rPr>
              <w:t>&lt;/3201&gt;</w:t>
            </w:r>
            <w:r>
              <w:t xml:space="preserve"> 1436 lb/day (must be on chilled loop)</w:t>
            </w:r>
          </w:p>
        </w:tc>
        <w:tc>
          <w:tcPr>
            <w:tcW w:w="0" w:type="auto"/>
            <w:shd w:val="clear" w:color="auto" w:fill="D3D3D3"/>
          </w:tcPr>
          <w:p w:rsidR="005D665E" w:rsidRDefault="00390789">
            <w:pPr>
              <w:rPr>
                <w:lang w:val="pt-BR"/>
              </w:rPr>
            </w:pPr>
            <w:r>
              <w:rPr>
                <w:lang w:val="pt-BR"/>
              </w:rPr>
              <w:t xml:space="preserve">Máquina de gelo, cabeçote de produção de gelo resfriado à água, H </w:t>
            </w:r>
            <w:r>
              <w:rPr>
                <w:rStyle w:val="Tag"/>
                <w:lang w:val="pt-BR"/>
              </w:rPr>
              <w:t>&lt;3201&gt;</w:t>
            </w:r>
            <w:r>
              <w:rPr>
                <w:lang w:val="pt-BR"/>
              </w:rPr>
              <w:t>&gt;</w:t>
            </w:r>
            <w:r>
              <w:rPr>
                <w:rStyle w:val="Tag"/>
                <w:lang w:val="pt-BR"/>
              </w:rPr>
              <w:t>&lt;/3201&gt;</w:t>
            </w:r>
            <w:r>
              <w:rPr>
                <w:lang w:val="pt-BR"/>
              </w:rPr>
              <w:t xml:space="preserve"> 1436 lb/dia (deve estar em ciclo resfriado)</w:t>
            </w:r>
          </w:p>
        </w:tc>
      </w:tr>
      <w:tr w:rsidR="005D665E">
        <w:tc>
          <w:tcPr>
            <w:tcW w:w="0" w:type="auto"/>
            <w:shd w:val="clear" w:color="auto" w:fill="98FB98"/>
          </w:tcPr>
          <w:p w:rsidR="005D665E" w:rsidRDefault="00390789">
            <w:r>
              <w:rPr>
                <w:rStyle w:val="SegmentID"/>
              </w:rPr>
              <w:t>2734</w:t>
            </w:r>
            <w:r>
              <w:rPr>
                <w:rStyle w:val="TransUnitID"/>
              </w:rPr>
              <w:t>2087d8fa-43d9-41e8-8deb-441d43bc39bb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2735</w:t>
            </w:r>
            <w:r>
              <w:rPr>
                <w:rStyle w:val="TransUnitID"/>
              </w:rPr>
              <w:t>0627f877-19ec-411e-9482-d9760f103692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2736</w:t>
            </w:r>
            <w:r>
              <w:rPr>
                <w:rStyle w:val="TransUnitID"/>
              </w:rPr>
              <w:t>a338bc66-770a-4224-8b84-58cd729b0e24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 kWh/100 lb ice</w:t>
            </w:r>
          </w:p>
        </w:tc>
        <w:tc>
          <w:tcPr>
            <w:tcW w:w="0" w:type="auto"/>
            <w:shd w:val="clear" w:color="auto" w:fill="D3D3D3"/>
          </w:tcPr>
          <w:p w:rsidR="005D665E" w:rsidRDefault="00390789">
            <w:pPr>
              <w:rPr>
                <w:lang w:val="pt-BR"/>
              </w:rPr>
            </w:pPr>
            <w:r>
              <w:rPr>
                <w:lang w:val="pt-BR"/>
              </w:rPr>
              <w:t>4,0 kWh/100 lb de gelo</w:t>
            </w:r>
          </w:p>
        </w:tc>
      </w:tr>
      <w:tr w:rsidR="005D665E">
        <w:tc>
          <w:tcPr>
            <w:tcW w:w="0" w:type="auto"/>
            <w:shd w:val="clear" w:color="auto" w:fill="98FB98"/>
          </w:tcPr>
          <w:p w:rsidR="005D665E" w:rsidRDefault="00390789">
            <w:r>
              <w:rPr>
                <w:rStyle w:val="SegmentID"/>
              </w:rPr>
              <w:t>2737</w:t>
            </w:r>
            <w:r>
              <w:rPr>
                <w:rStyle w:val="TransUnitID"/>
              </w:rPr>
              <w:t>31784878-0d60-4053-9647-a16b731e9a66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2738</w:t>
            </w:r>
            <w:r>
              <w:rPr>
                <w:rStyle w:val="TransUnitID"/>
              </w:rPr>
              <w:t>1d564f49-70ff-43da-b372-051096633648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3.68 kWh/100 lb ice</w:t>
            </w:r>
          </w:p>
        </w:tc>
        <w:tc>
          <w:tcPr>
            <w:tcW w:w="0" w:type="auto"/>
            <w:shd w:val="clear" w:color="auto" w:fill="98FB98"/>
          </w:tcPr>
          <w:p w:rsidR="005D665E" w:rsidRDefault="00390789">
            <w:pPr>
              <w:rPr>
                <w:lang w:val="pt-BR"/>
              </w:rPr>
            </w:pPr>
            <w:r>
              <w:rPr>
                <w:lang w:val="pt-BR"/>
              </w:rPr>
              <w:t>3,68 kWh/100 lb de gelo</w:t>
            </w:r>
          </w:p>
        </w:tc>
      </w:tr>
      <w:tr w:rsidR="005D665E">
        <w:tc>
          <w:tcPr>
            <w:tcW w:w="0" w:type="auto"/>
            <w:shd w:val="clear" w:color="auto" w:fill="98FB98"/>
          </w:tcPr>
          <w:p w:rsidR="005D665E" w:rsidRDefault="00390789">
            <w:r>
              <w:rPr>
                <w:rStyle w:val="SegmentID"/>
              </w:rPr>
              <w:t>2739</w:t>
            </w:r>
            <w:r>
              <w:rPr>
                <w:rStyle w:val="TransUnitID"/>
              </w:rPr>
              <w:t>17497d0f-0121-45ac-b03b-db081fe414d2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2740</w:t>
            </w:r>
            <w:r>
              <w:rPr>
                <w:rStyle w:val="TransUnitID"/>
              </w:rPr>
              <w:t>8645891c-1c09-44c5-8315-ce6de0864702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water-cooled ice-making head, 500 lb/day &lt; H &lt; 1436 (must be on chilled loop)</w:t>
            </w:r>
          </w:p>
        </w:tc>
        <w:tc>
          <w:tcPr>
            <w:tcW w:w="0" w:type="auto"/>
            <w:shd w:val="clear" w:color="auto" w:fill="D3D3D3"/>
          </w:tcPr>
          <w:p w:rsidR="005D665E" w:rsidRDefault="00390789">
            <w:pPr>
              <w:rPr>
                <w:lang w:val="pt-BR"/>
              </w:rPr>
            </w:pPr>
            <w:r>
              <w:rPr>
                <w:lang w:val="pt-BR"/>
              </w:rPr>
              <w:t>Máquina de gelo, cabeçote de produção de gelo resfriado à água, 500 lb/dia &lt; H &lt; 1436 (deve estar em ciclo resfriado)</w:t>
            </w:r>
          </w:p>
        </w:tc>
      </w:tr>
      <w:tr w:rsidR="005D665E">
        <w:tc>
          <w:tcPr>
            <w:tcW w:w="0" w:type="auto"/>
            <w:shd w:val="clear" w:color="auto" w:fill="98FB98"/>
          </w:tcPr>
          <w:p w:rsidR="005D665E" w:rsidRDefault="00390789">
            <w:r>
              <w:rPr>
                <w:rStyle w:val="SegmentID"/>
              </w:rPr>
              <w:t>2741</w:t>
            </w:r>
            <w:r>
              <w:rPr>
                <w:rStyle w:val="TransUnitID"/>
              </w:rPr>
              <w:t>c428282a-3b92-4b27-b63e-7fee3f4963a1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2742</w:t>
            </w:r>
            <w:r>
              <w:rPr>
                <w:rStyle w:val="TransUnitID"/>
              </w:rPr>
              <w:t>7c18af85-9fa1-42c9-9b62-b485b268e78a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2743</w:t>
            </w:r>
            <w:r>
              <w:rPr>
                <w:rStyle w:val="TransUnitID"/>
              </w:rPr>
              <w:t>57e195de-15a1-41a1-9d77-fc9f9d8d7138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5.58 – 0.0011H kWh/100 lb ice</w:t>
            </w:r>
          </w:p>
        </w:tc>
        <w:tc>
          <w:tcPr>
            <w:tcW w:w="0" w:type="auto"/>
            <w:shd w:val="clear" w:color="auto" w:fill="FFFFFF"/>
          </w:tcPr>
          <w:p w:rsidR="005D665E" w:rsidRDefault="00390789">
            <w:pPr>
              <w:rPr>
                <w:lang w:val="pt-BR"/>
              </w:rPr>
            </w:pPr>
            <w:r>
              <w:rPr>
                <w:lang w:val="pt-BR"/>
              </w:rPr>
              <w:t>5,58 – 0,0011H kWh/100 lb de gelo</w:t>
            </w:r>
          </w:p>
        </w:tc>
      </w:tr>
      <w:tr w:rsidR="005D665E">
        <w:tc>
          <w:tcPr>
            <w:tcW w:w="0" w:type="auto"/>
            <w:shd w:val="clear" w:color="auto" w:fill="98FB98"/>
          </w:tcPr>
          <w:p w:rsidR="005D665E" w:rsidRDefault="00390789">
            <w:r>
              <w:rPr>
                <w:rStyle w:val="SegmentID"/>
              </w:rPr>
              <w:t>2744</w:t>
            </w:r>
            <w:r>
              <w:rPr>
                <w:rStyle w:val="TransUnitID"/>
              </w:rPr>
              <w:t>38598405-3e15-42cf-88e2-8321362d664b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2745</w:t>
            </w:r>
            <w:r>
              <w:rPr>
                <w:rStyle w:val="TransUnitID"/>
              </w:rPr>
              <w:t>c670aaeb-a31a-459e-8cf7-656725bcbb84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5.13 - 0.001H kWh/100 lb ice</w:t>
            </w:r>
          </w:p>
        </w:tc>
        <w:tc>
          <w:tcPr>
            <w:tcW w:w="0" w:type="auto"/>
            <w:shd w:val="clear" w:color="auto" w:fill="D3D3D3"/>
          </w:tcPr>
          <w:p w:rsidR="005D665E" w:rsidRDefault="00390789">
            <w:pPr>
              <w:rPr>
                <w:lang w:val="pt-BR"/>
              </w:rPr>
            </w:pPr>
            <w:r>
              <w:rPr>
                <w:lang w:val="pt-BR"/>
              </w:rPr>
              <w:t>5,13 – 0,001H kWh/100 lb de gelo</w:t>
            </w:r>
          </w:p>
        </w:tc>
      </w:tr>
      <w:tr w:rsidR="005D665E">
        <w:tc>
          <w:tcPr>
            <w:tcW w:w="0" w:type="auto"/>
            <w:shd w:val="clear" w:color="auto" w:fill="98FB98"/>
          </w:tcPr>
          <w:p w:rsidR="005D665E" w:rsidRDefault="00390789">
            <w:r>
              <w:rPr>
                <w:rStyle w:val="SegmentID"/>
              </w:rPr>
              <w:t>2746</w:t>
            </w:r>
            <w:r>
              <w:rPr>
                <w:rStyle w:val="TransUnitID"/>
              </w:rPr>
              <w:t>edf9fd81-9a11-42ed-96d2-30f9b2721baf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2747</w:t>
            </w:r>
            <w:r>
              <w:rPr>
                <w:rStyle w:val="TransUnitID"/>
              </w:rPr>
              <w:t>31523340-e510-443a-8717-2b9f88a63752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water-cooled ice-making head, H &lt; 500 lb/day (must be on chilled loop)</w:t>
            </w:r>
          </w:p>
        </w:tc>
        <w:tc>
          <w:tcPr>
            <w:tcW w:w="0" w:type="auto"/>
            <w:shd w:val="clear" w:color="auto" w:fill="D3D3D3"/>
          </w:tcPr>
          <w:p w:rsidR="005D665E" w:rsidRDefault="00390789">
            <w:pPr>
              <w:rPr>
                <w:lang w:val="pt-BR"/>
              </w:rPr>
            </w:pPr>
            <w:r>
              <w:rPr>
                <w:lang w:val="pt-BR"/>
              </w:rPr>
              <w:t>Máquina de gelo, cabeçote de pro</w:t>
            </w:r>
            <w:r>
              <w:rPr>
                <w:lang w:val="pt-BR"/>
              </w:rPr>
              <w:t>dução de gelo resfriado à água, H &lt; 500 lb/dia (deve estar em ciclo resfriado)</w:t>
            </w:r>
          </w:p>
        </w:tc>
      </w:tr>
      <w:tr w:rsidR="005D665E">
        <w:tc>
          <w:tcPr>
            <w:tcW w:w="0" w:type="auto"/>
            <w:shd w:val="clear" w:color="auto" w:fill="98FB98"/>
          </w:tcPr>
          <w:p w:rsidR="005D665E" w:rsidRDefault="00390789">
            <w:r>
              <w:rPr>
                <w:rStyle w:val="SegmentID"/>
              </w:rPr>
              <w:t>2748</w:t>
            </w:r>
            <w:r>
              <w:rPr>
                <w:rStyle w:val="TransUnitID"/>
              </w:rPr>
              <w:t>18e048f7-6c0f-4379-b60d-c1cc687fdadd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2749</w:t>
            </w:r>
            <w:r>
              <w:rPr>
                <w:rStyle w:val="TransUnitID"/>
              </w:rPr>
              <w:t>f9014fdd-70d5-4580-bbfc-f67cb77f5ae2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2750</w:t>
            </w:r>
            <w:r>
              <w:rPr>
                <w:rStyle w:val="TransUnitID"/>
              </w:rPr>
              <w:t>1f4abb4e-19a4-4869-9660-df5574a482c5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7.80 – 0.0055H kWh/100 lb ice</w:t>
            </w:r>
          </w:p>
        </w:tc>
        <w:tc>
          <w:tcPr>
            <w:tcW w:w="0" w:type="auto"/>
            <w:shd w:val="clear" w:color="auto" w:fill="FFFFFF"/>
          </w:tcPr>
          <w:p w:rsidR="005D665E" w:rsidRDefault="00390789">
            <w:pPr>
              <w:rPr>
                <w:lang w:val="pt-BR"/>
              </w:rPr>
            </w:pPr>
            <w:r>
              <w:rPr>
                <w:lang w:val="pt-BR"/>
              </w:rPr>
              <w:t>7,80 – 0,0055H kWh/100 lb de gelo</w:t>
            </w:r>
          </w:p>
        </w:tc>
      </w:tr>
      <w:tr w:rsidR="005D665E">
        <w:tc>
          <w:tcPr>
            <w:tcW w:w="0" w:type="auto"/>
            <w:shd w:val="clear" w:color="auto" w:fill="98FB98"/>
          </w:tcPr>
          <w:p w:rsidR="005D665E" w:rsidRDefault="00390789">
            <w:r>
              <w:rPr>
                <w:rStyle w:val="SegmentID"/>
              </w:rPr>
              <w:t>2751</w:t>
            </w:r>
            <w:r>
              <w:rPr>
                <w:rStyle w:val="TransUnitID"/>
              </w:rPr>
              <w:t>6e72e98c-c2cc-42d0-8fee-c40d7c7b0ab3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2752</w:t>
            </w:r>
            <w:r>
              <w:rPr>
                <w:rStyle w:val="TransUnitID"/>
              </w:rPr>
              <w:t>de06d0b5-807d-4d96-b874-a9d9c3863d9e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7.02 - 0.0049H kWh/100 lb ice</w:t>
            </w:r>
          </w:p>
        </w:tc>
        <w:tc>
          <w:tcPr>
            <w:tcW w:w="0" w:type="auto"/>
            <w:shd w:val="clear" w:color="auto" w:fill="FFFFFF"/>
          </w:tcPr>
          <w:p w:rsidR="005D665E" w:rsidRDefault="00390789">
            <w:pPr>
              <w:rPr>
                <w:lang w:val="pt-BR"/>
              </w:rPr>
            </w:pPr>
            <w:r>
              <w:rPr>
                <w:lang w:val="pt-BR"/>
              </w:rPr>
              <w:t>7,02 - 0,0049H kWh/100 lb de gelo</w:t>
            </w:r>
          </w:p>
        </w:tc>
      </w:tr>
      <w:tr w:rsidR="005D665E">
        <w:tc>
          <w:tcPr>
            <w:tcW w:w="0" w:type="auto"/>
            <w:shd w:val="clear" w:color="auto" w:fill="98FB98"/>
          </w:tcPr>
          <w:p w:rsidR="005D665E" w:rsidRDefault="00390789">
            <w:r>
              <w:rPr>
                <w:rStyle w:val="SegmentID"/>
              </w:rPr>
              <w:t>2753</w:t>
            </w:r>
            <w:r>
              <w:rPr>
                <w:rStyle w:val="TransUnitID"/>
              </w:rPr>
              <w:t>44db3729-7cb7-4d06-909c-dc809ef2922b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2754</w:t>
            </w:r>
            <w:r>
              <w:rPr>
                <w:rStyle w:val="TransUnitID"/>
              </w:rPr>
              <w:t>a4397cf5-015b-45bf-b882-08f0d6fb0548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water-cooled once-through (open loop)</w:t>
            </w:r>
          </w:p>
        </w:tc>
        <w:tc>
          <w:tcPr>
            <w:tcW w:w="0" w:type="auto"/>
            <w:shd w:val="clear" w:color="auto" w:fill="D3D3D3"/>
          </w:tcPr>
          <w:p w:rsidR="005D665E" w:rsidRDefault="00390789">
            <w:pPr>
              <w:rPr>
                <w:lang w:val="pt-BR"/>
              </w:rPr>
            </w:pPr>
            <w:r>
              <w:rPr>
                <w:lang w:val="pt-BR"/>
              </w:rPr>
              <w:t>Máquina de gelo, resfriamento à água em uma passagem (ciclo aberto)</w:t>
            </w:r>
          </w:p>
        </w:tc>
      </w:tr>
      <w:tr w:rsidR="005D665E">
        <w:tc>
          <w:tcPr>
            <w:tcW w:w="0" w:type="auto"/>
            <w:shd w:val="clear" w:color="auto" w:fill="98FB98"/>
          </w:tcPr>
          <w:p w:rsidR="005D665E" w:rsidRDefault="00390789">
            <w:r>
              <w:rPr>
                <w:rStyle w:val="SegmentID"/>
              </w:rPr>
              <w:t>2755</w:t>
            </w:r>
            <w:r>
              <w:rPr>
                <w:rStyle w:val="TransUnitID"/>
              </w:rPr>
              <w:t>6afc39d1-7b02-43a8-af95-d38d8e7f3587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2756</w:t>
            </w:r>
            <w:r>
              <w:rPr>
                <w:rStyle w:val="TransUnitID"/>
              </w:rPr>
              <w:t>8d2dfcc7-aa10-46d1-b269-60b6efd478f0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2757</w:t>
            </w:r>
            <w:r>
              <w:rPr>
                <w:rStyle w:val="TransUnitID"/>
              </w:rPr>
              <w:t>bfb5fb5a-0fd9-4806-9783-ba7f5010b4cd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Banned</w:t>
            </w:r>
          </w:p>
        </w:tc>
        <w:tc>
          <w:tcPr>
            <w:tcW w:w="0" w:type="auto"/>
            <w:shd w:val="clear" w:color="auto" w:fill="D3D3D3"/>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2758</w:t>
            </w:r>
            <w:r>
              <w:rPr>
                <w:rStyle w:val="TransUnitID"/>
              </w:rPr>
              <w:t>d3154305-c7a2-4f06-8795-4115bd59ea83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2759</w:t>
            </w:r>
            <w:r>
              <w:rPr>
                <w:rStyle w:val="TransUnitID"/>
              </w:rPr>
              <w:t>dc86af88-5d50-4eaf-9359-48454a9ff626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2760</w:t>
            </w:r>
            <w:r>
              <w:rPr>
                <w:rStyle w:val="TransUnitID"/>
              </w:rPr>
              <w:t>dd4fe146-3828-4e5d-92df-080e31f61513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D3D3D3"/>
          </w:tcPr>
          <w:p w:rsidR="005D665E" w:rsidRDefault="00390789">
            <w:r>
              <w:rPr>
                <w:rStyle w:val="SegmentID"/>
              </w:rPr>
              <w:t>2761</w:t>
            </w:r>
            <w:r>
              <w:rPr>
                <w:rStyle w:val="TransUnitID"/>
              </w:rPr>
              <w:t>287d977c-f2fd-45d2-9c89-b6054093103e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water-cooled SCU (self-contained unit), H &lt;</w:t>
            </w:r>
            <w:r>
              <w:t xml:space="preserve"> 200 lb/day (must be on chilled loop)</w:t>
            </w:r>
          </w:p>
        </w:tc>
        <w:tc>
          <w:tcPr>
            <w:tcW w:w="0" w:type="auto"/>
            <w:shd w:val="clear" w:color="auto" w:fill="D3D3D3"/>
          </w:tcPr>
          <w:p w:rsidR="005D665E" w:rsidRDefault="00390789">
            <w:pPr>
              <w:rPr>
                <w:lang w:val="pt-BR"/>
              </w:rPr>
            </w:pPr>
            <w:r>
              <w:rPr>
                <w:lang w:val="pt-BR"/>
              </w:rPr>
              <w:t>Máquina de gelo, SCU resfriada à água (unidade autônoma), H &lt; 200 lb/dia (deve estar em ciclo resfriado)</w:t>
            </w:r>
          </w:p>
        </w:tc>
      </w:tr>
      <w:tr w:rsidR="005D665E">
        <w:tc>
          <w:tcPr>
            <w:tcW w:w="0" w:type="auto"/>
            <w:shd w:val="clear" w:color="auto" w:fill="98FB98"/>
          </w:tcPr>
          <w:p w:rsidR="005D665E" w:rsidRDefault="00390789">
            <w:r>
              <w:rPr>
                <w:rStyle w:val="SegmentID"/>
              </w:rPr>
              <w:t>2762</w:t>
            </w:r>
            <w:r>
              <w:rPr>
                <w:rStyle w:val="TransUnitID"/>
              </w:rPr>
              <w:t>164aab9c-cb40-4835-941b-a5bdf5a91776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2763</w:t>
            </w:r>
            <w:r>
              <w:rPr>
                <w:rStyle w:val="TransUnitID"/>
              </w:rPr>
              <w:t>81c15954-3ad0-4f82-8c1e-7bf5fbba7da9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2764</w:t>
            </w:r>
            <w:r>
              <w:rPr>
                <w:rStyle w:val="TransUnitID"/>
              </w:rPr>
              <w:t>5448899d-b42d-4d41-b8db-b6d8d75f698f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11.4 – 0.0190H kWh/100 lb ice</w:t>
            </w:r>
          </w:p>
        </w:tc>
        <w:tc>
          <w:tcPr>
            <w:tcW w:w="0" w:type="auto"/>
            <w:shd w:val="clear" w:color="auto" w:fill="FFFFFF"/>
          </w:tcPr>
          <w:p w:rsidR="005D665E" w:rsidRDefault="00390789">
            <w:pPr>
              <w:rPr>
                <w:lang w:val="pt-BR"/>
              </w:rPr>
            </w:pPr>
            <w:r>
              <w:rPr>
                <w:lang w:val="pt-BR"/>
              </w:rPr>
              <w:t>11,4 – 0,0190H kWh/100 lb de gelo</w:t>
            </w:r>
          </w:p>
        </w:tc>
      </w:tr>
      <w:tr w:rsidR="005D665E">
        <w:tc>
          <w:tcPr>
            <w:tcW w:w="0" w:type="auto"/>
            <w:shd w:val="clear" w:color="auto" w:fill="98FB98"/>
          </w:tcPr>
          <w:p w:rsidR="005D665E" w:rsidRDefault="00390789">
            <w:r>
              <w:rPr>
                <w:rStyle w:val="SegmentID"/>
              </w:rPr>
              <w:t>2765</w:t>
            </w:r>
            <w:r>
              <w:rPr>
                <w:rStyle w:val="TransUnitID"/>
              </w:rPr>
              <w:t>85e37fe4-b50f-4be6-932c-c8ad4d309a71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2766</w:t>
            </w:r>
            <w:r>
              <w:rPr>
                <w:rStyle w:val="TransUnitID"/>
              </w:rPr>
              <w:t>c0e98b45-3ab8-40a0-a871-f23a7c234760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10.6 - 0.177H kWh/100 lb ice</w:t>
            </w:r>
          </w:p>
        </w:tc>
        <w:tc>
          <w:tcPr>
            <w:tcW w:w="0" w:type="auto"/>
            <w:shd w:val="clear" w:color="auto" w:fill="FFFFFF"/>
          </w:tcPr>
          <w:p w:rsidR="005D665E" w:rsidRDefault="00390789">
            <w:pPr>
              <w:rPr>
                <w:lang w:val="pt-BR"/>
              </w:rPr>
            </w:pPr>
            <w:r>
              <w:rPr>
                <w:lang w:val="pt-BR"/>
              </w:rPr>
              <w:t>10,6 - 0,177H kWh/100 lb de gelo</w:t>
            </w:r>
          </w:p>
        </w:tc>
      </w:tr>
      <w:tr w:rsidR="005D665E">
        <w:tc>
          <w:tcPr>
            <w:tcW w:w="0" w:type="auto"/>
            <w:shd w:val="clear" w:color="auto" w:fill="98FB98"/>
          </w:tcPr>
          <w:p w:rsidR="005D665E" w:rsidRDefault="00390789">
            <w:r>
              <w:rPr>
                <w:rStyle w:val="SegmentID"/>
              </w:rPr>
              <w:t>2767</w:t>
            </w:r>
            <w:r>
              <w:rPr>
                <w:rStyle w:val="TransUnitID"/>
              </w:rPr>
              <w:t>9bd71f16-d8d5-43bd-925c-9c705c14865c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2768</w:t>
            </w:r>
            <w:r>
              <w:rPr>
                <w:rStyle w:val="TransUnitID"/>
              </w:rPr>
              <w:t>e68760a4-cb56-44a6-ae48-b2ed07722fea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water-cooled self-contained unit, H </w:t>
            </w:r>
            <w:r>
              <w:rPr>
                <w:rStyle w:val="Tag"/>
              </w:rPr>
              <w:t>&lt;3307&gt;</w:t>
            </w:r>
            <w:r>
              <w:t>&gt;</w:t>
            </w:r>
            <w:r>
              <w:rPr>
                <w:rStyle w:val="Tag"/>
              </w:rPr>
              <w:t>&lt;/3307&gt;</w:t>
            </w:r>
            <w:r>
              <w:t xml:space="preserve"> 200 lb/day (must be on chilled loop)</w:t>
            </w:r>
          </w:p>
        </w:tc>
        <w:tc>
          <w:tcPr>
            <w:tcW w:w="0" w:type="auto"/>
            <w:shd w:val="clear" w:color="auto" w:fill="D3D3D3"/>
          </w:tcPr>
          <w:p w:rsidR="005D665E" w:rsidRDefault="00390789">
            <w:pPr>
              <w:rPr>
                <w:lang w:val="pt-BR"/>
              </w:rPr>
            </w:pPr>
            <w:r>
              <w:rPr>
                <w:lang w:val="pt-BR"/>
              </w:rPr>
              <w:t xml:space="preserve">Máquina de gelo, unidade autônoma resfriada à água, H </w:t>
            </w:r>
            <w:r>
              <w:rPr>
                <w:rStyle w:val="Tag"/>
                <w:lang w:val="pt-BR"/>
              </w:rPr>
              <w:t>&lt;3307&gt;</w:t>
            </w:r>
            <w:r>
              <w:rPr>
                <w:lang w:val="pt-BR"/>
              </w:rPr>
              <w:t>&gt;</w:t>
            </w:r>
            <w:r>
              <w:rPr>
                <w:rStyle w:val="Tag"/>
                <w:lang w:val="pt-BR"/>
              </w:rPr>
              <w:t>&lt;/3307&gt;</w:t>
            </w:r>
            <w:r>
              <w:rPr>
                <w:lang w:val="pt-BR"/>
              </w:rPr>
              <w:t xml:space="preserve"> 200 lb/dia (deve estar </w:t>
            </w:r>
            <w:r>
              <w:rPr>
                <w:lang w:val="pt-BR"/>
              </w:rPr>
              <w:t>em ciclo resfriado)</w:t>
            </w:r>
          </w:p>
        </w:tc>
      </w:tr>
      <w:tr w:rsidR="005D665E">
        <w:tc>
          <w:tcPr>
            <w:tcW w:w="0" w:type="auto"/>
            <w:shd w:val="clear" w:color="auto" w:fill="98FB98"/>
          </w:tcPr>
          <w:p w:rsidR="005D665E" w:rsidRDefault="00390789">
            <w:r>
              <w:rPr>
                <w:rStyle w:val="SegmentID"/>
              </w:rPr>
              <w:t>2769</w:t>
            </w:r>
            <w:r>
              <w:rPr>
                <w:rStyle w:val="TransUnitID"/>
              </w:rPr>
              <w:t>874e1f73-a1ec-4b5c-86fe-580ac88eec35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2770</w:t>
            </w:r>
            <w:r>
              <w:rPr>
                <w:rStyle w:val="TransUnitID"/>
              </w:rPr>
              <w:t>1643397d-7150-48dc-8cb3-27b67a42739c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2771</w:t>
            </w:r>
            <w:r>
              <w:rPr>
                <w:rStyle w:val="TransUnitID"/>
              </w:rPr>
              <w:t>900a6d88-a96d-44e2-b290-058e63c5c256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7.6 kWh/100 lb ice</w:t>
            </w:r>
          </w:p>
        </w:tc>
        <w:tc>
          <w:tcPr>
            <w:tcW w:w="0" w:type="auto"/>
            <w:shd w:val="clear" w:color="auto" w:fill="D3D3D3"/>
          </w:tcPr>
          <w:p w:rsidR="005D665E" w:rsidRDefault="00390789">
            <w:pPr>
              <w:rPr>
                <w:lang w:val="pt-BR"/>
              </w:rPr>
            </w:pPr>
            <w:r>
              <w:rPr>
                <w:lang w:val="pt-BR"/>
              </w:rPr>
              <w:t>7,6 kWh/100 lb de gelo</w:t>
            </w:r>
          </w:p>
        </w:tc>
      </w:tr>
      <w:tr w:rsidR="005D665E">
        <w:tc>
          <w:tcPr>
            <w:tcW w:w="0" w:type="auto"/>
            <w:shd w:val="clear" w:color="auto" w:fill="98FB98"/>
          </w:tcPr>
          <w:p w:rsidR="005D665E" w:rsidRDefault="00390789">
            <w:r>
              <w:rPr>
                <w:rStyle w:val="SegmentID"/>
              </w:rPr>
              <w:t>2772</w:t>
            </w:r>
            <w:r>
              <w:rPr>
                <w:rStyle w:val="TransUnitID"/>
              </w:rPr>
              <w:t>d198b936-92ec-4a0a-b87a-6027ca4d04bd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2773</w:t>
            </w:r>
            <w:r>
              <w:rPr>
                <w:rStyle w:val="TransUnitID"/>
              </w:rPr>
              <w:t>9e6d3671-44c8-46f9-911f-721b42978c63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7.07 kWh/100 lb ice</w:t>
            </w:r>
          </w:p>
        </w:tc>
        <w:tc>
          <w:tcPr>
            <w:tcW w:w="0" w:type="auto"/>
            <w:shd w:val="clear" w:color="auto" w:fill="D3D3D3"/>
          </w:tcPr>
          <w:p w:rsidR="005D665E" w:rsidRDefault="00390789">
            <w:pPr>
              <w:rPr>
                <w:lang w:val="pt-BR"/>
              </w:rPr>
            </w:pPr>
            <w:r>
              <w:rPr>
                <w:lang w:val="pt-BR"/>
              </w:rPr>
              <w:t>7,07 kWh/100 lb de gelo</w:t>
            </w:r>
          </w:p>
        </w:tc>
      </w:tr>
      <w:tr w:rsidR="005D665E">
        <w:tc>
          <w:tcPr>
            <w:tcW w:w="0" w:type="auto"/>
            <w:shd w:val="clear" w:color="auto" w:fill="98FB98"/>
          </w:tcPr>
          <w:p w:rsidR="005D665E" w:rsidRDefault="00390789">
            <w:r>
              <w:rPr>
                <w:rStyle w:val="SegmentID"/>
              </w:rPr>
              <w:t>2774</w:t>
            </w:r>
            <w:r>
              <w:rPr>
                <w:rStyle w:val="TransUnitID"/>
              </w:rPr>
              <w:t>684e1f0a-2f98-4052-bc89-1be7e5575195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2775</w:t>
            </w:r>
            <w:r>
              <w:rPr>
                <w:rStyle w:val="TransUnitID"/>
              </w:rPr>
              <w:t>8d8664bb-ec4e-46a3-9ea0-329c528d4d71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Chest freezer, solid or glass door</w:t>
            </w:r>
          </w:p>
        </w:tc>
        <w:tc>
          <w:tcPr>
            <w:tcW w:w="0" w:type="auto"/>
            <w:shd w:val="clear" w:color="auto" w:fill="98FB98"/>
          </w:tcPr>
          <w:p w:rsidR="005D665E" w:rsidRDefault="00390789">
            <w:pPr>
              <w:rPr>
                <w:lang w:val="pt-BR"/>
              </w:rPr>
            </w:pPr>
            <w:r>
              <w:rPr>
                <w:lang w:val="pt-BR"/>
              </w:rPr>
              <w:t>Freezer horizontal, porta sólida ou de vidro</w:t>
            </w:r>
          </w:p>
        </w:tc>
      </w:tr>
      <w:tr w:rsidR="005D665E">
        <w:tc>
          <w:tcPr>
            <w:tcW w:w="0" w:type="auto"/>
            <w:shd w:val="clear" w:color="auto" w:fill="98FB98"/>
          </w:tcPr>
          <w:p w:rsidR="005D665E" w:rsidRDefault="00390789">
            <w:r>
              <w:rPr>
                <w:rStyle w:val="SegmentID"/>
              </w:rPr>
              <w:t>2776</w:t>
            </w:r>
            <w:r>
              <w:rPr>
                <w:rStyle w:val="TransUnitID"/>
              </w:rPr>
              <w:t>3267c200-8688-4d45-a36d-d94839b5ba4a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FFFFFF"/>
          </w:tcPr>
          <w:p w:rsidR="005D665E" w:rsidRDefault="00390789">
            <w:r>
              <w:rPr>
                <w:rStyle w:val="SegmentID"/>
              </w:rPr>
              <w:t>2777</w:t>
            </w:r>
            <w:r>
              <w:rPr>
                <w:rStyle w:val="TransUnitID"/>
              </w:rPr>
              <w:t>93a7a1cd-c11f-40be-bed8-fb36f414d444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Refrig</w:t>
            </w:r>
          </w:p>
        </w:tc>
        <w:tc>
          <w:tcPr>
            <w:tcW w:w="0" w:type="auto"/>
            <w:shd w:val="clear" w:color="auto" w:fill="FFFFFF"/>
          </w:tcPr>
          <w:p w:rsidR="005D665E" w:rsidRDefault="00390789">
            <w:pPr>
              <w:rPr>
                <w:lang w:val="pt-BR"/>
              </w:rPr>
            </w:pPr>
            <w:r>
              <w:rPr>
                <w:lang w:val="pt-BR"/>
              </w:rPr>
              <w:t>Refrig.</w:t>
            </w:r>
          </w:p>
        </w:tc>
      </w:tr>
      <w:tr w:rsidR="005D665E">
        <w:tc>
          <w:tcPr>
            <w:tcW w:w="0" w:type="auto"/>
            <w:shd w:val="clear" w:color="auto" w:fill="FFFFFF"/>
          </w:tcPr>
          <w:p w:rsidR="005D665E" w:rsidRDefault="00390789">
            <w:r>
              <w:rPr>
                <w:rStyle w:val="SegmentID"/>
              </w:rPr>
              <w:t>2778</w:t>
            </w:r>
            <w:r>
              <w:rPr>
                <w:rStyle w:val="TransUnitID"/>
              </w:rPr>
              <w:t>7dff24aa-a056-4d68-8d1f-00a32fe1bfb2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0.45V + 0.943 kWh/day</w:t>
            </w:r>
          </w:p>
        </w:tc>
        <w:tc>
          <w:tcPr>
            <w:tcW w:w="0" w:type="auto"/>
            <w:shd w:val="clear" w:color="auto" w:fill="FFFFFF"/>
          </w:tcPr>
          <w:p w:rsidR="005D665E" w:rsidRDefault="00390789">
            <w:pPr>
              <w:rPr>
                <w:lang w:val="pt-BR"/>
              </w:rPr>
            </w:pPr>
            <w:r>
              <w:rPr>
                <w:lang w:val="pt-BR"/>
              </w:rPr>
              <w:t>0,45 V + 0,943 kWh/dia</w:t>
            </w:r>
          </w:p>
        </w:tc>
      </w:tr>
      <w:tr w:rsidR="005D665E">
        <w:tc>
          <w:tcPr>
            <w:tcW w:w="0" w:type="auto"/>
            <w:shd w:val="clear" w:color="auto" w:fill="98FB98"/>
          </w:tcPr>
          <w:p w:rsidR="005D665E" w:rsidRDefault="00390789">
            <w:r>
              <w:rPr>
                <w:rStyle w:val="SegmentID"/>
              </w:rPr>
              <w:t>2779</w:t>
            </w:r>
            <w:r>
              <w:rPr>
                <w:rStyle w:val="TransUnitID"/>
              </w:rPr>
              <w:t>a0c926b4-afb1-48d7-8341-427fd9bc86fa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2780</w:t>
            </w:r>
            <w:r>
              <w:rPr>
                <w:rStyle w:val="TransUnitID"/>
              </w:rPr>
              <w:t>4d19c3d1-8e59-4e27-89c8-96b52d642c25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0.270V + 0.130 kWh/day</w:t>
            </w:r>
          </w:p>
        </w:tc>
        <w:tc>
          <w:tcPr>
            <w:tcW w:w="0" w:type="auto"/>
            <w:shd w:val="clear" w:color="auto" w:fill="FFFFFF"/>
          </w:tcPr>
          <w:p w:rsidR="005D665E" w:rsidRDefault="00390789">
            <w:pPr>
              <w:rPr>
                <w:lang w:val="pt-BR"/>
              </w:rPr>
            </w:pPr>
            <w:r>
              <w:rPr>
                <w:lang w:val="pt-BR"/>
              </w:rPr>
              <w:t>≤ 0,270 V + 0,130 kWh/dia</w:t>
            </w:r>
          </w:p>
        </w:tc>
      </w:tr>
      <w:tr w:rsidR="005D665E">
        <w:tc>
          <w:tcPr>
            <w:tcW w:w="0" w:type="auto"/>
            <w:shd w:val="clear" w:color="auto" w:fill="98FB98"/>
          </w:tcPr>
          <w:p w:rsidR="005D665E" w:rsidRDefault="00390789">
            <w:r>
              <w:rPr>
                <w:rStyle w:val="SegmentID"/>
              </w:rPr>
              <w:t>2781</w:t>
            </w:r>
            <w:r>
              <w:rPr>
                <w:rStyle w:val="TransUnitID"/>
              </w:rPr>
              <w:t>ab7d3e38-0c4c-464c-a550-95adfb0d0b19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2782</w:t>
            </w:r>
            <w:r>
              <w:rPr>
                <w:rStyle w:val="TransUnitID"/>
              </w:rPr>
              <w:t>ddbb0f40-bfda-4348-83b5-ff224c6cba26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Chest refrigerator, solid or glass door</w:t>
            </w:r>
          </w:p>
        </w:tc>
        <w:tc>
          <w:tcPr>
            <w:tcW w:w="0" w:type="auto"/>
            <w:shd w:val="clear" w:color="auto" w:fill="98FB98"/>
          </w:tcPr>
          <w:p w:rsidR="005D665E" w:rsidRDefault="00390789">
            <w:pPr>
              <w:rPr>
                <w:lang w:val="pt-BR"/>
              </w:rPr>
            </w:pPr>
            <w:r>
              <w:rPr>
                <w:lang w:val="pt-BR"/>
              </w:rPr>
              <w:t>Refrigerador horizontal, porta sólida ou de vidro</w:t>
            </w:r>
          </w:p>
        </w:tc>
      </w:tr>
      <w:tr w:rsidR="005D665E">
        <w:tc>
          <w:tcPr>
            <w:tcW w:w="0" w:type="auto"/>
            <w:shd w:val="clear" w:color="auto" w:fill="98FB98"/>
          </w:tcPr>
          <w:p w:rsidR="005D665E" w:rsidRDefault="00390789">
            <w:r>
              <w:rPr>
                <w:rStyle w:val="SegmentID"/>
              </w:rPr>
              <w:t>2783</w:t>
            </w:r>
            <w:r>
              <w:rPr>
                <w:rStyle w:val="TransUnitID"/>
              </w:rPr>
              <w:t>30e767da-b435-415d-b3e7-c27b9db19f65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2784</w:t>
            </w:r>
            <w:r>
              <w:rPr>
                <w:rStyle w:val="TransUnitID"/>
              </w:rPr>
              <w:t>1d817948-99ef-4edf-8d3f-9018c097e77c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2785</w:t>
            </w:r>
            <w:r>
              <w:rPr>
                <w:rStyle w:val="TransUnitID"/>
              </w:rPr>
              <w:t>44a547c6-83af-48d3-b253-139961c7b0c5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0.1V + 2.04 kWh/day</w:t>
            </w:r>
          </w:p>
        </w:tc>
        <w:tc>
          <w:tcPr>
            <w:tcW w:w="0" w:type="auto"/>
            <w:shd w:val="clear" w:color="auto" w:fill="D3D3D3"/>
          </w:tcPr>
          <w:p w:rsidR="005D665E" w:rsidRDefault="00390789">
            <w:pPr>
              <w:rPr>
                <w:lang w:val="pt-BR"/>
              </w:rPr>
            </w:pPr>
            <w:r>
              <w:rPr>
                <w:lang w:val="pt-BR"/>
              </w:rPr>
              <w:t>0,1 V + 2,04 kWh/dia</w:t>
            </w:r>
          </w:p>
        </w:tc>
      </w:tr>
      <w:tr w:rsidR="005D665E">
        <w:tc>
          <w:tcPr>
            <w:tcW w:w="0" w:type="auto"/>
            <w:shd w:val="clear" w:color="auto" w:fill="98FB98"/>
          </w:tcPr>
          <w:p w:rsidR="005D665E" w:rsidRDefault="00390789">
            <w:r>
              <w:rPr>
                <w:rStyle w:val="SegmentID"/>
              </w:rPr>
              <w:t>2786</w:t>
            </w:r>
            <w:r>
              <w:rPr>
                <w:rStyle w:val="TransUnitID"/>
              </w:rPr>
              <w:t>46b14180-f628-4301-ba12-d2b7b272dab5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2787</w:t>
            </w:r>
            <w:r>
              <w:rPr>
                <w:rStyle w:val="TransUnitID"/>
              </w:rPr>
              <w:t>d082100f-6040-4845-af16-b8b3d49d2a27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0.125V + 0.475 kWh/day</w:t>
            </w:r>
          </w:p>
        </w:tc>
        <w:tc>
          <w:tcPr>
            <w:tcW w:w="0" w:type="auto"/>
            <w:shd w:val="clear" w:color="auto" w:fill="D3D3D3"/>
          </w:tcPr>
          <w:p w:rsidR="005D665E" w:rsidRDefault="00390789">
            <w:pPr>
              <w:rPr>
                <w:lang w:val="pt-BR"/>
              </w:rPr>
            </w:pPr>
            <w:r>
              <w:rPr>
                <w:lang w:val="pt-BR"/>
              </w:rPr>
              <w:t>≤ 0,125 V + 0,475 kWh/dia</w:t>
            </w:r>
          </w:p>
        </w:tc>
      </w:tr>
      <w:tr w:rsidR="005D665E">
        <w:tc>
          <w:tcPr>
            <w:tcW w:w="0" w:type="auto"/>
            <w:shd w:val="clear" w:color="auto" w:fill="98FB98"/>
          </w:tcPr>
          <w:p w:rsidR="005D665E" w:rsidRDefault="00390789">
            <w:r>
              <w:rPr>
                <w:rStyle w:val="SegmentID"/>
              </w:rPr>
              <w:t>2788</w:t>
            </w:r>
            <w:r>
              <w:rPr>
                <w:rStyle w:val="TransUnitID"/>
              </w:rPr>
              <w:t>912c4d99-9221-4ed2-b9e3-72c55f24e228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2789</w:t>
            </w:r>
            <w:r>
              <w:rPr>
                <w:rStyle w:val="TransUnitID"/>
              </w:rPr>
              <w:t>81876191-444b-4582-ba3c-2a69df9e17bd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Glass-door reach-in freezer, </w:t>
            </w:r>
            <w:r>
              <w:br/>
            </w:r>
            <w:r>
              <w:t>0 &lt; V &lt; 15 ft³</w:t>
            </w:r>
          </w:p>
        </w:tc>
        <w:tc>
          <w:tcPr>
            <w:tcW w:w="0" w:type="auto"/>
            <w:shd w:val="clear" w:color="auto" w:fill="98FB98"/>
          </w:tcPr>
          <w:p w:rsidR="005D665E" w:rsidRDefault="00390789">
            <w:pPr>
              <w:rPr>
                <w:lang w:val="pt-BR"/>
              </w:rPr>
            </w:pPr>
            <w:r>
              <w:rPr>
                <w:lang w:val="pt-BR"/>
              </w:rPr>
              <w:t xml:space="preserve">Freezer vertical com porta de vidro, </w:t>
            </w:r>
            <w:r>
              <w:br/>
            </w:r>
            <w:r>
              <w:rPr>
                <w:lang w:val="pt-BR"/>
              </w:rPr>
              <w:t>0 &lt; V &lt; 15 ft³</w:t>
            </w:r>
          </w:p>
        </w:tc>
      </w:tr>
      <w:tr w:rsidR="005D665E">
        <w:tc>
          <w:tcPr>
            <w:tcW w:w="0" w:type="auto"/>
            <w:shd w:val="clear" w:color="auto" w:fill="98FB98"/>
          </w:tcPr>
          <w:p w:rsidR="005D665E" w:rsidRDefault="00390789">
            <w:r>
              <w:rPr>
                <w:rStyle w:val="SegmentID"/>
              </w:rPr>
              <w:t>2790</w:t>
            </w:r>
            <w:r>
              <w:rPr>
                <w:rStyle w:val="TransUnitID"/>
              </w:rPr>
              <w:t>452c6da9-4145-4501-abb2-248eb0b171b2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2791</w:t>
            </w:r>
            <w:r>
              <w:rPr>
                <w:rStyle w:val="TransUnitID"/>
              </w:rPr>
              <w:t>0b37a5dc-2d98-4961-a642-64ba9160570b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2792</w:t>
            </w:r>
            <w:r>
              <w:rPr>
                <w:rStyle w:val="TransUnitID"/>
              </w:rPr>
              <w:t>d56716f9-ae3a-4bdb-9e56-7cd62a6ef114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0.75V + 4.10 kWh/day</w:t>
            </w:r>
          </w:p>
        </w:tc>
        <w:tc>
          <w:tcPr>
            <w:tcW w:w="0" w:type="auto"/>
            <w:shd w:val="clear" w:color="auto" w:fill="D3D3D3"/>
          </w:tcPr>
          <w:p w:rsidR="005D665E" w:rsidRDefault="00390789">
            <w:pPr>
              <w:rPr>
                <w:lang w:val="pt-BR"/>
              </w:rPr>
            </w:pPr>
            <w:r>
              <w:rPr>
                <w:lang w:val="pt-BR"/>
              </w:rPr>
              <w:t>0,75 V + 4,10 kWh/dia</w:t>
            </w:r>
          </w:p>
        </w:tc>
      </w:tr>
      <w:tr w:rsidR="005D665E">
        <w:tc>
          <w:tcPr>
            <w:tcW w:w="0" w:type="auto"/>
            <w:shd w:val="clear" w:color="auto" w:fill="98FB98"/>
          </w:tcPr>
          <w:p w:rsidR="005D665E" w:rsidRDefault="00390789">
            <w:r>
              <w:rPr>
                <w:rStyle w:val="SegmentID"/>
              </w:rPr>
              <w:t>2793</w:t>
            </w:r>
            <w:r>
              <w:rPr>
                <w:rStyle w:val="TransUnitID"/>
              </w:rPr>
              <w:t>a0d08c29-4513-40ec-b0f6-eb90310d7c77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2794</w:t>
            </w:r>
            <w:r>
              <w:rPr>
                <w:rStyle w:val="TransUnitID"/>
              </w:rPr>
              <w:t>df764ebf-cc96-4dea-9170-a368e3c11796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0.607V + 0.893 kWh/day</w:t>
            </w:r>
          </w:p>
        </w:tc>
        <w:tc>
          <w:tcPr>
            <w:tcW w:w="0" w:type="auto"/>
            <w:shd w:val="clear" w:color="auto" w:fill="D3D3D3"/>
          </w:tcPr>
          <w:p w:rsidR="005D665E" w:rsidRDefault="00390789">
            <w:pPr>
              <w:rPr>
                <w:lang w:val="pt-BR"/>
              </w:rPr>
            </w:pPr>
            <w:r>
              <w:rPr>
                <w:lang w:val="pt-BR"/>
              </w:rPr>
              <w:t>≤ 0,607 V + 0,893 kWh/dia</w:t>
            </w:r>
          </w:p>
        </w:tc>
      </w:tr>
      <w:tr w:rsidR="005D665E">
        <w:tc>
          <w:tcPr>
            <w:tcW w:w="0" w:type="auto"/>
            <w:shd w:val="clear" w:color="auto" w:fill="98FB98"/>
          </w:tcPr>
          <w:p w:rsidR="005D665E" w:rsidRDefault="00390789">
            <w:r>
              <w:rPr>
                <w:rStyle w:val="SegmentID"/>
              </w:rPr>
              <w:t>2795</w:t>
            </w:r>
            <w:r>
              <w:rPr>
                <w:rStyle w:val="TransUnitID"/>
              </w:rPr>
              <w:t>982f0c1d-34d7-418b-804f-1cb16c1c8ea1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2796</w:t>
            </w:r>
            <w:r>
              <w:rPr>
                <w:rStyle w:val="TransUnitID"/>
              </w:rPr>
              <w:t>72df8cb2-8938-4fd2-9520-9ee76f572533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 xml:space="preserve">Glass-door reach-in freezer, </w:t>
            </w:r>
            <w:r>
              <w:br/>
            </w:r>
            <w:r>
              <w:t>15 ≤ V &lt; 30 ft³</w:t>
            </w:r>
          </w:p>
        </w:tc>
        <w:tc>
          <w:tcPr>
            <w:tcW w:w="0" w:type="auto"/>
            <w:shd w:val="clear" w:color="auto" w:fill="98FB98"/>
          </w:tcPr>
          <w:p w:rsidR="005D665E" w:rsidRDefault="00390789">
            <w:pPr>
              <w:rPr>
                <w:lang w:val="pt-BR"/>
              </w:rPr>
            </w:pPr>
            <w:r>
              <w:rPr>
                <w:lang w:val="pt-BR"/>
              </w:rPr>
              <w:t xml:space="preserve">Freezer vertical com porta de vidro, </w:t>
            </w:r>
            <w:r>
              <w:br/>
            </w:r>
            <w:r>
              <w:rPr>
                <w:lang w:val="pt-BR"/>
              </w:rPr>
              <w:t>15 ≤ V &lt; 30 ft³</w:t>
            </w:r>
          </w:p>
        </w:tc>
      </w:tr>
      <w:tr w:rsidR="005D665E">
        <w:tc>
          <w:tcPr>
            <w:tcW w:w="0" w:type="auto"/>
            <w:shd w:val="clear" w:color="auto" w:fill="D3D3D3"/>
          </w:tcPr>
          <w:p w:rsidR="005D665E" w:rsidRDefault="00390789">
            <w:r>
              <w:rPr>
                <w:rStyle w:val="SegmentID"/>
              </w:rPr>
              <w:t>2797</w:t>
            </w:r>
            <w:r>
              <w:rPr>
                <w:rStyle w:val="TransUnitID"/>
              </w:rPr>
              <w:t>e8c1ff8c-83fb-40d7-9f63-d0a9d9791c2e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2798</w:t>
            </w:r>
            <w:r>
              <w:rPr>
                <w:rStyle w:val="TransUnitID"/>
              </w:rPr>
              <w:t>99d317b3-2fdc-4821-a34f-2b758c3cc456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98FB98"/>
          </w:tcPr>
          <w:p w:rsidR="005D665E" w:rsidRDefault="00390789">
            <w:r>
              <w:rPr>
                <w:rStyle w:val="SegmentID"/>
              </w:rPr>
              <w:t>2799</w:t>
            </w:r>
            <w:r>
              <w:rPr>
                <w:rStyle w:val="TransUnitID"/>
              </w:rPr>
              <w:t>cca2d30b-a090-44e0-bab4-7091899bd042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.75V + 4.10 kWh/day</w:t>
            </w:r>
          </w:p>
        </w:tc>
        <w:tc>
          <w:tcPr>
            <w:tcW w:w="0" w:type="auto"/>
            <w:shd w:val="clear" w:color="auto" w:fill="98FB98"/>
          </w:tcPr>
          <w:p w:rsidR="005D665E" w:rsidRDefault="00390789">
            <w:pPr>
              <w:rPr>
                <w:lang w:val="pt-BR"/>
              </w:rPr>
            </w:pPr>
            <w:r>
              <w:rPr>
                <w:lang w:val="pt-BR"/>
              </w:rPr>
              <w:t>0,75V + 4,10 kWh/dia</w:t>
            </w:r>
          </w:p>
        </w:tc>
      </w:tr>
      <w:tr w:rsidR="005D665E">
        <w:tc>
          <w:tcPr>
            <w:tcW w:w="0" w:type="auto"/>
            <w:shd w:val="clear" w:color="auto" w:fill="98FB98"/>
          </w:tcPr>
          <w:p w:rsidR="005D665E" w:rsidRDefault="00390789">
            <w:r>
              <w:rPr>
                <w:rStyle w:val="SegmentID"/>
              </w:rPr>
              <w:t>2800</w:t>
            </w:r>
            <w:r>
              <w:rPr>
                <w:rStyle w:val="TransUnitID"/>
              </w:rPr>
              <w:t>b1d767d8-66b8-4e99-9331-16bb2379fa2e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2801</w:t>
            </w:r>
            <w:r>
              <w:rPr>
                <w:rStyle w:val="TransUnitID"/>
              </w:rPr>
              <w:t>f8b00312-e830-4cc3-af75-561971b4760f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0.733V – 1.00 kWh/day</w:t>
            </w:r>
          </w:p>
        </w:tc>
        <w:tc>
          <w:tcPr>
            <w:tcW w:w="0" w:type="auto"/>
            <w:shd w:val="clear" w:color="auto" w:fill="FFFFFF"/>
          </w:tcPr>
          <w:p w:rsidR="005D665E" w:rsidRDefault="00390789">
            <w:pPr>
              <w:rPr>
                <w:lang w:val="pt-BR"/>
              </w:rPr>
            </w:pPr>
            <w:r>
              <w:rPr>
                <w:lang w:val="pt-BR"/>
              </w:rPr>
              <w:t>≤ 0,733 V – 1,00 kWh/dia</w:t>
            </w:r>
          </w:p>
        </w:tc>
      </w:tr>
      <w:tr w:rsidR="005D665E">
        <w:tc>
          <w:tcPr>
            <w:tcW w:w="0" w:type="auto"/>
            <w:shd w:val="clear" w:color="auto" w:fill="98FB98"/>
          </w:tcPr>
          <w:p w:rsidR="005D665E" w:rsidRDefault="00390789">
            <w:r>
              <w:rPr>
                <w:rStyle w:val="SegmentID"/>
              </w:rPr>
              <w:t>2802</w:t>
            </w:r>
            <w:r>
              <w:rPr>
                <w:rStyle w:val="TransUnitID"/>
              </w:rPr>
              <w:t>ae32f5b2-c2d2-4c93-9642-7ad6a4b266c9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2803</w:t>
            </w:r>
            <w:r>
              <w:rPr>
                <w:rStyle w:val="TransUnitID"/>
              </w:rPr>
              <w:t>3273b4a7-125d-48f2-904a-78ae1b4a1290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freezer, 30 ≤ V &lt; 50 ft³</w:t>
            </w:r>
          </w:p>
        </w:tc>
        <w:tc>
          <w:tcPr>
            <w:tcW w:w="0" w:type="auto"/>
            <w:shd w:val="clear" w:color="auto" w:fill="98FB98"/>
          </w:tcPr>
          <w:p w:rsidR="005D665E" w:rsidRDefault="00390789">
            <w:pPr>
              <w:rPr>
                <w:lang w:val="pt-BR"/>
              </w:rPr>
            </w:pPr>
            <w:r>
              <w:rPr>
                <w:lang w:val="pt-BR"/>
              </w:rPr>
              <w:t>Freezer vertical com porta de vidro, 30 ≤ V &lt; 50 ft³</w:t>
            </w:r>
          </w:p>
        </w:tc>
      </w:tr>
      <w:tr w:rsidR="005D665E">
        <w:tc>
          <w:tcPr>
            <w:tcW w:w="0" w:type="auto"/>
            <w:shd w:val="clear" w:color="auto" w:fill="D3D3D3"/>
          </w:tcPr>
          <w:p w:rsidR="005D665E" w:rsidRDefault="00390789">
            <w:r>
              <w:rPr>
                <w:rStyle w:val="SegmentID"/>
              </w:rPr>
              <w:t>2804</w:t>
            </w:r>
            <w:r>
              <w:rPr>
                <w:rStyle w:val="TransUnitID"/>
              </w:rPr>
              <w:t>7892896a-83f2-41aa-a9cc-811ad2a2d483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2805</w:t>
            </w:r>
            <w:r>
              <w:rPr>
                <w:rStyle w:val="TransUnitID"/>
              </w:rPr>
              <w:t>aaa230c1-cca3-4481-a91a-c7284bb37d2c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98FB98"/>
          </w:tcPr>
          <w:p w:rsidR="005D665E" w:rsidRDefault="00390789">
            <w:r>
              <w:rPr>
                <w:rStyle w:val="SegmentID"/>
              </w:rPr>
              <w:t>2806</w:t>
            </w:r>
            <w:r>
              <w:rPr>
                <w:rStyle w:val="TransUnitID"/>
              </w:rPr>
              <w:t>2c4aad39-bb96-466c-856b-6780218ad3cd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.75V + 4.10 kWh/day</w:t>
            </w:r>
          </w:p>
        </w:tc>
        <w:tc>
          <w:tcPr>
            <w:tcW w:w="0" w:type="auto"/>
            <w:shd w:val="clear" w:color="auto" w:fill="98FB98"/>
          </w:tcPr>
          <w:p w:rsidR="005D665E" w:rsidRDefault="00390789">
            <w:pPr>
              <w:rPr>
                <w:lang w:val="pt-BR"/>
              </w:rPr>
            </w:pPr>
            <w:r>
              <w:rPr>
                <w:lang w:val="pt-BR"/>
              </w:rPr>
              <w:t>0,75V + 4,10 kWh/dia</w:t>
            </w:r>
          </w:p>
        </w:tc>
      </w:tr>
      <w:tr w:rsidR="005D665E">
        <w:tc>
          <w:tcPr>
            <w:tcW w:w="0" w:type="auto"/>
            <w:shd w:val="clear" w:color="auto" w:fill="98FB98"/>
          </w:tcPr>
          <w:p w:rsidR="005D665E" w:rsidRDefault="00390789">
            <w:r>
              <w:rPr>
                <w:rStyle w:val="SegmentID"/>
              </w:rPr>
              <w:t>2807</w:t>
            </w:r>
            <w:r>
              <w:rPr>
                <w:rStyle w:val="TransUnitID"/>
              </w:rPr>
              <w:t>356c86c4-8fec-4af7-a35a-5c2602e822a8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2808</w:t>
            </w:r>
            <w:r>
              <w:rPr>
                <w:rStyle w:val="TransUnitID"/>
              </w:rPr>
              <w:t>d4e63df7-16bd-4cff-8cf0-da7991f0a07a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0.250V + 13.50 kWh/day</w:t>
            </w:r>
          </w:p>
        </w:tc>
        <w:tc>
          <w:tcPr>
            <w:tcW w:w="0" w:type="auto"/>
            <w:shd w:val="clear" w:color="auto" w:fill="D3D3D3"/>
          </w:tcPr>
          <w:p w:rsidR="005D665E" w:rsidRDefault="00390789">
            <w:pPr>
              <w:rPr>
                <w:lang w:val="pt-BR"/>
              </w:rPr>
            </w:pPr>
            <w:r>
              <w:rPr>
                <w:lang w:val="pt-BR"/>
              </w:rPr>
              <w:t>≤ 0,250 V + 13,50 kWh/dia</w:t>
            </w:r>
          </w:p>
        </w:tc>
      </w:tr>
      <w:tr w:rsidR="005D665E">
        <w:tc>
          <w:tcPr>
            <w:tcW w:w="0" w:type="auto"/>
            <w:shd w:val="clear" w:color="auto" w:fill="98FB98"/>
          </w:tcPr>
          <w:p w:rsidR="005D665E" w:rsidRDefault="00390789">
            <w:r>
              <w:rPr>
                <w:rStyle w:val="SegmentID"/>
              </w:rPr>
              <w:t>2809</w:t>
            </w:r>
            <w:r>
              <w:rPr>
                <w:rStyle w:val="TransUnitID"/>
              </w:rPr>
              <w:t>1875225d-8b3f-48b6-afee-ed6df4cd9a96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2810</w:t>
            </w:r>
            <w:r>
              <w:rPr>
                <w:rStyle w:val="TransUnitID"/>
              </w:rPr>
              <w:t>76ef93fd-4bf5-4a86-bb4c-a6f37056485c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freezer, 50 ≤ V ft³</w:t>
            </w:r>
          </w:p>
        </w:tc>
        <w:tc>
          <w:tcPr>
            <w:tcW w:w="0" w:type="auto"/>
            <w:shd w:val="clear" w:color="auto" w:fill="98FB98"/>
          </w:tcPr>
          <w:p w:rsidR="005D665E" w:rsidRDefault="00390789">
            <w:pPr>
              <w:rPr>
                <w:lang w:val="pt-BR"/>
              </w:rPr>
            </w:pPr>
            <w:r>
              <w:rPr>
                <w:lang w:val="pt-BR"/>
              </w:rPr>
              <w:t>Freezer vertical com porta de vidro, 50 ≤ V ft³</w:t>
            </w:r>
          </w:p>
        </w:tc>
      </w:tr>
      <w:tr w:rsidR="005D665E">
        <w:tc>
          <w:tcPr>
            <w:tcW w:w="0" w:type="auto"/>
            <w:shd w:val="clear" w:color="auto" w:fill="98FB98"/>
          </w:tcPr>
          <w:p w:rsidR="005D665E" w:rsidRDefault="00390789">
            <w:r>
              <w:rPr>
                <w:rStyle w:val="SegmentID"/>
              </w:rPr>
              <w:t>2811</w:t>
            </w:r>
            <w:r>
              <w:rPr>
                <w:rStyle w:val="TransUnitID"/>
              </w:rPr>
              <w:t>f068e15b-7d4c-4881-b2c5-9aadc5fa3f3e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2812</w:t>
            </w:r>
            <w:r>
              <w:rPr>
                <w:rStyle w:val="TransUnitID"/>
              </w:rPr>
              <w:t>910bdacf-5f22-423e-9c87-bb7407f58ceb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2813</w:t>
            </w:r>
            <w:r>
              <w:rPr>
                <w:rStyle w:val="TransUnitID"/>
              </w:rPr>
              <w:t>b5b11382-9df2-4161-a16f-bacb67e31ab2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0.75V + 4.10 kWh/day</w:t>
            </w:r>
          </w:p>
        </w:tc>
        <w:tc>
          <w:tcPr>
            <w:tcW w:w="0" w:type="auto"/>
            <w:shd w:val="clear" w:color="auto" w:fill="D3D3D3"/>
          </w:tcPr>
          <w:p w:rsidR="005D665E" w:rsidRDefault="00390789">
            <w:pPr>
              <w:rPr>
                <w:lang w:val="pt-BR"/>
              </w:rPr>
            </w:pPr>
            <w:r>
              <w:rPr>
                <w:lang w:val="pt-BR"/>
              </w:rPr>
              <w:t>0,75V + 4,10 kWh/dia</w:t>
            </w:r>
          </w:p>
        </w:tc>
      </w:tr>
      <w:tr w:rsidR="005D665E">
        <w:tc>
          <w:tcPr>
            <w:tcW w:w="0" w:type="auto"/>
            <w:shd w:val="clear" w:color="auto" w:fill="98FB98"/>
          </w:tcPr>
          <w:p w:rsidR="005D665E" w:rsidRDefault="00390789">
            <w:r>
              <w:rPr>
                <w:rStyle w:val="SegmentID"/>
              </w:rPr>
              <w:t>2814</w:t>
            </w:r>
            <w:r>
              <w:rPr>
                <w:rStyle w:val="TransUnitID"/>
              </w:rPr>
              <w:t>fc10220c-6970-469e-95d8-ab686ecf5b5d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2815</w:t>
            </w:r>
            <w:r>
              <w:rPr>
                <w:rStyle w:val="TransUnitID"/>
              </w:rPr>
              <w:t>7fe13bde-c9e0-4d39-a294-7fbc60fd1d12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0.450V + 3.50 kWh/day</w:t>
            </w:r>
          </w:p>
        </w:tc>
        <w:tc>
          <w:tcPr>
            <w:tcW w:w="0" w:type="auto"/>
            <w:shd w:val="clear" w:color="auto" w:fill="D3D3D3"/>
          </w:tcPr>
          <w:p w:rsidR="005D665E" w:rsidRDefault="00390789">
            <w:pPr>
              <w:rPr>
                <w:lang w:val="pt-BR"/>
              </w:rPr>
            </w:pPr>
            <w:r>
              <w:rPr>
                <w:lang w:val="pt-BR"/>
              </w:rPr>
              <w:t>≤ 0,450 V + 3,50 kWh/dia</w:t>
            </w:r>
          </w:p>
        </w:tc>
      </w:tr>
      <w:tr w:rsidR="005D665E">
        <w:tc>
          <w:tcPr>
            <w:tcW w:w="0" w:type="auto"/>
            <w:shd w:val="clear" w:color="auto" w:fill="98FB98"/>
          </w:tcPr>
          <w:p w:rsidR="005D665E" w:rsidRDefault="00390789">
            <w:r>
              <w:rPr>
                <w:rStyle w:val="SegmentID"/>
              </w:rPr>
              <w:t>2816</w:t>
            </w:r>
            <w:r>
              <w:rPr>
                <w:rStyle w:val="TransUnitID"/>
              </w:rPr>
              <w:t>248d3037-a24a-4719-bcc6-9d5858ceaf70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2817</w:t>
            </w:r>
            <w:r>
              <w:rPr>
                <w:rStyle w:val="TransUnitID"/>
              </w:rPr>
              <w:t>39120ba2-bcf3-4932-bfea-8a771dfe552c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refrigerator,  0 &lt; V &lt; 15 ft³</w:t>
            </w:r>
          </w:p>
        </w:tc>
        <w:tc>
          <w:tcPr>
            <w:tcW w:w="0" w:type="auto"/>
            <w:shd w:val="clear" w:color="auto" w:fill="98FB98"/>
          </w:tcPr>
          <w:p w:rsidR="005D665E" w:rsidRDefault="00390789">
            <w:pPr>
              <w:rPr>
                <w:lang w:val="pt-BR"/>
              </w:rPr>
            </w:pPr>
            <w:r>
              <w:rPr>
                <w:lang w:val="pt-BR"/>
              </w:rPr>
              <w:t>Refrigerador vertical com porta de vidro, 0 &lt; V &lt; 15 ft³</w:t>
            </w:r>
          </w:p>
        </w:tc>
      </w:tr>
      <w:tr w:rsidR="005D665E">
        <w:tc>
          <w:tcPr>
            <w:tcW w:w="0" w:type="auto"/>
            <w:shd w:val="clear" w:color="auto" w:fill="98FB98"/>
          </w:tcPr>
          <w:p w:rsidR="005D665E" w:rsidRDefault="00390789">
            <w:r>
              <w:rPr>
                <w:rStyle w:val="SegmentID"/>
              </w:rPr>
              <w:t>2818</w:t>
            </w:r>
            <w:r>
              <w:rPr>
                <w:rStyle w:val="TransUnitID"/>
              </w:rPr>
              <w:t>3b8d2a95-6a5f-4b21-bac1-6d119c6150c4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2819</w:t>
            </w:r>
            <w:r>
              <w:rPr>
                <w:rStyle w:val="TransUnitID"/>
              </w:rPr>
              <w:t>866f7c29-c9ac-4c89-9291-3b1ed101173c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2820</w:t>
            </w:r>
            <w:r>
              <w:rPr>
                <w:rStyle w:val="TransUnitID"/>
              </w:rPr>
              <w:t>e6c88174-ffb5-4a10-b537-c9ac418485d0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0.12V + 3.34 kWh/day</w:t>
            </w:r>
          </w:p>
        </w:tc>
        <w:tc>
          <w:tcPr>
            <w:tcW w:w="0" w:type="auto"/>
            <w:shd w:val="clear" w:color="auto" w:fill="D3D3D3"/>
          </w:tcPr>
          <w:p w:rsidR="005D665E" w:rsidRDefault="00390789">
            <w:pPr>
              <w:rPr>
                <w:lang w:val="pt-BR"/>
              </w:rPr>
            </w:pPr>
            <w:r>
              <w:rPr>
                <w:lang w:val="pt-BR"/>
              </w:rPr>
              <w:t>0,12 V + 3,34 kWh/dia</w:t>
            </w:r>
          </w:p>
        </w:tc>
      </w:tr>
      <w:tr w:rsidR="005D665E">
        <w:tc>
          <w:tcPr>
            <w:tcW w:w="0" w:type="auto"/>
            <w:shd w:val="clear" w:color="auto" w:fill="98FB98"/>
          </w:tcPr>
          <w:p w:rsidR="005D665E" w:rsidRDefault="00390789">
            <w:r>
              <w:rPr>
                <w:rStyle w:val="SegmentID"/>
              </w:rPr>
              <w:t>2821</w:t>
            </w:r>
            <w:r>
              <w:rPr>
                <w:rStyle w:val="TransUnitID"/>
              </w:rPr>
              <w:t>573e43ac-7a0b-4629-90ae-be65380d781d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2822</w:t>
            </w:r>
            <w:r>
              <w:rPr>
                <w:rStyle w:val="TransUnitID"/>
              </w:rPr>
              <w:t>7ac18540-3d86-4ecf-897e-ec0aaba6220c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0.118V + 1.382 kWh/day</w:t>
            </w:r>
          </w:p>
        </w:tc>
        <w:tc>
          <w:tcPr>
            <w:tcW w:w="0" w:type="auto"/>
            <w:shd w:val="clear" w:color="auto" w:fill="D3D3D3"/>
          </w:tcPr>
          <w:p w:rsidR="005D665E" w:rsidRDefault="00390789">
            <w:pPr>
              <w:rPr>
                <w:lang w:val="pt-BR"/>
              </w:rPr>
            </w:pPr>
            <w:r>
              <w:rPr>
                <w:lang w:val="pt-BR"/>
              </w:rPr>
              <w:t>≤ 0,118 V + 1,382 kWh/dia</w:t>
            </w:r>
          </w:p>
        </w:tc>
      </w:tr>
      <w:tr w:rsidR="005D665E">
        <w:tc>
          <w:tcPr>
            <w:tcW w:w="0" w:type="auto"/>
            <w:shd w:val="clear" w:color="auto" w:fill="98FB98"/>
          </w:tcPr>
          <w:p w:rsidR="005D665E" w:rsidRDefault="00390789">
            <w:r>
              <w:rPr>
                <w:rStyle w:val="SegmentID"/>
              </w:rPr>
              <w:t>2823</w:t>
            </w:r>
            <w:r>
              <w:rPr>
                <w:rStyle w:val="TransUnitID"/>
              </w:rPr>
              <w:t>161f3c42-d8fb-42d3-ba39-21663b6f7fe4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2824</w:t>
            </w:r>
            <w:r>
              <w:rPr>
                <w:rStyle w:val="TransUnitID"/>
              </w:rPr>
              <w:t>75d1b827-980b-4ddb-b932-82ca7f5280cf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refrigerator, 15 ≤ V &lt; 30 ft³</w:t>
            </w:r>
          </w:p>
        </w:tc>
        <w:tc>
          <w:tcPr>
            <w:tcW w:w="0" w:type="auto"/>
            <w:shd w:val="clear" w:color="auto" w:fill="98FB98"/>
          </w:tcPr>
          <w:p w:rsidR="005D665E" w:rsidRDefault="00390789">
            <w:pPr>
              <w:rPr>
                <w:lang w:val="pt-BR"/>
              </w:rPr>
            </w:pPr>
            <w:r>
              <w:rPr>
                <w:lang w:val="pt-BR"/>
              </w:rPr>
              <w:t>Refrigerador vertical com porta de vidro, 15 ≤ V &lt; 30 ft³</w:t>
            </w:r>
          </w:p>
        </w:tc>
      </w:tr>
      <w:tr w:rsidR="005D665E">
        <w:tc>
          <w:tcPr>
            <w:tcW w:w="0" w:type="auto"/>
            <w:shd w:val="clear" w:color="auto" w:fill="D3D3D3"/>
          </w:tcPr>
          <w:p w:rsidR="005D665E" w:rsidRDefault="00390789">
            <w:r>
              <w:rPr>
                <w:rStyle w:val="SegmentID"/>
              </w:rPr>
              <w:t>2825</w:t>
            </w:r>
            <w:r>
              <w:rPr>
                <w:rStyle w:val="TransUnitID"/>
              </w:rPr>
              <w:t>99c18f1a-8a77-4bd5-b800-24d2ab672393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2826</w:t>
            </w:r>
            <w:r>
              <w:rPr>
                <w:rStyle w:val="TransUnitID"/>
              </w:rPr>
              <w:t>0c88d3ee-033b-4b0d-ac12-312395bcc883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2827</w:t>
            </w:r>
            <w:r>
              <w:rPr>
                <w:rStyle w:val="TransUnitID"/>
              </w:rPr>
              <w:t>6d3ea87f-ad57-4448-95c1-d006bd19ebc2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0.12V + 3.34 kWh/day</w:t>
            </w:r>
          </w:p>
        </w:tc>
        <w:tc>
          <w:tcPr>
            <w:tcW w:w="0" w:type="auto"/>
            <w:shd w:val="clear" w:color="auto" w:fill="D3D3D3"/>
          </w:tcPr>
          <w:p w:rsidR="005D665E" w:rsidRDefault="00390789">
            <w:pPr>
              <w:rPr>
                <w:lang w:val="pt-BR"/>
              </w:rPr>
            </w:pPr>
            <w:r>
              <w:rPr>
                <w:lang w:val="pt-BR"/>
              </w:rPr>
              <w:t>0,12 V + 3,34 kWh/dia</w:t>
            </w:r>
          </w:p>
        </w:tc>
      </w:tr>
      <w:tr w:rsidR="005D665E">
        <w:tc>
          <w:tcPr>
            <w:tcW w:w="0" w:type="auto"/>
            <w:shd w:val="clear" w:color="auto" w:fill="98FB98"/>
          </w:tcPr>
          <w:p w:rsidR="005D665E" w:rsidRDefault="00390789">
            <w:r>
              <w:rPr>
                <w:rStyle w:val="SegmentID"/>
              </w:rPr>
              <w:t>2828</w:t>
            </w:r>
            <w:r>
              <w:rPr>
                <w:rStyle w:val="TransUnitID"/>
              </w:rPr>
              <w:t>08f3d4bc-0e1d-414b-8930-8758ba68f4c3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2829</w:t>
            </w:r>
            <w:r>
              <w:rPr>
                <w:rStyle w:val="TransUnitID"/>
              </w:rPr>
              <w:t>496def71-8695-4a18-a1b9-e4d8f4fddb18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0.140V + 1.050 kWh/day</w:t>
            </w:r>
          </w:p>
        </w:tc>
        <w:tc>
          <w:tcPr>
            <w:tcW w:w="0" w:type="auto"/>
            <w:shd w:val="clear" w:color="auto" w:fill="D3D3D3"/>
          </w:tcPr>
          <w:p w:rsidR="005D665E" w:rsidRDefault="00390789">
            <w:pPr>
              <w:rPr>
                <w:lang w:val="pt-BR"/>
              </w:rPr>
            </w:pPr>
            <w:r>
              <w:rPr>
                <w:lang w:val="pt-BR"/>
              </w:rPr>
              <w:t>≤ 0,140 V + 1,050 kWh/dia</w:t>
            </w:r>
          </w:p>
        </w:tc>
      </w:tr>
      <w:tr w:rsidR="005D665E">
        <w:tc>
          <w:tcPr>
            <w:tcW w:w="0" w:type="auto"/>
            <w:shd w:val="clear" w:color="auto" w:fill="98FB98"/>
          </w:tcPr>
          <w:p w:rsidR="005D665E" w:rsidRDefault="00390789">
            <w:r>
              <w:rPr>
                <w:rStyle w:val="SegmentID"/>
              </w:rPr>
              <w:t>2830</w:t>
            </w:r>
            <w:r>
              <w:rPr>
                <w:rStyle w:val="TransUnitID"/>
              </w:rPr>
              <w:t>1d7f539f-fef5-4913-ac9b-b1ae9b761678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2831</w:t>
            </w:r>
            <w:r>
              <w:rPr>
                <w:rStyle w:val="TransUnitID"/>
              </w:rPr>
              <w:t>a3de9088-90c7-45e2-be8c-fef532ae25b0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refrigerator, 30 ≤ V &lt; 50 ft³</w:t>
            </w:r>
          </w:p>
        </w:tc>
        <w:tc>
          <w:tcPr>
            <w:tcW w:w="0" w:type="auto"/>
            <w:shd w:val="clear" w:color="auto" w:fill="98FB98"/>
          </w:tcPr>
          <w:p w:rsidR="005D665E" w:rsidRDefault="00390789">
            <w:pPr>
              <w:rPr>
                <w:lang w:val="pt-BR"/>
              </w:rPr>
            </w:pPr>
            <w:r>
              <w:rPr>
                <w:lang w:val="pt-BR"/>
              </w:rPr>
              <w:t>Refrigerador vertical com porta de vidro, 30 ≤ V &lt; 50 ft³</w:t>
            </w:r>
          </w:p>
        </w:tc>
      </w:tr>
      <w:tr w:rsidR="005D665E">
        <w:tc>
          <w:tcPr>
            <w:tcW w:w="0" w:type="auto"/>
            <w:shd w:val="clear" w:color="auto" w:fill="D3D3D3"/>
          </w:tcPr>
          <w:p w:rsidR="005D665E" w:rsidRDefault="00390789">
            <w:r>
              <w:rPr>
                <w:rStyle w:val="SegmentID"/>
              </w:rPr>
              <w:t>2832</w:t>
            </w:r>
            <w:r>
              <w:rPr>
                <w:rStyle w:val="TransUnitID"/>
              </w:rPr>
              <w:t>7183cf5d-eeac-4664-a6a2-8008dff37513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2833</w:t>
            </w:r>
            <w:r>
              <w:rPr>
                <w:rStyle w:val="TransUnitID"/>
              </w:rPr>
              <w:t>c62962e5-a40c-42d8-8cb7-fc029c3666b2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2834</w:t>
            </w:r>
            <w:r>
              <w:rPr>
                <w:rStyle w:val="TransUnitID"/>
              </w:rPr>
              <w:t>cea5d06b-7b3f-402d-993b-19762cff5919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0.12V + 3.34 kWh/day</w:t>
            </w:r>
          </w:p>
        </w:tc>
        <w:tc>
          <w:tcPr>
            <w:tcW w:w="0" w:type="auto"/>
            <w:shd w:val="clear" w:color="auto" w:fill="D3D3D3"/>
          </w:tcPr>
          <w:p w:rsidR="005D665E" w:rsidRDefault="00390789">
            <w:pPr>
              <w:rPr>
                <w:lang w:val="pt-BR"/>
              </w:rPr>
            </w:pPr>
            <w:r>
              <w:rPr>
                <w:lang w:val="pt-BR"/>
              </w:rPr>
              <w:t>0,12V + 3,34 kWh/dia</w:t>
            </w:r>
          </w:p>
        </w:tc>
      </w:tr>
      <w:tr w:rsidR="005D665E">
        <w:tc>
          <w:tcPr>
            <w:tcW w:w="0" w:type="auto"/>
            <w:shd w:val="clear" w:color="auto" w:fill="98FB98"/>
          </w:tcPr>
          <w:p w:rsidR="005D665E" w:rsidRDefault="00390789">
            <w:r>
              <w:rPr>
                <w:rStyle w:val="SegmentID"/>
              </w:rPr>
              <w:t>2835</w:t>
            </w:r>
            <w:r>
              <w:rPr>
                <w:rStyle w:val="TransUnitID"/>
              </w:rPr>
              <w:t>b22fbc74-cdd9-40cf-9f</w:t>
            </w:r>
            <w:r>
              <w:rPr>
                <w:rStyle w:val="TransUnitID"/>
              </w:rPr>
              <w:t>c2-1cf47a6a38a8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2836</w:t>
            </w:r>
            <w:r>
              <w:rPr>
                <w:rStyle w:val="TransUnitID"/>
              </w:rPr>
              <w:t>734960bb-62ad-46ec-ac9c-3f70923743aa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0.088V + 2.625 kWh/day</w:t>
            </w:r>
          </w:p>
        </w:tc>
        <w:tc>
          <w:tcPr>
            <w:tcW w:w="0" w:type="auto"/>
            <w:shd w:val="clear" w:color="auto" w:fill="D3D3D3"/>
          </w:tcPr>
          <w:p w:rsidR="005D665E" w:rsidRDefault="00390789">
            <w:pPr>
              <w:rPr>
                <w:lang w:val="pt-BR"/>
              </w:rPr>
            </w:pPr>
            <w:r>
              <w:rPr>
                <w:lang w:val="pt-BR"/>
              </w:rPr>
              <w:t>≤ 0,088V + 2,625 kWh/dia</w:t>
            </w:r>
          </w:p>
        </w:tc>
      </w:tr>
      <w:tr w:rsidR="005D665E">
        <w:tc>
          <w:tcPr>
            <w:tcW w:w="0" w:type="auto"/>
            <w:shd w:val="clear" w:color="auto" w:fill="98FB98"/>
          </w:tcPr>
          <w:p w:rsidR="005D665E" w:rsidRDefault="00390789">
            <w:r>
              <w:rPr>
                <w:rStyle w:val="SegmentID"/>
              </w:rPr>
              <w:t>2837</w:t>
            </w:r>
            <w:r>
              <w:rPr>
                <w:rStyle w:val="TransUnitID"/>
              </w:rPr>
              <w:t>da0ef230-ca10-4b80-b280-796cf725596d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2838</w:t>
            </w:r>
            <w:r>
              <w:rPr>
                <w:rStyle w:val="TransUnitID"/>
              </w:rPr>
              <w:t>f72eaebb-21e1-43c6-bbfc-73a2ae5d3e51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Glass-door reach-in refrigerator, 50 ≤ V ft³</w:t>
            </w:r>
          </w:p>
        </w:tc>
        <w:tc>
          <w:tcPr>
            <w:tcW w:w="0" w:type="auto"/>
            <w:shd w:val="clear" w:color="auto" w:fill="98FB98"/>
          </w:tcPr>
          <w:p w:rsidR="005D665E" w:rsidRDefault="00390789">
            <w:pPr>
              <w:rPr>
                <w:lang w:val="pt-BR"/>
              </w:rPr>
            </w:pPr>
            <w:r>
              <w:rPr>
                <w:lang w:val="pt-BR"/>
              </w:rPr>
              <w:t>Refrigerador vertical com porta de vidro, 50 ≤ V ft³</w:t>
            </w:r>
          </w:p>
        </w:tc>
      </w:tr>
      <w:tr w:rsidR="005D665E">
        <w:tc>
          <w:tcPr>
            <w:tcW w:w="0" w:type="auto"/>
            <w:shd w:val="clear" w:color="auto" w:fill="98FB98"/>
          </w:tcPr>
          <w:p w:rsidR="005D665E" w:rsidRDefault="00390789">
            <w:r>
              <w:rPr>
                <w:rStyle w:val="SegmentID"/>
              </w:rPr>
              <w:t>2839</w:t>
            </w:r>
            <w:r>
              <w:rPr>
                <w:rStyle w:val="TransUnitID"/>
              </w:rPr>
              <w:t>ae79e8a5-a392-4d9d-9adc-c16f025b1741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2840</w:t>
            </w:r>
            <w:r>
              <w:rPr>
                <w:rStyle w:val="TransUnitID"/>
              </w:rPr>
              <w:t>5a90a566-3e71-40cb-ab07-8a270c41f7db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2841</w:t>
            </w:r>
            <w:r>
              <w:rPr>
                <w:rStyle w:val="TransUnitID"/>
              </w:rPr>
              <w:t>140a6f4b-070f-4239-ad39-29737766bc3b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0.12V + 3.34 kWh/day</w:t>
            </w:r>
          </w:p>
        </w:tc>
        <w:tc>
          <w:tcPr>
            <w:tcW w:w="0" w:type="auto"/>
            <w:shd w:val="clear" w:color="auto" w:fill="D3D3D3"/>
          </w:tcPr>
          <w:p w:rsidR="005D665E" w:rsidRDefault="00390789">
            <w:pPr>
              <w:rPr>
                <w:lang w:val="pt-BR"/>
              </w:rPr>
            </w:pPr>
            <w:r>
              <w:rPr>
                <w:lang w:val="pt-BR"/>
              </w:rPr>
              <w:t>0,12 V + 3,34 kWh/dia</w:t>
            </w:r>
          </w:p>
        </w:tc>
      </w:tr>
      <w:tr w:rsidR="005D665E">
        <w:tc>
          <w:tcPr>
            <w:tcW w:w="0" w:type="auto"/>
            <w:shd w:val="clear" w:color="auto" w:fill="98FB98"/>
          </w:tcPr>
          <w:p w:rsidR="005D665E" w:rsidRDefault="00390789">
            <w:r>
              <w:rPr>
                <w:rStyle w:val="SegmentID"/>
              </w:rPr>
              <w:t>2842</w:t>
            </w:r>
            <w:r>
              <w:rPr>
                <w:rStyle w:val="TransUnitID"/>
              </w:rPr>
              <w:t>95557b8b-6111-4438-be13-2f87dfee1562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2843</w:t>
            </w:r>
            <w:r>
              <w:rPr>
                <w:rStyle w:val="TransUnitID"/>
              </w:rPr>
              <w:t>d1b97024-4497-4595-865d-866453c5a9b1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0.110V + 1.500 kWh/day</w:t>
            </w:r>
          </w:p>
        </w:tc>
        <w:tc>
          <w:tcPr>
            <w:tcW w:w="0" w:type="auto"/>
            <w:shd w:val="clear" w:color="auto" w:fill="D3D3D3"/>
          </w:tcPr>
          <w:p w:rsidR="005D665E" w:rsidRDefault="00390789">
            <w:pPr>
              <w:rPr>
                <w:lang w:val="pt-BR"/>
              </w:rPr>
            </w:pPr>
            <w:r>
              <w:rPr>
                <w:lang w:val="pt-BR"/>
              </w:rPr>
              <w:t>≤ 0,110 V + 1,500 kWh/dia</w:t>
            </w:r>
          </w:p>
        </w:tc>
      </w:tr>
      <w:tr w:rsidR="005D665E">
        <w:tc>
          <w:tcPr>
            <w:tcW w:w="0" w:type="auto"/>
            <w:shd w:val="clear" w:color="auto" w:fill="98FB98"/>
          </w:tcPr>
          <w:p w:rsidR="005D665E" w:rsidRDefault="00390789">
            <w:r>
              <w:rPr>
                <w:rStyle w:val="SegmentID"/>
              </w:rPr>
              <w:t>2844</w:t>
            </w:r>
            <w:r>
              <w:rPr>
                <w:rStyle w:val="TransUnitID"/>
              </w:rPr>
              <w:t>3f43ca87-e988-4f74-9f11-a6903a0a2626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2845</w:t>
            </w:r>
            <w:r>
              <w:rPr>
                <w:rStyle w:val="TransUnitID"/>
              </w:rPr>
              <w:t>44f3cd2b-a70f-4a61-94c5-5595d7ae7cfa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freezer, 0 &lt; V &lt; 15 ft³</w:t>
            </w:r>
          </w:p>
        </w:tc>
        <w:tc>
          <w:tcPr>
            <w:tcW w:w="0" w:type="auto"/>
            <w:shd w:val="clear" w:color="auto" w:fill="98FB98"/>
          </w:tcPr>
          <w:p w:rsidR="005D665E" w:rsidRDefault="00390789">
            <w:pPr>
              <w:rPr>
                <w:lang w:val="pt-BR"/>
              </w:rPr>
            </w:pPr>
            <w:r>
              <w:rPr>
                <w:lang w:val="pt-BR"/>
              </w:rPr>
              <w:t>Freezer vertical com porta sólida, 0 &lt; V &lt; 15 ft³</w:t>
            </w:r>
          </w:p>
        </w:tc>
      </w:tr>
      <w:tr w:rsidR="005D665E">
        <w:tc>
          <w:tcPr>
            <w:tcW w:w="0" w:type="auto"/>
            <w:shd w:val="clear" w:color="auto" w:fill="98FB98"/>
          </w:tcPr>
          <w:p w:rsidR="005D665E" w:rsidRDefault="00390789">
            <w:r>
              <w:rPr>
                <w:rStyle w:val="SegmentID"/>
              </w:rPr>
              <w:t>2846</w:t>
            </w:r>
            <w:r>
              <w:rPr>
                <w:rStyle w:val="TransUnitID"/>
              </w:rPr>
              <w:t>dcfdc6d8-3233-4790-a6c9-73ceda890ec6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2847</w:t>
            </w:r>
            <w:r>
              <w:rPr>
                <w:rStyle w:val="TransUnitID"/>
              </w:rPr>
              <w:t>3e699a05-0629-4822-ac92-3b575496f6bf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2848</w:t>
            </w:r>
            <w:r>
              <w:rPr>
                <w:rStyle w:val="TransUnitID"/>
              </w:rPr>
              <w:t>2c98ee67-4657-4cb1-9707-64d8e338c60a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0.4V + 1.38 kWh/day</w:t>
            </w:r>
          </w:p>
        </w:tc>
        <w:tc>
          <w:tcPr>
            <w:tcW w:w="0" w:type="auto"/>
            <w:shd w:val="clear" w:color="auto" w:fill="D3D3D3"/>
          </w:tcPr>
          <w:p w:rsidR="005D665E" w:rsidRDefault="00390789">
            <w:pPr>
              <w:rPr>
                <w:lang w:val="pt-BR"/>
              </w:rPr>
            </w:pPr>
            <w:r>
              <w:rPr>
                <w:lang w:val="pt-BR"/>
              </w:rPr>
              <w:t>0,4 V + 1,38 kWh/dia</w:t>
            </w:r>
          </w:p>
        </w:tc>
      </w:tr>
      <w:tr w:rsidR="005D665E">
        <w:tc>
          <w:tcPr>
            <w:tcW w:w="0" w:type="auto"/>
            <w:shd w:val="clear" w:color="auto" w:fill="98FB98"/>
          </w:tcPr>
          <w:p w:rsidR="005D665E" w:rsidRDefault="00390789">
            <w:r>
              <w:rPr>
                <w:rStyle w:val="SegmentID"/>
              </w:rPr>
              <w:t>2849</w:t>
            </w:r>
            <w:r>
              <w:rPr>
                <w:rStyle w:val="TransUnitID"/>
              </w:rPr>
              <w:t>2efd1a82-9216-450b-bfe2-c73ac4ab8a71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2850</w:t>
            </w:r>
            <w:r>
              <w:rPr>
                <w:rStyle w:val="TransUnitID"/>
              </w:rPr>
              <w:t>c2029448-98cf-4118-a240-99d6b402f959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0.250V + 1.25 kWh/day</w:t>
            </w:r>
          </w:p>
        </w:tc>
        <w:tc>
          <w:tcPr>
            <w:tcW w:w="0" w:type="auto"/>
            <w:shd w:val="clear" w:color="auto" w:fill="D3D3D3"/>
          </w:tcPr>
          <w:p w:rsidR="005D665E" w:rsidRDefault="00390789">
            <w:pPr>
              <w:rPr>
                <w:lang w:val="pt-BR"/>
              </w:rPr>
            </w:pPr>
            <w:r>
              <w:rPr>
                <w:lang w:val="pt-BR"/>
              </w:rPr>
              <w:t>≤ 0,250 V + 1,25 kWh/dia</w:t>
            </w:r>
          </w:p>
        </w:tc>
      </w:tr>
      <w:tr w:rsidR="005D665E">
        <w:tc>
          <w:tcPr>
            <w:tcW w:w="0" w:type="auto"/>
            <w:shd w:val="clear" w:color="auto" w:fill="98FB98"/>
          </w:tcPr>
          <w:p w:rsidR="005D665E" w:rsidRDefault="00390789">
            <w:r>
              <w:rPr>
                <w:rStyle w:val="SegmentID"/>
              </w:rPr>
              <w:t>2851</w:t>
            </w:r>
            <w:r>
              <w:rPr>
                <w:rStyle w:val="TransUnitID"/>
              </w:rPr>
              <w:t>988b1a40-d749-4af5-a2a8-dd6feacef027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2852</w:t>
            </w:r>
            <w:r>
              <w:rPr>
                <w:rStyle w:val="TransUnitID"/>
              </w:rPr>
              <w:t>8ce7be9c-bf36-4f95-8173-86496f1d3f63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freezer, 15 ≤ V &lt; 30 ft³</w:t>
            </w:r>
          </w:p>
        </w:tc>
        <w:tc>
          <w:tcPr>
            <w:tcW w:w="0" w:type="auto"/>
            <w:shd w:val="clear" w:color="auto" w:fill="98FB98"/>
          </w:tcPr>
          <w:p w:rsidR="005D665E" w:rsidRDefault="00390789">
            <w:pPr>
              <w:rPr>
                <w:lang w:val="pt-BR"/>
              </w:rPr>
            </w:pPr>
            <w:r>
              <w:rPr>
                <w:lang w:val="pt-BR"/>
              </w:rPr>
              <w:t>Freezer vertical com porta sólida, 15 ≤ V &lt; 30 ft³</w:t>
            </w:r>
          </w:p>
        </w:tc>
      </w:tr>
      <w:tr w:rsidR="005D665E">
        <w:tc>
          <w:tcPr>
            <w:tcW w:w="0" w:type="auto"/>
            <w:shd w:val="clear" w:color="auto" w:fill="D3D3D3"/>
          </w:tcPr>
          <w:p w:rsidR="005D665E" w:rsidRDefault="00390789">
            <w:r>
              <w:rPr>
                <w:rStyle w:val="SegmentID"/>
              </w:rPr>
              <w:t>2853</w:t>
            </w:r>
            <w:r>
              <w:rPr>
                <w:rStyle w:val="TransUnitID"/>
              </w:rPr>
              <w:t>06278ffd-e874-4dca-8927-c1289c17f780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2854</w:t>
            </w:r>
            <w:r>
              <w:rPr>
                <w:rStyle w:val="TransUnitID"/>
              </w:rPr>
              <w:t>4ace5cfc-8962-4337-a5e0-5890a627c6af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2855</w:t>
            </w:r>
            <w:r>
              <w:rPr>
                <w:rStyle w:val="TransUnitID"/>
              </w:rPr>
              <w:t>403b6e71-6369-4ed1-9435-96cde037c128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0.4V + 1.38 kWh/day</w:t>
            </w:r>
          </w:p>
        </w:tc>
        <w:tc>
          <w:tcPr>
            <w:tcW w:w="0" w:type="auto"/>
            <w:shd w:val="clear" w:color="auto" w:fill="D3D3D3"/>
          </w:tcPr>
          <w:p w:rsidR="005D665E" w:rsidRDefault="00390789">
            <w:pPr>
              <w:rPr>
                <w:lang w:val="pt-BR"/>
              </w:rPr>
            </w:pPr>
            <w:r>
              <w:rPr>
                <w:lang w:val="pt-BR"/>
              </w:rPr>
              <w:t>0,4 V + 1,38 kWh/dia</w:t>
            </w:r>
          </w:p>
        </w:tc>
      </w:tr>
      <w:tr w:rsidR="005D665E">
        <w:tc>
          <w:tcPr>
            <w:tcW w:w="0" w:type="auto"/>
            <w:shd w:val="clear" w:color="auto" w:fill="98FB98"/>
          </w:tcPr>
          <w:p w:rsidR="005D665E" w:rsidRDefault="00390789">
            <w:r>
              <w:rPr>
                <w:rStyle w:val="SegmentID"/>
              </w:rPr>
              <w:t>2856</w:t>
            </w:r>
            <w:r>
              <w:rPr>
                <w:rStyle w:val="TransUnitID"/>
              </w:rPr>
              <w:t>eb5e9079-cf17-4b9b-9dcf-1cc546f4ca8b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2857</w:t>
            </w:r>
            <w:r>
              <w:rPr>
                <w:rStyle w:val="TransUnitID"/>
              </w:rPr>
              <w:t>a903d689-fad5-45d9-97a9-ac0ec08defc5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0.400V – 1.000 kWh/day</w:t>
            </w:r>
          </w:p>
        </w:tc>
        <w:tc>
          <w:tcPr>
            <w:tcW w:w="0" w:type="auto"/>
            <w:shd w:val="clear" w:color="auto" w:fill="D3D3D3"/>
          </w:tcPr>
          <w:p w:rsidR="005D665E" w:rsidRDefault="00390789">
            <w:pPr>
              <w:rPr>
                <w:lang w:val="pt-BR"/>
              </w:rPr>
            </w:pPr>
            <w:r>
              <w:rPr>
                <w:lang w:val="pt-BR"/>
              </w:rPr>
              <w:t>≤ 0,400 V – 1,000 kWh/dia</w:t>
            </w:r>
          </w:p>
        </w:tc>
      </w:tr>
      <w:tr w:rsidR="005D665E">
        <w:tc>
          <w:tcPr>
            <w:tcW w:w="0" w:type="auto"/>
            <w:shd w:val="clear" w:color="auto" w:fill="98FB98"/>
          </w:tcPr>
          <w:p w:rsidR="005D665E" w:rsidRDefault="00390789">
            <w:r>
              <w:rPr>
                <w:rStyle w:val="SegmentID"/>
              </w:rPr>
              <w:t>2858</w:t>
            </w:r>
            <w:r>
              <w:rPr>
                <w:rStyle w:val="TransUnitID"/>
              </w:rPr>
              <w:t>33b56e19-0c65-48fa-ba68-c4ea2d16fa3b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2859</w:t>
            </w:r>
            <w:r>
              <w:rPr>
                <w:rStyle w:val="TransUnitID"/>
              </w:rPr>
              <w:t>0c8a266a-52eb-46e6-9715-87f96e179c4f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freezer, 30 ≤ V &lt; 50 ft³</w:t>
            </w:r>
          </w:p>
        </w:tc>
        <w:tc>
          <w:tcPr>
            <w:tcW w:w="0" w:type="auto"/>
            <w:shd w:val="clear" w:color="auto" w:fill="98FB98"/>
          </w:tcPr>
          <w:p w:rsidR="005D665E" w:rsidRDefault="00390789">
            <w:pPr>
              <w:rPr>
                <w:lang w:val="pt-BR"/>
              </w:rPr>
            </w:pPr>
            <w:r>
              <w:rPr>
                <w:lang w:val="pt-BR"/>
              </w:rPr>
              <w:t>Freezer vertical com porta sólida, 30 ≤ V &lt; 50 ft³</w:t>
            </w:r>
          </w:p>
        </w:tc>
      </w:tr>
      <w:tr w:rsidR="005D665E">
        <w:tc>
          <w:tcPr>
            <w:tcW w:w="0" w:type="auto"/>
            <w:shd w:val="clear" w:color="auto" w:fill="D3D3D3"/>
          </w:tcPr>
          <w:p w:rsidR="005D665E" w:rsidRDefault="00390789">
            <w:r>
              <w:rPr>
                <w:rStyle w:val="SegmentID"/>
              </w:rPr>
              <w:t>2860</w:t>
            </w:r>
            <w:r>
              <w:rPr>
                <w:rStyle w:val="TransUnitID"/>
              </w:rPr>
              <w:t>a8aad12d-42b8-44de-aaca-469b38844c31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2861</w:t>
            </w:r>
            <w:r>
              <w:rPr>
                <w:rStyle w:val="TransUnitID"/>
              </w:rPr>
              <w:t>a7579b5a-7963-44eb-b769-034f9121b8fb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2862</w:t>
            </w:r>
            <w:r>
              <w:rPr>
                <w:rStyle w:val="TransUnitID"/>
              </w:rPr>
              <w:t>ac1d481b-74cc-4ef2-9bef-0eb72cb8b4fd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0.4V + 1.38 kWh/day</w:t>
            </w:r>
          </w:p>
        </w:tc>
        <w:tc>
          <w:tcPr>
            <w:tcW w:w="0" w:type="auto"/>
            <w:shd w:val="clear" w:color="auto" w:fill="D3D3D3"/>
          </w:tcPr>
          <w:p w:rsidR="005D665E" w:rsidRDefault="00390789">
            <w:pPr>
              <w:rPr>
                <w:lang w:val="pt-BR"/>
              </w:rPr>
            </w:pPr>
            <w:r>
              <w:rPr>
                <w:lang w:val="pt-BR"/>
              </w:rPr>
              <w:t>0,4 V + 1,38 kWh/dia</w:t>
            </w:r>
          </w:p>
        </w:tc>
      </w:tr>
      <w:tr w:rsidR="005D665E">
        <w:tc>
          <w:tcPr>
            <w:tcW w:w="0" w:type="auto"/>
            <w:shd w:val="clear" w:color="auto" w:fill="98FB98"/>
          </w:tcPr>
          <w:p w:rsidR="005D665E" w:rsidRDefault="00390789">
            <w:r>
              <w:rPr>
                <w:rStyle w:val="SegmentID"/>
              </w:rPr>
              <w:t>2863</w:t>
            </w:r>
            <w:r>
              <w:rPr>
                <w:rStyle w:val="TransUnitID"/>
              </w:rPr>
              <w:t>bf56adfc-74a9-4e1a-974b-b00502ef8ee4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2864</w:t>
            </w:r>
            <w:r>
              <w:rPr>
                <w:rStyle w:val="TransUnitID"/>
              </w:rPr>
              <w:t>6f3e0921-e4ad-4017-95ff-f00e3bee2739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0.163V + 6.125 kWh/day</w:t>
            </w:r>
          </w:p>
        </w:tc>
        <w:tc>
          <w:tcPr>
            <w:tcW w:w="0" w:type="auto"/>
            <w:shd w:val="clear" w:color="auto" w:fill="D3D3D3"/>
          </w:tcPr>
          <w:p w:rsidR="005D665E" w:rsidRDefault="00390789">
            <w:pPr>
              <w:rPr>
                <w:lang w:val="pt-BR"/>
              </w:rPr>
            </w:pPr>
            <w:r>
              <w:rPr>
                <w:lang w:val="pt-BR"/>
              </w:rPr>
              <w:t>≤ 0,163 V + 6,125 kWh/dia</w:t>
            </w:r>
          </w:p>
        </w:tc>
      </w:tr>
      <w:tr w:rsidR="005D665E">
        <w:tc>
          <w:tcPr>
            <w:tcW w:w="0" w:type="auto"/>
            <w:shd w:val="clear" w:color="auto" w:fill="98FB98"/>
          </w:tcPr>
          <w:p w:rsidR="005D665E" w:rsidRDefault="00390789">
            <w:r>
              <w:rPr>
                <w:rStyle w:val="SegmentID"/>
              </w:rPr>
              <w:t>2865</w:t>
            </w:r>
            <w:r>
              <w:rPr>
                <w:rStyle w:val="TransUnitID"/>
              </w:rPr>
              <w:t>87fff26f-2f8a-4de0-8dba-7a2bd43a2177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2866</w:t>
            </w:r>
            <w:r>
              <w:rPr>
                <w:rStyle w:val="TransUnitID"/>
              </w:rPr>
              <w:t>7ad3fff2-4bf7-4c00-90a6-209004de8b95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freezer, 50 ≤ V ft³</w:t>
            </w:r>
          </w:p>
        </w:tc>
        <w:tc>
          <w:tcPr>
            <w:tcW w:w="0" w:type="auto"/>
            <w:shd w:val="clear" w:color="auto" w:fill="98FB98"/>
          </w:tcPr>
          <w:p w:rsidR="005D665E" w:rsidRDefault="00390789">
            <w:pPr>
              <w:rPr>
                <w:lang w:val="pt-BR"/>
              </w:rPr>
            </w:pPr>
            <w:r>
              <w:rPr>
                <w:lang w:val="pt-BR"/>
              </w:rPr>
              <w:t>Freezer vertical com porta sólida, 50 ≤ V ft³</w:t>
            </w:r>
          </w:p>
        </w:tc>
      </w:tr>
      <w:tr w:rsidR="005D665E">
        <w:tc>
          <w:tcPr>
            <w:tcW w:w="0" w:type="auto"/>
            <w:shd w:val="clear" w:color="auto" w:fill="98FB98"/>
          </w:tcPr>
          <w:p w:rsidR="005D665E" w:rsidRDefault="00390789">
            <w:r>
              <w:rPr>
                <w:rStyle w:val="SegmentID"/>
              </w:rPr>
              <w:t>2867</w:t>
            </w:r>
            <w:r>
              <w:rPr>
                <w:rStyle w:val="TransUnitID"/>
              </w:rPr>
              <w:t>88d9dca7-3f45-4694-98fb-2b698aea7a69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2868</w:t>
            </w:r>
            <w:r>
              <w:rPr>
                <w:rStyle w:val="TransUnitID"/>
              </w:rPr>
              <w:t>9d1a8c5a-14fa-4ccf-94d2-c6d4d56ba875</w:t>
            </w:r>
          </w:p>
        </w:tc>
        <w:tc>
          <w:tcPr>
            <w:tcW w:w="0" w:type="auto"/>
            <w:shd w:val="clear" w:color="auto" w:fill="D3D3D3"/>
          </w:tcPr>
          <w:p w:rsidR="005D665E" w:rsidRPr="00390789" w:rsidRDefault="00390789">
            <w:pPr>
              <w:rPr>
                <w:vanish/>
              </w:rPr>
            </w:pPr>
            <w:r w:rsidRPr="00390789">
              <w:rPr>
                <w:vanish/>
              </w:rPr>
              <w:t>Translation Approve</w:t>
            </w:r>
            <w:r w:rsidRPr="00390789">
              <w:rPr>
                <w:vanish/>
              </w:rPr>
              <w:t>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2869</w:t>
            </w:r>
            <w:r>
              <w:rPr>
                <w:rStyle w:val="TransUnitID"/>
              </w:rPr>
              <w:t>7aac0fc5-1106-4a4e-a92f-4d18782bf712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0.4V + 1.38 kWh/day</w:t>
            </w:r>
          </w:p>
        </w:tc>
        <w:tc>
          <w:tcPr>
            <w:tcW w:w="0" w:type="auto"/>
            <w:shd w:val="clear" w:color="auto" w:fill="D3D3D3"/>
          </w:tcPr>
          <w:p w:rsidR="005D665E" w:rsidRDefault="00390789">
            <w:pPr>
              <w:rPr>
                <w:lang w:val="pt-BR"/>
              </w:rPr>
            </w:pPr>
            <w:r>
              <w:rPr>
                <w:lang w:val="pt-BR"/>
              </w:rPr>
              <w:t>0,4 V + 1,38 kWh/dia</w:t>
            </w:r>
          </w:p>
        </w:tc>
      </w:tr>
      <w:tr w:rsidR="005D665E">
        <w:tc>
          <w:tcPr>
            <w:tcW w:w="0" w:type="auto"/>
            <w:shd w:val="clear" w:color="auto" w:fill="98FB98"/>
          </w:tcPr>
          <w:p w:rsidR="005D665E" w:rsidRDefault="00390789">
            <w:r>
              <w:rPr>
                <w:rStyle w:val="SegmentID"/>
              </w:rPr>
              <w:t>2870</w:t>
            </w:r>
            <w:r>
              <w:rPr>
                <w:rStyle w:val="TransUnitID"/>
              </w:rPr>
              <w:t>aef510e0-3f5f-461a-831d-c004846d190f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2871</w:t>
            </w:r>
            <w:r>
              <w:rPr>
                <w:rStyle w:val="TransUnitID"/>
              </w:rPr>
              <w:t>ef2e45d1-9f45-45f9-8abd-334101c28380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0.158V + 6.333 kWh/day</w:t>
            </w:r>
          </w:p>
        </w:tc>
        <w:tc>
          <w:tcPr>
            <w:tcW w:w="0" w:type="auto"/>
            <w:shd w:val="clear" w:color="auto" w:fill="D3D3D3"/>
          </w:tcPr>
          <w:p w:rsidR="005D665E" w:rsidRDefault="00390789">
            <w:pPr>
              <w:rPr>
                <w:lang w:val="pt-BR"/>
              </w:rPr>
            </w:pPr>
            <w:r>
              <w:rPr>
                <w:lang w:val="pt-BR"/>
              </w:rPr>
              <w:t>≤ 0,158 V + 6,333 kWh/dia</w:t>
            </w:r>
          </w:p>
        </w:tc>
      </w:tr>
      <w:tr w:rsidR="005D665E">
        <w:tc>
          <w:tcPr>
            <w:tcW w:w="0" w:type="auto"/>
            <w:shd w:val="clear" w:color="auto" w:fill="98FB98"/>
          </w:tcPr>
          <w:p w:rsidR="005D665E" w:rsidRDefault="00390789">
            <w:r>
              <w:rPr>
                <w:rStyle w:val="SegmentID"/>
              </w:rPr>
              <w:t>2872</w:t>
            </w:r>
            <w:r>
              <w:rPr>
                <w:rStyle w:val="TransUnitID"/>
              </w:rPr>
              <w:t>946cfdc0-bc99-4603-84f6-c72f43a1b59e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2873</w:t>
            </w:r>
            <w:r>
              <w:rPr>
                <w:rStyle w:val="TransUnitID"/>
              </w:rPr>
              <w:t>06ab69e1-ff88-4060-94b1-6392b6b04381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refrigerator</w:t>
            </w:r>
            <w:r>
              <w:t>, 0 &lt; V &lt; 15 ft³</w:t>
            </w:r>
          </w:p>
        </w:tc>
        <w:tc>
          <w:tcPr>
            <w:tcW w:w="0" w:type="auto"/>
            <w:shd w:val="clear" w:color="auto" w:fill="98FB98"/>
          </w:tcPr>
          <w:p w:rsidR="005D665E" w:rsidRDefault="00390789">
            <w:pPr>
              <w:rPr>
                <w:lang w:val="pt-BR"/>
              </w:rPr>
            </w:pPr>
            <w:r>
              <w:rPr>
                <w:lang w:val="pt-BR"/>
              </w:rPr>
              <w:t>Refrigerador vertical com porta sólida, 0 &lt; V &lt; 15 ft³</w:t>
            </w:r>
          </w:p>
        </w:tc>
      </w:tr>
      <w:tr w:rsidR="005D665E">
        <w:tc>
          <w:tcPr>
            <w:tcW w:w="0" w:type="auto"/>
            <w:shd w:val="clear" w:color="auto" w:fill="98FB98"/>
          </w:tcPr>
          <w:p w:rsidR="005D665E" w:rsidRDefault="00390789">
            <w:r>
              <w:rPr>
                <w:rStyle w:val="SegmentID"/>
              </w:rPr>
              <w:t>2874</w:t>
            </w:r>
            <w:r>
              <w:rPr>
                <w:rStyle w:val="TransUnitID"/>
              </w:rPr>
              <w:t>a16ac8db-3b27-4939-a859-6e7ee7ed1f10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2875</w:t>
            </w:r>
            <w:r>
              <w:rPr>
                <w:rStyle w:val="TransUnitID"/>
              </w:rPr>
              <w:t>898fec98-9b3b-47d4-8518-3d4e65ec3bcb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2876</w:t>
            </w:r>
            <w:r>
              <w:rPr>
                <w:rStyle w:val="TransUnitID"/>
              </w:rPr>
              <w:t>df734f18-dcf9-4ac2-8140-4c5b571f8051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0.1V + 2.04 kWh/day</w:t>
            </w:r>
          </w:p>
        </w:tc>
        <w:tc>
          <w:tcPr>
            <w:tcW w:w="0" w:type="auto"/>
            <w:shd w:val="clear" w:color="auto" w:fill="D3D3D3"/>
          </w:tcPr>
          <w:p w:rsidR="005D665E" w:rsidRDefault="00390789">
            <w:pPr>
              <w:rPr>
                <w:lang w:val="pt-BR"/>
              </w:rPr>
            </w:pPr>
            <w:r>
              <w:rPr>
                <w:lang w:val="pt-BR"/>
              </w:rPr>
              <w:t>0,1 V + 2,04 kWh/dia</w:t>
            </w:r>
          </w:p>
        </w:tc>
      </w:tr>
      <w:tr w:rsidR="005D665E">
        <w:tc>
          <w:tcPr>
            <w:tcW w:w="0" w:type="auto"/>
            <w:shd w:val="clear" w:color="auto" w:fill="98FB98"/>
          </w:tcPr>
          <w:p w:rsidR="005D665E" w:rsidRDefault="00390789">
            <w:r>
              <w:rPr>
                <w:rStyle w:val="SegmentID"/>
              </w:rPr>
              <w:t>2877</w:t>
            </w:r>
            <w:r>
              <w:rPr>
                <w:rStyle w:val="TransUnitID"/>
              </w:rPr>
              <w:t>d0643aec-db9f-49ec-bab6-95527ec4ad42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2878</w:t>
            </w:r>
            <w:r>
              <w:rPr>
                <w:rStyle w:val="TransUnitID"/>
              </w:rPr>
              <w:t>6340befc-a38a-4cf6-afdb-7ad71e68d3a7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0.089V + 1.411 kWh/day</w:t>
            </w:r>
          </w:p>
        </w:tc>
        <w:tc>
          <w:tcPr>
            <w:tcW w:w="0" w:type="auto"/>
            <w:shd w:val="clear" w:color="auto" w:fill="D3D3D3"/>
          </w:tcPr>
          <w:p w:rsidR="005D665E" w:rsidRDefault="00390789">
            <w:pPr>
              <w:rPr>
                <w:lang w:val="pt-BR"/>
              </w:rPr>
            </w:pPr>
            <w:r>
              <w:rPr>
                <w:lang w:val="pt-BR"/>
              </w:rPr>
              <w:t>≤ 0,089 V + 1,411 kWh/dia</w:t>
            </w:r>
          </w:p>
        </w:tc>
      </w:tr>
      <w:tr w:rsidR="005D665E">
        <w:tc>
          <w:tcPr>
            <w:tcW w:w="0" w:type="auto"/>
            <w:shd w:val="clear" w:color="auto" w:fill="98FB98"/>
          </w:tcPr>
          <w:p w:rsidR="005D665E" w:rsidRDefault="00390789">
            <w:r>
              <w:rPr>
                <w:rStyle w:val="SegmentID"/>
              </w:rPr>
              <w:t>2879</w:t>
            </w:r>
            <w:r>
              <w:rPr>
                <w:rStyle w:val="TransUnitID"/>
              </w:rPr>
              <w:t>2323f9d4-6056-4f7c-a5be-5c848e1374de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2880</w:t>
            </w:r>
            <w:r>
              <w:rPr>
                <w:rStyle w:val="TransUnitID"/>
              </w:rPr>
              <w:t>0fe87da1-5148-478e-b950-4a30011be7ab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refrigerator, 15 ≤ V &lt; 30 ft³</w:t>
            </w:r>
          </w:p>
        </w:tc>
        <w:tc>
          <w:tcPr>
            <w:tcW w:w="0" w:type="auto"/>
            <w:shd w:val="clear" w:color="auto" w:fill="98FB98"/>
          </w:tcPr>
          <w:p w:rsidR="005D665E" w:rsidRDefault="00390789">
            <w:pPr>
              <w:rPr>
                <w:lang w:val="pt-BR"/>
              </w:rPr>
            </w:pPr>
            <w:r>
              <w:rPr>
                <w:lang w:val="pt-BR"/>
              </w:rPr>
              <w:t>Refriger</w:t>
            </w:r>
            <w:r>
              <w:rPr>
                <w:lang w:val="pt-BR"/>
              </w:rPr>
              <w:t>ador vertical com porta sólida, 15 ≤ V &lt; 30 ft³</w:t>
            </w:r>
          </w:p>
        </w:tc>
      </w:tr>
      <w:tr w:rsidR="005D665E">
        <w:tc>
          <w:tcPr>
            <w:tcW w:w="0" w:type="auto"/>
            <w:shd w:val="clear" w:color="auto" w:fill="D3D3D3"/>
          </w:tcPr>
          <w:p w:rsidR="005D665E" w:rsidRDefault="00390789">
            <w:r>
              <w:rPr>
                <w:rStyle w:val="SegmentID"/>
              </w:rPr>
              <w:t>2881</w:t>
            </w:r>
            <w:r>
              <w:rPr>
                <w:rStyle w:val="TransUnitID"/>
              </w:rPr>
              <w:t>df58fece-3237-4b7e-ac2c-adc97cd999ba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2882</w:t>
            </w:r>
            <w:r>
              <w:rPr>
                <w:rStyle w:val="TransUnitID"/>
              </w:rPr>
              <w:t>a950e043-264f-4cc2-bca6-219a716f4f95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2883</w:t>
            </w:r>
            <w:r>
              <w:rPr>
                <w:rStyle w:val="TransUnitID"/>
              </w:rPr>
              <w:t>e7f1c478-a4f8-4e53-8966-61a00cf7da4d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0.1V + 2.04 kWh/day</w:t>
            </w:r>
          </w:p>
        </w:tc>
        <w:tc>
          <w:tcPr>
            <w:tcW w:w="0" w:type="auto"/>
            <w:shd w:val="clear" w:color="auto" w:fill="D3D3D3"/>
          </w:tcPr>
          <w:p w:rsidR="005D665E" w:rsidRDefault="00390789">
            <w:pPr>
              <w:rPr>
                <w:lang w:val="pt-BR"/>
              </w:rPr>
            </w:pPr>
            <w:r>
              <w:rPr>
                <w:lang w:val="pt-BR"/>
              </w:rPr>
              <w:t>0,1 V + 2,04 kWh/dia</w:t>
            </w:r>
          </w:p>
        </w:tc>
      </w:tr>
      <w:tr w:rsidR="005D665E">
        <w:tc>
          <w:tcPr>
            <w:tcW w:w="0" w:type="auto"/>
            <w:shd w:val="clear" w:color="auto" w:fill="98FB98"/>
          </w:tcPr>
          <w:p w:rsidR="005D665E" w:rsidRDefault="00390789">
            <w:r>
              <w:rPr>
                <w:rStyle w:val="SegmentID"/>
              </w:rPr>
              <w:t>2884</w:t>
            </w:r>
            <w:r>
              <w:rPr>
                <w:rStyle w:val="TransUnitID"/>
              </w:rPr>
              <w:t>19c606ea-3460-4ff3-bf1d-452b102db677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2885</w:t>
            </w:r>
            <w:r>
              <w:rPr>
                <w:rStyle w:val="TransUnitID"/>
              </w:rPr>
              <w:t>0b17bfee-58aa-46af-82ab-590a5bc96aeb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0.037V + 2.200 kWh/day</w:t>
            </w:r>
          </w:p>
        </w:tc>
        <w:tc>
          <w:tcPr>
            <w:tcW w:w="0" w:type="auto"/>
            <w:shd w:val="clear" w:color="auto" w:fill="D3D3D3"/>
          </w:tcPr>
          <w:p w:rsidR="005D665E" w:rsidRDefault="00390789">
            <w:pPr>
              <w:rPr>
                <w:lang w:val="pt-BR"/>
              </w:rPr>
            </w:pPr>
            <w:r>
              <w:rPr>
                <w:lang w:val="pt-BR"/>
              </w:rPr>
              <w:t>≤ 0,037 V + 2,200 kWh/dia</w:t>
            </w:r>
          </w:p>
        </w:tc>
      </w:tr>
      <w:tr w:rsidR="005D665E">
        <w:tc>
          <w:tcPr>
            <w:tcW w:w="0" w:type="auto"/>
            <w:shd w:val="clear" w:color="auto" w:fill="98FB98"/>
          </w:tcPr>
          <w:p w:rsidR="005D665E" w:rsidRDefault="00390789">
            <w:r>
              <w:rPr>
                <w:rStyle w:val="SegmentID"/>
              </w:rPr>
              <w:t>2886</w:t>
            </w:r>
            <w:r>
              <w:rPr>
                <w:rStyle w:val="TransUnitID"/>
              </w:rPr>
              <w:t>319e142d-795c-43c2-a58f-0a55574a472b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2887</w:t>
            </w:r>
            <w:r>
              <w:rPr>
                <w:rStyle w:val="TransUnitID"/>
              </w:rPr>
              <w:t>a276aa38-2ea1-471c-81a9-135a80ed7b8f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refrigerator, 30 ≤ V &lt; 50 ft³</w:t>
            </w:r>
          </w:p>
        </w:tc>
        <w:tc>
          <w:tcPr>
            <w:tcW w:w="0" w:type="auto"/>
            <w:shd w:val="clear" w:color="auto" w:fill="98FB98"/>
          </w:tcPr>
          <w:p w:rsidR="005D665E" w:rsidRDefault="00390789">
            <w:pPr>
              <w:rPr>
                <w:lang w:val="pt-BR"/>
              </w:rPr>
            </w:pPr>
            <w:r>
              <w:rPr>
                <w:lang w:val="pt-BR"/>
              </w:rPr>
              <w:t>Refrigerador vertical com porta s</w:t>
            </w:r>
            <w:r>
              <w:rPr>
                <w:lang w:val="pt-BR"/>
              </w:rPr>
              <w:t>ólida, 30 ≤ V &lt; 50 ft³</w:t>
            </w:r>
          </w:p>
        </w:tc>
      </w:tr>
      <w:tr w:rsidR="005D665E">
        <w:tc>
          <w:tcPr>
            <w:tcW w:w="0" w:type="auto"/>
            <w:shd w:val="clear" w:color="auto" w:fill="D3D3D3"/>
          </w:tcPr>
          <w:p w:rsidR="005D665E" w:rsidRDefault="00390789">
            <w:r>
              <w:rPr>
                <w:rStyle w:val="SegmentID"/>
              </w:rPr>
              <w:t>2888</w:t>
            </w:r>
            <w:r>
              <w:rPr>
                <w:rStyle w:val="TransUnitID"/>
              </w:rPr>
              <w:t>f824fee3-97dd-407d-b3b4-fccc327f355d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2889</w:t>
            </w:r>
            <w:r>
              <w:rPr>
                <w:rStyle w:val="TransUnitID"/>
              </w:rPr>
              <w:t>f2ff2656-cd14-4318-bbba-0fed0dc17269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2890</w:t>
            </w:r>
            <w:r>
              <w:rPr>
                <w:rStyle w:val="TransUnitID"/>
              </w:rPr>
              <w:t>685c8410-db02-4d33-8dc5-04d17b108864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0.1V + 2.04 kWh/day</w:t>
            </w:r>
          </w:p>
        </w:tc>
        <w:tc>
          <w:tcPr>
            <w:tcW w:w="0" w:type="auto"/>
            <w:shd w:val="clear" w:color="auto" w:fill="D3D3D3"/>
          </w:tcPr>
          <w:p w:rsidR="005D665E" w:rsidRDefault="00390789">
            <w:pPr>
              <w:rPr>
                <w:lang w:val="pt-BR"/>
              </w:rPr>
            </w:pPr>
            <w:r>
              <w:rPr>
                <w:lang w:val="pt-BR"/>
              </w:rPr>
              <w:t>0,1 V + 2,04 kWh/dia</w:t>
            </w:r>
          </w:p>
        </w:tc>
      </w:tr>
      <w:tr w:rsidR="005D665E">
        <w:tc>
          <w:tcPr>
            <w:tcW w:w="0" w:type="auto"/>
            <w:shd w:val="clear" w:color="auto" w:fill="98FB98"/>
          </w:tcPr>
          <w:p w:rsidR="005D665E" w:rsidRDefault="00390789">
            <w:r>
              <w:rPr>
                <w:rStyle w:val="SegmentID"/>
              </w:rPr>
              <w:t>2891</w:t>
            </w:r>
            <w:r>
              <w:rPr>
                <w:rStyle w:val="TransUnitID"/>
              </w:rPr>
              <w:t>7e965d60-9f54-4eb3-9359-1c83afade0b4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2892</w:t>
            </w:r>
            <w:r>
              <w:rPr>
                <w:rStyle w:val="TransUnitID"/>
              </w:rPr>
              <w:t>29bc601d-6485-4d04-9a12-8951a9bd5853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0.056V + 1.635 kWh/day</w:t>
            </w:r>
          </w:p>
        </w:tc>
        <w:tc>
          <w:tcPr>
            <w:tcW w:w="0" w:type="auto"/>
            <w:shd w:val="clear" w:color="auto" w:fill="D3D3D3"/>
          </w:tcPr>
          <w:p w:rsidR="005D665E" w:rsidRDefault="00390789">
            <w:pPr>
              <w:rPr>
                <w:lang w:val="pt-BR"/>
              </w:rPr>
            </w:pPr>
            <w:r>
              <w:rPr>
                <w:lang w:val="pt-BR"/>
              </w:rPr>
              <w:t>≤ 0,056 V + 1,635 kWh/dia</w:t>
            </w:r>
          </w:p>
        </w:tc>
      </w:tr>
      <w:tr w:rsidR="005D665E">
        <w:tc>
          <w:tcPr>
            <w:tcW w:w="0" w:type="auto"/>
            <w:shd w:val="clear" w:color="auto" w:fill="98FB98"/>
          </w:tcPr>
          <w:p w:rsidR="005D665E" w:rsidRDefault="00390789">
            <w:r>
              <w:rPr>
                <w:rStyle w:val="SegmentID"/>
              </w:rPr>
              <w:t>2893</w:t>
            </w:r>
            <w:r>
              <w:rPr>
                <w:rStyle w:val="TransUnitID"/>
              </w:rPr>
              <w:t>43ca85f5-001c-4ed9-b540-5a44cc270a31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2894</w:t>
            </w:r>
            <w:r>
              <w:rPr>
                <w:rStyle w:val="TransUnitID"/>
              </w:rPr>
              <w:t>deea5575-09bd-4f87-9ece-b6b7ea07e1e8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Solid-door reach-in refrigerator, 50 ≤ V ft³</w:t>
            </w:r>
          </w:p>
        </w:tc>
        <w:tc>
          <w:tcPr>
            <w:tcW w:w="0" w:type="auto"/>
            <w:shd w:val="clear" w:color="auto" w:fill="98FB98"/>
          </w:tcPr>
          <w:p w:rsidR="005D665E" w:rsidRDefault="00390789">
            <w:pPr>
              <w:rPr>
                <w:lang w:val="pt-BR"/>
              </w:rPr>
            </w:pPr>
            <w:r>
              <w:rPr>
                <w:lang w:val="pt-BR"/>
              </w:rPr>
              <w:t>Refrigerador vertical com porta sólida, 50 ≤ V ft³</w:t>
            </w:r>
          </w:p>
        </w:tc>
      </w:tr>
      <w:tr w:rsidR="005D665E">
        <w:tc>
          <w:tcPr>
            <w:tcW w:w="0" w:type="auto"/>
            <w:shd w:val="clear" w:color="auto" w:fill="98FB98"/>
          </w:tcPr>
          <w:p w:rsidR="005D665E" w:rsidRDefault="00390789">
            <w:r>
              <w:rPr>
                <w:rStyle w:val="SegmentID"/>
              </w:rPr>
              <w:t>2895</w:t>
            </w:r>
            <w:r>
              <w:rPr>
                <w:rStyle w:val="TransUnitID"/>
              </w:rPr>
              <w:t>6db72193-b1c2-40ba-890d-ea775dc72e1e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2896</w:t>
            </w:r>
            <w:r>
              <w:rPr>
                <w:rStyle w:val="TransUnitID"/>
              </w:rPr>
              <w:t>22cff7c8-3db1-4cf8-a8c5-dda593a31052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2897</w:t>
            </w:r>
            <w:r>
              <w:rPr>
                <w:rStyle w:val="TransUnitID"/>
              </w:rPr>
              <w:t>76285188-e0c6-42c8-a713-2b646a584b6c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0.1V + 2.04 kWh/day</w:t>
            </w:r>
          </w:p>
        </w:tc>
        <w:tc>
          <w:tcPr>
            <w:tcW w:w="0" w:type="auto"/>
            <w:shd w:val="clear" w:color="auto" w:fill="D3D3D3"/>
          </w:tcPr>
          <w:p w:rsidR="005D665E" w:rsidRDefault="00390789">
            <w:pPr>
              <w:rPr>
                <w:lang w:val="pt-BR"/>
              </w:rPr>
            </w:pPr>
            <w:r>
              <w:rPr>
                <w:lang w:val="pt-BR"/>
              </w:rPr>
              <w:t>0,1 V + 2,04 kWh/dia</w:t>
            </w:r>
          </w:p>
        </w:tc>
      </w:tr>
      <w:tr w:rsidR="005D665E">
        <w:tc>
          <w:tcPr>
            <w:tcW w:w="0" w:type="auto"/>
            <w:shd w:val="clear" w:color="auto" w:fill="98FB98"/>
          </w:tcPr>
          <w:p w:rsidR="005D665E" w:rsidRDefault="00390789">
            <w:r>
              <w:rPr>
                <w:rStyle w:val="SegmentID"/>
              </w:rPr>
              <w:t>2898</w:t>
            </w:r>
            <w:r>
              <w:rPr>
                <w:rStyle w:val="TransUnitID"/>
              </w:rPr>
              <w:t>ce92fe7b-5ff6-49c4-a2c5-0eda129c7151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2899</w:t>
            </w:r>
            <w:r>
              <w:rPr>
                <w:rStyle w:val="TransUnitID"/>
              </w:rPr>
              <w:t>daa1eb69-d291-48bf-ab5f-67f2bf7245f7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0.060V + 1.416 kWh/day</w:t>
            </w:r>
          </w:p>
        </w:tc>
        <w:tc>
          <w:tcPr>
            <w:tcW w:w="0" w:type="auto"/>
            <w:shd w:val="clear" w:color="auto" w:fill="D3D3D3"/>
          </w:tcPr>
          <w:p w:rsidR="005D665E" w:rsidRDefault="00390789">
            <w:pPr>
              <w:rPr>
                <w:lang w:val="pt-BR"/>
              </w:rPr>
            </w:pPr>
            <w:r>
              <w:rPr>
                <w:lang w:val="pt-BR"/>
              </w:rPr>
              <w:t>≤ 0,060 V + 1,416 kWh/dia</w:t>
            </w:r>
          </w:p>
        </w:tc>
      </w:tr>
      <w:tr w:rsidR="005D665E">
        <w:tc>
          <w:tcPr>
            <w:tcW w:w="0" w:type="auto"/>
            <w:shd w:val="clear" w:color="auto" w:fill="98FB98"/>
          </w:tcPr>
          <w:p w:rsidR="005D665E" w:rsidRDefault="00390789">
            <w:r>
              <w:rPr>
                <w:rStyle w:val="SegmentID"/>
              </w:rPr>
              <w:t>2900</w:t>
            </w:r>
            <w:r>
              <w:rPr>
                <w:rStyle w:val="TransUnitID"/>
              </w:rPr>
              <w:t>ba045b0b-cc84-4002-968f-cce82f6191be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2901</w:t>
            </w:r>
            <w:r>
              <w:rPr>
                <w:rStyle w:val="TransUnitID"/>
              </w:rPr>
              <w:t>b36ed66b-89ef-4daf-8bce-9e0d4f05cf86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Clothes washer</w:t>
            </w:r>
          </w:p>
        </w:tc>
        <w:tc>
          <w:tcPr>
            <w:tcW w:w="0" w:type="auto"/>
            <w:shd w:val="clear" w:color="auto" w:fill="98FB98"/>
          </w:tcPr>
          <w:p w:rsidR="005D665E" w:rsidRDefault="00390789">
            <w:pPr>
              <w:rPr>
                <w:lang w:val="pt-BR"/>
              </w:rPr>
            </w:pPr>
            <w:r>
              <w:rPr>
                <w:lang w:val="pt-BR"/>
              </w:rPr>
              <w:t>Máquina de lavar roupa</w:t>
            </w:r>
          </w:p>
        </w:tc>
      </w:tr>
      <w:tr w:rsidR="005D665E">
        <w:tc>
          <w:tcPr>
            <w:tcW w:w="0" w:type="auto"/>
            <w:shd w:val="clear" w:color="auto" w:fill="98FB98"/>
          </w:tcPr>
          <w:p w:rsidR="005D665E" w:rsidRDefault="00390789">
            <w:r>
              <w:rPr>
                <w:rStyle w:val="SegmentID"/>
              </w:rPr>
              <w:t>2902</w:t>
            </w:r>
            <w:r>
              <w:rPr>
                <w:rStyle w:val="TransUnitID"/>
              </w:rPr>
              <w:t>d8a1c7c8-7941-47fa-a633-db14be10cb79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2903</w:t>
            </w:r>
            <w:r>
              <w:rPr>
                <w:rStyle w:val="TransUnitID"/>
              </w:rPr>
              <w:t>2a2993b5-843d-4b21-ba3f-b14423cd3d57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2904</w:t>
            </w:r>
            <w:r>
              <w:rPr>
                <w:rStyle w:val="TransUnitID"/>
              </w:rPr>
              <w:t>05562b05-7a2b-47d3-aeb5-776b03caeb30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1.72 MEF</w:t>
            </w:r>
          </w:p>
        </w:tc>
        <w:tc>
          <w:tcPr>
            <w:tcW w:w="0" w:type="auto"/>
            <w:shd w:val="clear" w:color="auto" w:fill="98FB98"/>
          </w:tcPr>
          <w:p w:rsidR="005D665E" w:rsidRDefault="00390789">
            <w:pPr>
              <w:rPr>
                <w:lang w:val="pt-BR"/>
              </w:rPr>
            </w:pPr>
            <w:r>
              <w:rPr>
                <w:lang w:val="pt-BR"/>
              </w:rPr>
              <w:t>1,72 MEF</w:t>
            </w:r>
          </w:p>
        </w:tc>
      </w:tr>
      <w:tr w:rsidR="005D665E">
        <w:tc>
          <w:tcPr>
            <w:tcW w:w="0" w:type="auto"/>
            <w:shd w:val="clear" w:color="auto" w:fill="98FB98"/>
          </w:tcPr>
          <w:p w:rsidR="005D665E" w:rsidRDefault="00390789">
            <w:r>
              <w:rPr>
                <w:rStyle w:val="SegmentID"/>
              </w:rPr>
              <w:t>2905</w:t>
            </w:r>
            <w:r>
              <w:rPr>
                <w:rStyle w:val="TransUnitID"/>
              </w:rPr>
              <w:t>6b119d24-55c4-4220-816b-5c8120b3c155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2906</w:t>
            </w:r>
            <w:r>
              <w:rPr>
                <w:rStyle w:val="TransUnitID"/>
              </w:rPr>
              <w:t>d0c29d04-f1ff-42a9-a300-fe416a5f67e1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2.00 MEF</w:t>
            </w:r>
          </w:p>
        </w:tc>
        <w:tc>
          <w:tcPr>
            <w:tcW w:w="0" w:type="auto"/>
            <w:shd w:val="clear" w:color="auto" w:fill="98FB98"/>
          </w:tcPr>
          <w:p w:rsidR="005D665E" w:rsidRDefault="00390789">
            <w:pPr>
              <w:rPr>
                <w:lang w:val="pt-BR"/>
              </w:rPr>
            </w:pPr>
            <w:r>
              <w:rPr>
                <w:lang w:val="pt-BR"/>
              </w:rPr>
              <w:t>2,00 MEF</w:t>
            </w:r>
          </w:p>
        </w:tc>
      </w:tr>
      <w:tr w:rsidR="005D665E">
        <w:tc>
          <w:tcPr>
            <w:tcW w:w="0" w:type="auto"/>
            <w:shd w:val="clear" w:color="auto" w:fill="98FB98"/>
          </w:tcPr>
          <w:p w:rsidR="005D665E" w:rsidRDefault="00390789">
            <w:r>
              <w:rPr>
                <w:rStyle w:val="SegmentID"/>
              </w:rPr>
              <w:t>2907</w:t>
            </w:r>
            <w:r>
              <w:rPr>
                <w:rStyle w:val="TransUnitID"/>
              </w:rPr>
              <w:t>22e90d8e-3831-4105-aa2b-655aa9029355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2908</w:t>
            </w:r>
            <w:r>
              <w:rPr>
                <w:rStyle w:val="TransUnitID"/>
              </w:rPr>
              <w:t>92f94c50-f10a-4ce3-a540-dc5317d06e66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Door-type dish machine, high temp</w:t>
            </w:r>
          </w:p>
        </w:tc>
        <w:tc>
          <w:tcPr>
            <w:tcW w:w="0" w:type="auto"/>
            <w:shd w:val="clear" w:color="auto" w:fill="98FB98"/>
          </w:tcPr>
          <w:p w:rsidR="005D665E" w:rsidRDefault="00390789">
            <w:pPr>
              <w:rPr>
                <w:lang w:val="pt-BR"/>
              </w:rPr>
            </w:pPr>
            <w:r>
              <w:rPr>
                <w:lang w:val="pt-BR"/>
              </w:rPr>
              <w:t>Lava-louças tipo porta, alta temp.</w:t>
            </w:r>
          </w:p>
        </w:tc>
      </w:tr>
      <w:tr w:rsidR="005D665E">
        <w:tc>
          <w:tcPr>
            <w:tcW w:w="0" w:type="auto"/>
            <w:shd w:val="clear" w:color="auto" w:fill="98FB98"/>
          </w:tcPr>
          <w:p w:rsidR="005D665E" w:rsidRDefault="00390789">
            <w:r>
              <w:rPr>
                <w:rStyle w:val="SegmentID"/>
              </w:rPr>
              <w:t>2909</w:t>
            </w:r>
            <w:r>
              <w:rPr>
                <w:rStyle w:val="TransUnitID"/>
              </w:rPr>
              <w:t>44bbdd3c-e080-4955-aa13-d5fd45899cf9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2910</w:t>
            </w:r>
            <w:r>
              <w:rPr>
                <w:rStyle w:val="TransUnitID"/>
              </w:rPr>
              <w:t>cbb0f53d-2b83-48e9-8af8-0b13d446a05b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2911</w:t>
            </w:r>
            <w:r>
              <w:rPr>
                <w:rStyle w:val="TransUnitID"/>
              </w:rPr>
              <w:t>9ddec370-4079-44dd-a90d-e9ec96a76233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2912</w:t>
            </w:r>
            <w:r>
              <w:rPr>
                <w:rStyle w:val="TransUnitID"/>
              </w:rPr>
              <w:t>e5ff9c12-f4b2-4600-8c1d-84e01fbaa278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1.0 kW</w:t>
            </w:r>
          </w:p>
        </w:tc>
        <w:tc>
          <w:tcPr>
            <w:tcW w:w="0" w:type="auto"/>
            <w:shd w:val="clear" w:color="auto" w:fill="98FB98"/>
          </w:tcPr>
          <w:p w:rsidR="005D665E" w:rsidRDefault="00390789">
            <w:pPr>
              <w:rPr>
                <w:lang w:val="pt-BR"/>
              </w:rPr>
            </w:pPr>
            <w:r>
              <w:rPr>
                <w:lang w:val="pt-BR"/>
              </w:rPr>
              <w:t>1,0 kW</w:t>
            </w:r>
          </w:p>
        </w:tc>
      </w:tr>
      <w:tr w:rsidR="005D665E">
        <w:tc>
          <w:tcPr>
            <w:tcW w:w="0" w:type="auto"/>
            <w:shd w:val="clear" w:color="auto" w:fill="98FB98"/>
          </w:tcPr>
          <w:p w:rsidR="005D665E" w:rsidRDefault="00390789">
            <w:r>
              <w:rPr>
                <w:rStyle w:val="SegmentID"/>
              </w:rPr>
              <w:t>2913</w:t>
            </w:r>
            <w:r>
              <w:rPr>
                <w:rStyle w:val="TransUnitID"/>
              </w:rPr>
              <w:t>17dd0ccf-94aa-4ec8-8274-d2ab8da8855d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2914</w:t>
            </w:r>
            <w:r>
              <w:rPr>
                <w:rStyle w:val="TransUnitID"/>
              </w:rPr>
              <w:t>9136f949-7451-4fd2-88db-209b57b872d6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0.70 kW</w:t>
            </w:r>
          </w:p>
        </w:tc>
        <w:tc>
          <w:tcPr>
            <w:tcW w:w="0" w:type="auto"/>
            <w:shd w:val="clear" w:color="auto" w:fill="D3D3D3"/>
          </w:tcPr>
          <w:p w:rsidR="005D665E" w:rsidRDefault="00390789">
            <w:pPr>
              <w:rPr>
                <w:lang w:val="pt-BR"/>
              </w:rPr>
            </w:pPr>
            <w:r>
              <w:rPr>
                <w:lang w:val="pt-BR"/>
              </w:rPr>
              <w:t>0,70 kW</w:t>
            </w:r>
          </w:p>
        </w:tc>
      </w:tr>
      <w:tr w:rsidR="005D665E">
        <w:tc>
          <w:tcPr>
            <w:tcW w:w="0" w:type="auto"/>
            <w:shd w:val="clear" w:color="auto" w:fill="98FB98"/>
          </w:tcPr>
          <w:p w:rsidR="005D665E" w:rsidRDefault="00390789">
            <w:r>
              <w:rPr>
                <w:rStyle w:val="SegmentID"/>
              </w:rPr>
              <w:t>2915</w:t>
            </w:r>
            <w:r>
              <w:rPr>
                <w:rStyle w:val="TransUnitID"/>
              </w:rPr>
              <w:t>5f9cc93b-3a83-4c98-8ea4-2680580a795c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Door-type dish machine, low temp</w:t>
            </w:r>
          </w:p>
        </w:tc>
        <w:tc>
          <w:tcPr>
            <w:tcW w:w="0" w:type="auto"/>
            <w:shd w:val="clear" w:color="auto" w:fill="98FB98"/>
          </w:tcPr>
          <w:p w:rsidR="005D665E" w:rsidRDefault="00390789">
            <w:pPr>
              <w:rPr>
                <w:lang w:val="pt-BR"/>
              </w:rPr>
            </w:pPr>
            <w:r>
              <w:rPr>
                <w:lang w:val="pt-BR"/>
              </w:rPr>
              <w:t>Lava-louças tipo porta, baixa temp.</w:t>
            </w:r>
          </w:p>
        </w:tc>
      </w:tr>
      <w:tr w:rsidR="005D665E">
        <w:tc>
          <w:tcPr>
            <w:tcW w:w="0" w:type="auto"/>
            <w:shd w:val="clear" w:color="auto" w:fill="98FB98"/>
          </w:tcPr>
          <w:p w:rsidR="005D665E" w:rsidRDefault="00390789">
            <w:r>
              <w:rPr>
                <w:rStyle w:val="SegmentID"/>
              </w:rPr>
              <w:t>2916</w:t>
            </w:r>
            <w:r>
              <w:rPr>
                <w:rStyle w:val="TransUnitID"/>
              </w:rPr>
              <w:t>9f8ae7c3-1a87-4c21-9322-7f9714981d01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2917</w:t>
            </w:r>
            <w:r>
              <w:rPr>
                <w:rStyle w:val="TransUnitID"/>
              </w:rPr>
              <w:t>a06a5f0e-8aa6-4323-a8f2-f723066969d2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2918</w:t>
            </w:r>
            <w:r>
              <w:rPr>
                <w:rStyle w:val="TransUnitID"/>
              </w:rPr>
              <w:t>0ddaef3d-34f7-4636-8999-fef5b32396f1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2919</w:t>
            </w:r>
            <w:r>
              <w:rPr>
                <w:rStyle w:val="TransUnitID"/>
              </w:rPr>
              <w:t>fa207a80-efb5-47eb-ae14-ac0b78c509de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0.6 kW</w:t>
            </w:r>
          </w:p>
        </w:tc>
        <w:tc>
          <w:tcPr>
            <w:tcW w:w="0" w:type="auto"/>
            <w:shd w:val="clear" w:color="auto" w:fill="D3D3D3"/>
          </w:tcPr>
          <w:p w:rsidR="005D665E" w:rsidRDefault="00390789">
            <w:pPr>
              <w:rPr>
                <w:lang w:val="pt-BR"/>
              </w:rPr>
            </w:pPr>
            <w:r>
              <w:rPr>
                <w:lang w:val="pt-BR"/>
              </w:rPr>
              <w:t>0,6 kW</w:t>
            </w:r>
          </w:p>
        </w:tc>
      </w:tr>
      <w:tr w:rsidR="005D665E">
        <w:tc>
          <w:tcPr>
            <w:tcW w:w="0" w:type="auto"/>
            <w:shd w:val="clear" w:color="auto" w:fill="98FB98"/>
          </w:tcPr>
          <w:p w:rsidR="005D665E" w:rsidRDefault="00390789">
            <w:r>
              <w:rPr>
                <w:rStyle w:val="SegmentID"/>
              </w:rPr>
              <w:t>2920</w:t>
            </w:r>
            <w:r>
              <w:rPr>
                <w:rStyle w:val="TransUnitID"/>
              </w:rPr>
              <w:t>3f0e7a10-4678-4ec9-b669-335da22d469b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2921</w:t>
            </w:r>
            <w:r>
              <w:rPr>
                <w:rStyle w:val="TransUnitID"/>
              </w:rPr>
              <w:t>f18b2d72-c518-4aca-8ec7-9f45ed6b1365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0.6 kW</w:t>
            </w:r>
          </w:p>
        </w:tc>
        <w:tc>
          <w:tcPr>
            <w:tcW w:w="0" w:type="auto"/>
            <w:shd w:val="clear" w:color="auto" w:fill="D3D3D3"/>
          </w:tcPr>
          <w:p w:rsidR="005D665E" w:rsidRDefault="00390789">
            <w:pPr>
              <w:rPr>
                <w:lang w:val="pt-BR"/>
              </w:rPr>
            </w:pPr>
            <w:r>
              <w:rPr>
                <w:lang w:val="pt-BR"/>
              </w:rPr>
              <w:t>0,6 kW</w:t>
            </w:r>
          </w:p>
        </w:tc>
      </w:tr>
      <w:tr w:rsidR="005D665E">
        <w:tc>
          <w:tcPr>
            <w:tcW w:w="0" w:type="auto"/>
            <w:shd w:val="clear" w:color="auto" w:fill="98FB98"/>
          </w:tcPr>
          <w:p w:rsidR="005D665E" w:rsidRDefault="00390789">
            <w:r>
              <w:rPr>
                <w:rStyle w:val="SegmentID"/>
              </w:rPr>
              <w:t>2922</w:t>
            </w:r>
            <w:r>
              <w:rPr>
                <w:rStyle w:val="TransUnitID"/>
              </w:rPr>
              <w:t>36d70353-d3ef-4600-b6e3-1f6098e4482d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Multitank rack conveyor dish machine, high temp</w:t>
            </w:r>
          </w:p>
        </w:tc>
        <w:tc>
          <w:tcPr>
            <w:tcW w:w="0" w:type="auto"/>
            <w:shd w:val="clear" w:color="auto" w:fill="98FB98"/>
          </w:tcPr>
          <w:p w:rsidR="005D665E" w:rsidRDefault="00390789">
            <w:pPr>
              <w:rPr>
                <w:lang w:val="pt-BR"/>
              </w:rPr>
            </w:pPr>
            <w:r>
              <w:rPr>
                <w:lang w:val="pt-BR"/>
              </w:rPr>
              <w:t>Lava-louças industrial multitanque com transportador, alta temp.</w:t>
            </w:r>
          </w:p>
        </w:tc>
      </w:tr>
      <w:tr w:rsidR="005D665E">
        <w:tc>
          <w:tcPr>
            <w:tcW w:w="0" w:type="auto"/>
            <w:shd w:val="clear" w:color="auto" w:fill="98FB98"/>
          </w:tcPr>
          <w:p w:rsidR="005D665E" w:rsidRDefault="00390789">
            <w:r>
              <w:rPr>
                <w:rStyle w:val="SegmentID"/>
              </w:rPr>
              <w:t>2923</w:t>
            </w:r>
            <w:r>
              <w:rPr>
                <w:rStyle w:val="TransUnitID"/>
              </w:rPr>
              <w:t>2c459393-d051-4da1-a13c-be38e93dcbba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2924</w:t>
            </w:r>
            <w:r>
              <w:rPr>
                <w:rStyle w:val="TransUnitID"/>
              </w:rPr>
              <w:t>1bf519c5-df52-4aa8-ada4-d50335dc7768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2925</w:t>
            </w:r>
            <w:r>
              <w:rPr>
                <w:rStyle w:val="TransUnitID"/>
              </w:rPr>
              <w:t>cda26d1d-e8a6-4310-8ce1-ee3ab3b13741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2926</w:t>
            </w:r>
            <w:r>
              <w:rPr>
                <w:rStyle w:val="TransUnitID"/>
              </w:rPr>
              <w:t>7b8f4505-9f0c-4e0c-ac53-c3d043b25feb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 kW</w:t>
            </w:r>
          </w:p>
        </w:tc>
        <w:tc>
          <w:tcPr>
            <w:tcW w:w="0" w:type="auto"/>
            <w:shd w:val="clear" w:color="auto" w:fill="D3D3D3"/>
          </w:tcPr>
          <w:p w:rsidR="005D665E" w:rsidRDefault="00390789">
            <w:pPr>
              <w:rPr>
                <w:lang w:val="pt-BR"/>
              </w:rPr>
            </w:pPr>
            <w:r>
              <w:rPr>
                <w:lang w:val="pt-BR"/>
              </w:rPr>
              <w:t>2,6 kW</w:t>
            </w:r>
          </w:p>
        </w:tc>
      </w:tr>
      <w:tr w:rsidR="005D665E">
        <w:tc>
          <w:tcPr>
            <w:tcW w:w="0" w:type="auto"/>
            <w:shd w:val="clear" w:color="auto" w:fill="98FB98"/>
          </w:tcPr>
          <w:p w:rsidR="005D665E" w:rsidRDefault="00390789">
            <w:r>
              <w:rPr>
                <w:rStyle w:val="SegmentID"/>
              </w:rPr>
              <w:t>2927</w:t>
            </w:r>
            <w:r>
              <w:rPr>
                <w:rStyle w:val="TransUnitID"/>
              </w:rPr>
              <w:t>08910669-94d5-427c-b389-c86d3760f9fb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2928</w:t>
            </w:r>
            <w:r>
              <w:rPr>
                <w:rStyle w:val="TransUnitID"/>
              </w:rPr>
              <w:t>aa65b6dc-a07a-45a4-8ce8-a0bc3d180c52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2.25 kW</w:t>
            </w:r>
          </w:p>
        </w:tc>
        <w:tc>
          <w:tcPr>
            <w:tcW w:w="0" w:type="auto"/>
            <w:shd w:val="clear" w:color="auto" w:fill="D3D3D3"/>
          </w:tcPr>
          <w:p w:rsidR="005D665E" w:rsidRDefault="00390789">
            <w:pPr>
              <w:rPr>
                <w:lang w:val="pt-BR"/>
              </w:rPr>
            </w:pPr>
            <w:r>
              <w:rPr>
                <w:lang w:val="pt-BR"/>
              </w:rPr>
              <w:t>2,25 kW</w:t>
            </w:r>
          </w:p>
        </w:tc>
      </w:tr>
      <w:tr w:rsidR="005D665E">
        <w:tc>
          <w:tcPr>
            <w:tcW w:w="0" w:type="auto"/>
            <w:shd w:val="clear" w:color="auto" w:fill="98FB98"/>
          </w:tcPr>
          <w:p w:rsidR="005D665E" w:rsidRDefault="00390789">
            <w:r>
              <w:rPr>
                <w:rStyle w:val="SegmentID"/>
              </w:rPr>
              <w:t>2929</w:t>
            </w:r>
            <w:r>
              <w:rPr>
                <w:rStyle w:val="TransUnitID"/>
              </w:rPr>
              <w:t>a29973e7-1a9d-4b42-b919-2d7fdde2a5e1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Multitank rack conveyor dish machine, low temp</w:t>
            </w:r>
          </w:p>
        </w:tc>
        <w:tc>
          <w:tcPr>
            <w:tcW w:w="0" w:type="auto"/>
            <w:shd w:val="clear" w:color="auto" w:fill="98FB98"/>
          </w:tcPr>
          <w:p w:rsidR="005D665E" w:rsidRDefault="00390789">
            <w:pPr>
              <w:rPr>
                <w:lang w:val="pt-BR"/>
              </w:rPr>
            </w:pPr>
            <w:r>
              <w:rPr>
                <w:lang w:val="pt-BR"/>
              </w:rPr>
              <w:t>Lava-louças industrial multitanque com transportador, baixa temp.</w:t>
            </w:r>
          </w:p>
        </w:tc>
      </w:tr>
      <w:tr w:rsidR="005D665E">
        <w:tc>
          <w:tcPr>
            <w:tcW w:w="0" w:type="auto"/>
            <w:shd w:val="clear" w:color="auto" w:fill="98FB98"/>
          </w:tcPr>
          <w:p w:rsidR="005D665E" w:rsidRDefault="00390789">
            <w:r>
              <w:rPr>
                <w:rStyle w:val="SegmentID"/>
              </w:rPr>
              <w:t>2930</w:t>
            </w:r>
            <w:r>
              <w:rPr>
                <w:rStyle w:val="TransUnitID"/>
              </w:rPr>
              <w:t>323193a2-4d93-4b73-87ad-311cbaf74c7d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2931</w:t>
            </w:r>
            <w:r>
              <w:rPr>
                <w:rStyle w:val="TransUnitID"/>
              </w:rPr>
              <w:t>fb52914a-f8b1-437a-bc65-931906b80b86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2932</w:t>
            </w:r>
            <w:r>
              <w:rPr>
                <w:rStyle w:val="TransUnitID"/>
              </w:rPr>
              <w:t>8f1f095b-5500-4229-ac99-f23f4f6a8c8b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2933</w:t>
            </w:r>
            <w:r>
              <w:rPr>
                <w:rStyle w:val="TransUnitID"/>
              </w:rPr>
              <w:t>1472568b-fe57-43ae-b144-0ae23796b03a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2934</w:t>
            </w:r>
            <w:r>
              <w:rPr>
                <w:rStyle w:val="TransUnitID"/>
              </w:rPr>
              <w:t>15d6898b-f036-4cc6-979e-ad030f576fad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2935</w:t>
            </w:r>
            <w:r>
              <w:rPr>
                <w:rStyle w:val="TransUnitID"/>
              </w:rPr>
              <w:t>71680237-3011-4ed1-a2d1-fba373c70b5f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2936</w:t>
            </w:r>
            <w:r>
              <w:rPr>
                <w:rStyle w:val="TransUnitID"/>
              </w:rPr>
              <w:t>088066be-434a-4081-a846-53fc9b5e0fff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Single-tank rack conveyor dish machine, high temp</w:t>
            </w:r>
          </w:p>
        </w:tc>
        <w:tc>
          <w:tcPr>
            <w:tcW w:w="0" w:type="auto"/>
            <w:shd w:val="clear" w:color="auto" w:fill="98FB98"/>
          </w:tcPr>
          <w:p w:rsidR="005D665E" w:rsidRDefault="00390789">
            <w:pPr>
              <w:rPr>
                <w:lang w:val="pt-BR"/>
              </w:rPr>
            </w:pPr>
            <w:r>
              <w:rPr>
                <w:lang w:val="pt-BR"/>
              </w:rPr>
              <w:t>Lava-louças industrial tanque único com transportador, alta temp.</w:t>
            </w:r>
          </w:p>
        </w:tc>
      </w:tr>
      <w:tr w:rsidR="005D665E">
        <w:tc>
          <w:tcPr>
            <w:tcW w:w="0" w:type="auto"/>
            <w:shd w:val="clear" w:color="auto" w:fill="98FB98"/>
          </w:tcPr>
          <w:p w:rsidR="005D665E" w:rsidRDefault="00390789">
            <w:r>
              <w:rPr>
                <w:rStyle w:val="SegmentID"/>
              </w:rPr>
              <w:t>2937</w:t>
            </w:r>
            <w:r>
              <w:rPr>
                <w:rStyle w:val="TransUnitID"/>
              </w:rPr>
              <w:t>b7902272-154b-436b-8707-fecc38380f67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2938</w:t>
            </w:r>
            <w:r>
              <w:rPr>
                <w:rStyle w:val="TransUnitID"/>
              </w:rPr>
              <w:t>e35a9473-6eb0-4fbb-903e-e5c285d507e1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2939</w:t>
            </w:r>
            <w:r>
              <w:rPr>
                <w:rStyle w:val="TransUnitID"/>
              </w:rPr>
              <w:t>4ea0154a-3f0c-44b0-bdcd-0383e236ed1f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2940</w:t>
            </w:r>
            <w:r>
              <w:rPr>
                <w:rStyle w:val="TransUnitID"/>
              </w:rPr>
              <w:t>f9a31db1-64bf-47e5-912b-46fa4749cf97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2941</w:t>
            </w:r>
            <w:r>
              <w:rPr>
                <w:rStyle w:val="TransUnitID"/>
              </w:rPr>
              <w:t>b0b1323a-e0dc-4244-aca1-0638185ce025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2942</w:t>
            </w:r>
            <w:r>
              <w:rPr>
                <w:rStyle w:val="TransUnitID"/>
              </w:rPr>
              <w:t>8edaf26d-bc80-4aa0-96b5-060b6b697d1d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2943</w:t>
            </w:r>
            <w:r>
              <w:rPr>
                <w:rStyle w:val="TransUnitID"/>
              </w:rPr>
              <w:t>64de6157-d4c6-4deb-bbd6-f508db3517d0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Single-tank rack conveyor dish machine, low temp</w:t>
            </w:r>
          </w:p>
        </w:tc>
        <w:tc>
          <w:tcPr>
            <w:tcW w:w="0" w:type="auto"/>
            <w:shd w:val="clear" w:color="auto" w:fill="98FB98"/>
          </w:tcPr>
          <w:p w:rsidR="005D665E" w:rsidRDefault="00390789">
            <w:pPr>
              <w:rPr>
                <w:lang w:val="pt-BR"/>
              </w:rPr>
            </w:pPr>
            <w:r>
              <w:rPr>
                <w:lang w:val="pt-BR"/>
              </w:rPr>
              <w:t>Lava-louças industrial tanque único com transportador, baixa temp.</w:t>
            </w:r>
          </w:p>
        </w:tc>
      </w:tr>
      <w:tr w:rsidR="005D665E">
        <w:tc>
          <w:tcPr>
            <w:tcW w:w="0" w:type="auto"/>
            <w:shd w:val="clear" w:color="auto" w:fill="98FB98"/>
          </w:tcPr>
          <w:p w:rsidR="005D665E" w:rsidRDefault="00390789">
            <w:r>
              <w:rPr>
                <w:rStyle w:val="SegmentID"/>
              </w:rPr>
              <w:t>2944</w:t>
            </w:r>
            <w:r>
              <w:rPr>
                <w:rStyle w:val="TransUnitID"/>
              </w:rPr>
              <w:t>306847c7-27f3-4d6b-95dc-81c87fac18c9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2945</w:t>
            </w:r>
            <w:r>
              <w:rPr>
                <w:rStyle w:val="TransUnitID"/>
              </w:rPr>
              <w:t>3cfc31e1-11b3-4ee8-81d3-26c68dd6b795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2946</w:t>
            </w:r>
            <w:r>
              <w:rPr>
                <w:rStyle w:val="TransUnitID"/>
              </w:rPr>
              <w:t>2ad2ddd3-0e15-49e5-8783-c3857e19bbef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2947</w:t>
            </w:r>
            <w:r>
              <w:rPr>
                <w:rStyle w:val="TransUnitID"/>
              </w:rPr>
              <w:t>71144c1f-ff8f-4525-bbf4-7bcdbec273e1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1.6 kW</w:t>
            </w:r>
          </w:p>
        </w:tc>
        <w:tc>
          <w:tcPr>
            <w:tcW w:w="0" w:type="auto"/>
            <w:shd w:val="clear" w:color="auto" w:fill="D3D3D3"/>
          </w:tcPr>
          <w:p w:rsidR="005D665E" w:rsidRDefault="00390789">
            <w:pPr>
              <w:rPr>
                <w:lang w:val="pt-BR"/>
              </w:rPr>
            </w:pPr>
            <w:r>
              <w:rPr>
                <w:lang w:val="pt-BR"/>
              </w:rPr>
              <w:t>1,6 kW</w:t>
            </w:r>
          </w:p>
        </w:tc>
      </w:tr>
      <w:tr w:rsidR="005D665E">
        <w:tc>
          <w:tcPr>
            <w:tcW w:w="0" w:type="auto"/>
            <w:shd w:val="clear" w:color="auto" w:fill="98FB98"/>
          </w:tcPr>
          <w:p w:rsidR="005D665E" w:rsidRDefault="00390789">
            <w:r>
              <w:rPr>
                <w:rStyle w:val="SegmentID"/>
              </w:rPr>
              <w:t>2948</w:t>
            </w:r>
            <w:r>
              <w:rPr>
                <w:rStyle w:val="TransUnitID"/>
              </w:rPr>
              <w:t>9402ba13-388c-4533-b2ab-107858a7725f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2949</w:t>
            </w:r>
            <w:r>
              <w:rPr>
                <w:rStyle w:val="TransUnitID"/>
              </w:rPr>
              <w:t>8ea46bac-c12d-4e7f-ab34-6283d601888b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2950</w:t>
            </w:r>
            <w:r>
              <w:rPr>
                <w:rStyle w:val="TransUnitID"/>
              </w:rPr>
              <w:t>f5d9ab7a-cf11-4173-a002-10fa6dea80cd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Undercounter dish machine, high temp</w:t>
            </w:r>
          </w:p>
        </w:tc>
        <w:tc>
          <w:tcPr>
            <w:tcW w:w="0" w:type="auto"/>
            <w:shd w:val="clear" w:color="auto" w:fill="98FB98"/>
          </w:tcPr>
          <w:p w:rsidR="005D665E" w:rsidRDefault="00390789">
            <w:pPr>
              <w:rPr>
                <w:lang w:val="pt-BR"/>
              </w:rPr>
            </w:pPr>
            <w:r>
              <w:rPr>
                <w:lang w:val="pt-BR"/>
              </w:rPr>
              <w:t>Lava-louças sob bancada, alta temp.</w:t>
            </w:r>
          </w:p>
        </w:tc>
      </w:tr>
      <w:tr w:rsidR="005D665E">
        <w:tc>
          <w:tcPr>
            <w:tcW w:w="0" w:type="auto"/>
            <w:shd w:val="clear" w:color="auto" w:fill="98FB98"/>
          </w:tcPr>
          <w:p w:rsidR="005D665E" w:rsidRDefault="00390789">
            <w:r>
              <w:rPr>
                <w:rStyle w:val="SegmentID"/>
              </w:rPr>
              <w:t>2951</w:t>
            </w:r>
            <w:r>
              <w:rPr>
                <w:rStyle w:val="TransUnitID"/>
              </w:rPr>
              <w:t>52154848-9112-486e-940c-bd8fffd05e68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2952</w:t>
            </w:r>
            <w:r>
              <w:rPr>
                <w:rStyle w:val="TransUnitID"/>
              </w:rPr>
              <w:t>849cd4d4-39bb-4a55-b847-28d1a4300f3a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2953</w:t>
            </w:r>
            <w:r>
              <w:rPr>
                <w:rStyle w:val="TransUnitID"/>
              </w:rPr>
              <w:t>bcf5bcc5-082e-4576-9f6b-3f075e7b631b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2954</w:t>
            </w:r>
            <w:r>
              <w:rPr>
                <w:rStyle w:val="TransUnitID"/>
              </w:rPr>
              <w:t>00b096</w:t>
            </w:r>
            <w:r>
              <w:rPr>
                <w:rStyle w:val="TransUnitID"/>
              </w:rPr>
              <w:t>1b-b117-4e27-b5ab-448b14455264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0.9 kW</w:t>
            </w:r>
          </w:p>
        </w:tc>
        <w:tc>
          <w:tcPr>
            <w:tcW w:w="0" w:type="auto"/>
            <w:shd w:val="clear" w:color="auto" w:fill="D3D3D3"/>
          </w:tcPr>
          <w:p w:rsidR="005D665E" w:rsidRDefault="00390789">
            <w:pPr>
              <w:rPr>
                <w:lang w:val="pt-BR"/>
              </w:rPr>
            </w:pPr>
            <w:r>
              <w:rPr>
                <w:lang w:val="pt-BR"/>
              </w:rPr>
              <w:t>0,9 kW</w:t>
            </w:r>
          </w:p>
        </w:tc>
      </w:tr>
      <w:tr w:rsidR="005D665E">
        <w:tc>
          <w:tcPr>
            <w:tcW w:w="0" w:type="auto"/>
            <w:shd w:val="clear" w:color="auto" w:fill="98FB98"/>
          </w:tcPr>
          <w:p w:rsidR="005D665E" w:rsidRDefault="00390789">
            <w:r>
              <w:rPr>
                <w:rStyle w:val="SegmentID"/>
              </w:rPr>
              <w:t>2955</w:t>
            </w:r>
            <w:r>
              <w:rPr>
                <w:rStyle w:val="TransUnitID"/>
              </w:rPr>
              <w:t>a8df9f68-f236-4fd2-8691-19ed659894e1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2956</w:t>
            </w:r>
            <w:r>
              <w:rPr>
                <w:rStyle w:val="TransUnitID"/>
              </w:rPr>
              <w:t>116d3aed-4ab4-453c-aae5-8cfdf413b665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2957</w:t>
            </w:r>
            <w:r>
              <w:rPr>
                <w:rStyle w:val="TransUnitID"/>
              </w:rPr>
              <w:t>8cf72803-09d3-4e8a-a28b-f2e57de2d1f9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Undercounter dish machine, low temp</w:t>
            </w:r>
          </w:p>
        </w:tc>
        <w:tc>
          <w:tcPr>
            <w:tcW w:w="0" w:type="auto"/>
            <w:shd w:val="clear" w:color="auto" w:fill="98FB98"/>
          </w:tcPr>
          <w:p w:rsidR="005D665E" w:rsidRDefault="00390789">
            <w:pPr>
              <w:rPr>
                <w:lang w:val="pt-BR"/>
              </w:rPr>
            </w:pPr>
            <w:r>
              <w:rPr>
                <w:lang w:val="pt-BR"/>
              </w:rPr>
              <w:t>Lava-louças sob bancada, baixa temp.</w:t>
            </w:r>
          </w:p>
        </w:tc>
      </w:tr>
      <w:tr w:rsidR="005D665E">
        <w:tc>
          <w:tcPr>
            <w:tcW w:w="0" w:type="auto"/>
            <w:shd w:val="clear" w:color="auto" w:fill="98FB98"/>
          </w:tcPr>
          <w:p w:rsidR="005D665E" w:rsidRDefault="00390789">
            <w:r>
              <w:rPr>
                <w:rStyle w:val="SegmentID"/>
              </w:rPr>
              <w:t>2958</w:t>
            </w:r>
            <w:r>
              <w:rPr>
                <w:rStyle w:val="TransUnitID"/>
              </w:rPr>
              <w:t>720a0f66-ec31-426a-9adb-20173b915ad7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2959</w:t>
            </w:r>
            <w:r>
              <w:rPr>
                <w:rStyle w:val="TransUnitID"/>
              </w:rPr>
              <w:t>2f931ee7-0329-4588-b0a2-fb4577a58754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2960</w:t>
            </w:r>
            <w:r>
              <w:rPr>
                <w:rStyle w:val="TransUnitID"/>
              </w:rPr>
              <w:t>4949ba55-677c-4156-b9e7-2f2b7128e22c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2961</w:t>
            </w:r>
            <w:r>
              <w:rPr>
                <w:rStyle w:val="TransUnitID"/>
              </w:rPr>
              <w:t>61f8b4f1-73d0-404c-97ff-d5142e1bb0c8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2962</w:t>
            </w:r>
            <w:r>
              <w:rPr>
                <w:rStyle w:val="TransUnitID"/>
              </w:rPr>
              <w:t>5bae2a30-dfca-45bb-b986-35115c6dccbc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2963</w:t>
            </w:r>
            <w:r>
              <w:rPr>
                <w:rStyle w:val="TransUnitID"/>
              </w:rPr>
              <w:t>f4911d7a-8726-464a-9588-69180b6ed6fa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2964</w:t>
            </w:r>
            <w:r>
              <w:rPr>
                <w:rStyle w:val="TransUnitID"/>
              </w:rPr>
              <w:t>c68f9b8b-aa52-44c8-9266-bf31dced0bdd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energy efficiency, idle energy rates, and water use requirements, where applicable, are based on the following test methods:</w:t>
            </w:r>
          </w:p>
        </w:tc>
        <w:tc>
          <w:tcPr>
            <w:tcW w:w="0" w:type="auto"/>
            <w:shd w:val="clear" w:color="auto" w:fill="98FB98"/>
          </w:tcPr>
          <w:p w:rsidR="005D665E" w:rsidRDefault="00390789">
            <w:pPr>
              <w:rPr>
                <w:lang w:val="pt-BR"/>
              </w:rPr>
            </w:pPr>
            <w:r>
              <w:rPr>
                <w:lang w:val="pt-BR"/>
              </w:rPr>
              <w:t>Os requisitos de eficiência energética, taxas de energia em inatividade e uso de água, quando aplicáveis, se baseiam nos seguin</w:t>
            </w:r>
            <w:r>
              <w:rPr>
                <w:lang w:val="pt-BR"/>
              </w:rPr>
              <w:t>tes métodos de teste:</w:t>
            </w:r>
          </w:p>
        </w:tc>
      </w:tr>
      <w:tr w:rsidR="005D665E">
        <w:tc>
          <w:tcPr>
            <w:tcW w:w="0" w:type="auto"/>
            <w:shd w:val="clear" w:color="auto" w:fill="98FB98"/>
          </w:tcPr>
          <w:p w:rsidR="005D665E" w:rsidRDefault="00390789">
            <w:r>
              <w:rPr>
                <w:rStyle w:val="SegmentID"/>
              </w:rPr>
              <w:t>2965</w:t>
            </w:r>
            <w:r>
              <w:rPr>
                <w:rStyle w:val="TransUnitID"/>
              </w:rPr>
              <w:t>57e0e4b6-a52e-4d2e-b47c-12fadcd5433f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F1275 Standard Test Method for Performance of Griddles</w:t>
            </w:r>
          </w:p>
        </w:tc>
        <w:tc>
          <w:tcPr>
            <w:tcW w:w="0" w:type="auto"/>
            <w:shd w:val="clear" w:color="auto" w:fill="98FB98"/>
          </w:tcPr>
          <w:p w:rsidR="005D665E" w:rsidRDefault="00390789">
            <w:pPr>
              <w:rPr>
                <w:lang w:val="pt-BR"/>
              </w:rPr>
            </w:pPr>
            <w:r>
              <w:rPr>
                <w:lang w:val="pt-BR"/>
              </w:rPr>
              <w:t>ASTM F1275 – Método de teste padrão de desempenho de frigideiras (Standard Test Method for Performance o</w:t>
            </w:r>
            <w:r>
              <w:rPr>
                <w:lang w:val="pt-BR"/>
              </w:rPr>
              <w:t>f Griddles)</w:t>
            </w:r>
          </w:p>
        </w:tc>
      </w:tr>
      <w:tr w:rsidR="005D665E">
        <w:tc>
          <w:tcPr>
            <w:tcW w:w="0" w:type="auto"/>
            <w:shd w:val="clear" w:color="auto" w:fill="98FB98"/>
          </w:tcPr>
          <w:p w:rsidR="005D665E" w:rsidRDefault="00390789">
            <w:r>
              <w:rPr>
                <w:rStyle w:val="SegmentID"/>
              </w:rPr>
              <w:t>2966</w:t>
            </w:r>
            <w:r>
              <w:rPr>
                <w:rStyle w:val="TransUnitID"/>
              </w:rPr>
              <w:t>810fe0cb-4a73-4334-940f-8de34722118b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F1361 Standard Test Method for Performance of Open Deep Fat Fryers</w:t>
            </w:r>
          </w:p>
        </w:tc>
        <w:tc>
          <w:tcPr>
            <w:tcW w:w="0" w:type="auto"/>
            <w:shd w:val="clear" w:color="auto" w:fill="98FB98"/>
          </w:tcPr>
          <w:p w:rsidR="005D665E" w:rsidRDefault="00390789">
            <w:pPr>
              <w:rPr>
                <w:lang w:val="pt-BR"/>
              </w:rPr>
            </w:pPr>
            <w:r>
              <w:rPr>
                <w:lang w:val="pt-BR"/>
              </w:rPr>
              <w:t xml:space="preserve">ASTM F1361 – Método de teste padrão de desempenho de fritadeiras de imersão (Standard Test Method for </w:t>
            </w:r>
            <w:r>
              <w:rPr>
                <w:lang w:val="pt-BR"/>
              </w:rPr>
              <w:t>Performance of Open Deep Fat Fryers)</w:t>
            </w:r>
          </w:p>
        </w:tc>
      </w:tr>
      <w:tr w:rsidR="005D665E">
        <w:tc>
          <w:tcPr>
            <w:tcW w:w="0" w:type="auto"/>
            <w:shd w:val="clear" w:color="auto" w:fill="98FB98"/>
          </w:tcPr>
          <w:p w:rsidR="005D665E" w:rsidRDefault="00390789">
            <w:r>
              <w:rPr>
                <w:rStyle w:val="SegmentID"/>
              </w:rPr>
              <w:t>2967</w:t>
            </w:r>
            <w:r>
              <w:rPr>
                <w:rStyle w:val="TransUnitID"/>
              </w:rPr>
              <w:t>78258384-bb70-46ca-8f07-1944740b7554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F1484 Standard Test Methods for Performance of Steam Cookers</w:t>
            </w:r>
          </w:p>
        </w:tc>
        <w:tc>
          <w:tcPr>
            <w:tcW w:w="0" w:type="auto"/>
            <w:shd w:val="clear" w:color="auto" w:fill="98FB98"/>
          </w:tcPr>
          <w:p w:rsidR="005D665E" w:rsidRDefault="00390789">
            <w:pPr>
              <w:rPr>
                <w:lang w:val="pt-BR"/>
              </w:rPr>
            </w:pPr>
            <w:r>
              <w:rPr>
                <w:lang w:val="pt-BR"/>
              </w:rPr>
              <w:t>ASTM F1484 – Métodos de teste padrão de desempenho de panelas a vapor (Standard Tes</w:t>
            </w:r>
            <w:r>
              <w:rPr>
                <w:lang w:val="pt-BR"/>
              </w:rPr>
              <w:t>t Methods for Performance of Steam Cookers)</w:t>
            </w:r>
          </w:p>
        </w:tc>
      </w:tr>
      <w:tr w:rsidR="005D665E">
        <w:tc>
          <w:tcPr>
            <w:tcW w:w="0" w:type="auto"/>
            <w:shd w:val="clear" w:color="auto" w:fill="98FB98"/>
          </w:tcPr>
          <w:p w:rsidR="005D665E" w:rsidRDefault="00390789">
            <w:r>
              <w:rPr>
                <w:rStyle w:val="SegmentID"/>
              </w:rPr>
              <w:t>2968</w:t>
            </w:r>
            <w:r>
              <w:rPr>
                <w:rStyle w:val="TransUnitID"/>
              </w:rPr>
              <w:t>f5353519-e26b-4a23-81cc-ee9dbd3da581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F1496 Standard Test Method for Performance of Convection Ovens</w:t>
            </w:r>
          </w:p>
        </w:tc>
        <w:tc>
          <w:tcPr>
            <w:tcW w:w="0" w:type="auto"/>
            <w:shd w:val="clear" w:color="auto" w:fill="98FB98"/>
          </w:tcPr>
          <w:p w:rsidR="005D665E" w:rsidRDefault="00390789">
            <w:pPr>
              <w:rPr>
                <w:lang w:val="pt-BR"/>
              </w:rPr>
            </w:pPr>
            <w:r>
              <w:rPr>
                <w:lang w:val="pt-BR"/>
              </w:rPr>
              <w:t>ASTM F1496 – Método de teste padrão de desempenho de fornos de convecção (Standard Test Method for Performance of Convection Ovens)</w:t>
            </w:r>
          </w:p>
        </w:tc>
      </w:tr>
      <w:tr w:rsidR="005D665E">
        <w:tc>
          <w:tcPr>
            <w:tcW w:w="0" w:type="auto"/>
            <w:shd w:val="clear" w:color="auto" w:fill="98FB98"/>
          </w:tcPr>
          <w:p w:rsidR="005D665E" w:rsidRDefault="00390789">
            <w:r>
              <w:rPr>
                <w:rStyle w:val="SegmentID"/>
              </w:rPr>
              <w:t>2969</w:t>
            </w:r>
            <w:r>
              <w:rPr>
                <w:rStyle w:val="TransUnitID"/>
              </w:rPr>
              <w:t>3b2c37ce-a244-418c-8b45-4d1cf4f00ee0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F1521 Standard Test Methods for Performance of Ra</w:t>
            </w:r>
            <w:r>
              <w:t>nge Tops</w:t>
            </w:r>
          </w:p>
        </w:tc>
        <w:tc>
          <w:tcPr>
            <w:tcW w:w="0" w:type="auto"/>
            <w:shd w:val="clear" w:color="auto" w:fill="98FB98"/>
          </w:tcPr>
          <w:p w:rsidR="005D665E" w:rsidRDefault="00390789">
            <w:pPr>
              <w:rPr>
                <w:lang w:val="pt-BR"/>
              </w:rPr>
            </w:pPr>
            <w:r>
              <w:rPr>
                <w:lang w:val="pt-BR"/>
              </w:rPr>
              <w:t>ASTM F1521 – Métodos de teste padrão de desempenho de "cooktops" (Standard Test Methods for Performance of Range Tops)</w:t>
            </w:r>
          </w:p>
        </w:tc>
      </w:tr>
      <w:tr w:rsidR="005D665E">
        <w:tc>
          <w:tcPr>
            <w:tcW w:w="0" w:type="auto"/>
            <w:shd w:val="clear" w:color="auto" w:fill="98FB98"/>
          </w:tcPr>
          <w:p w:rsidR="005D665E" w:rsidRDefault="00390789">
            <w:r>
              <w:rPr>
                <w:rStyle w:val="SegmentID"/>
              </w:rPr>
              <w:t>2970</w:t>
            </w:r>
            <w:r>
              <w:rPr>
                <w:rStyle w:val="TransUnitID"/>
              </w:rPr>
              <w:t>3d968e33-06eb-4af3-bdc2-8854e38dee0c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F1605 Standard Test Method for Performance of Double-</w:t>
            </w:r>
            <w:r>
              <w:t>Sided Griddles</w:t>
            </w:r>
          </w:p>
        </w:tc>
        <w:tc>
          <w:tcPr>
            <w:tcW w:w="0" w:type="auto"/>
            <w:shd w:val="clear" w:color="auto" w:fill="98FB98"/>
          </w:tcPr>
          <w:p w:rsidR="005D665E" w:rsidRDefault="00390789">
            <w:pPr>
              <w:rPr>
                <w:lang w:val="pt-BR"/>
              </w:rPr>
            </w:pPr>
            <w:r>
              <w:rPr>
                <w:lang w:val="pt-BR"/>
              </w:rPr>
              <w:t>ASTM F1605 – Método de teste padrão de desempenho de frigideiras de dois lados (Standard Test Method for Performance of Double-Sided Griddles)</w:t>
            </w:r>
          </w:p>
        </w:tc>
      </w:tr>
      <w:tr w:rsidR="005D665E">
        <w:tc>
          <w:tcPr>
            <w:tcW w:w="0" w:type="auto"/>
            <w:shd w:val="clear" w:color="auto" w:fill="98FB98"/>
          </w:tcPr>
          <w:p w:rsidR="005D665E" w:rsidRDefault="00390789">
            <w:r>
              <w:rPr>
                <w:rStyle w:val="SegmentID"/>
              </w:rPr>
              <w:t>2971</w:t>
            </w:r>
            <w:r>
              <w:rPr>
                <w:rStyle w:val="TransUnitID"/>
              </w:rPr>
              <w:t>17ccc23f-7b2f-4cba-b077-86de949561eb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F1639 Standard Test Met</w:t>
            </w:r>
            <w:r>
              <w:t>hod for Performance of Combination Ovens</w:t>
            </w:r>
          </w:p>
        </w:tc>
        <w:tc>
          <w:tcPr>
            <w:tcW w:w="0" w:type="auto"/>
            <w:shd w:val="clear" w:color="auto" w:fill="98FB98"/>
          </w:tcPr>
          <w:p w:rsidR="005D665E" w:rsidRDefault="00390789">
            <w:pPr>
              <w:rPr>
                <w:lang w:val="pt-BR"/>
              </w:rPr>
            </w:pPr>
            <w:r>
              <w:rPr>
                <w:lang w:val="pt-BR"/>
              </w:rPr>
              <w:t>ASTM F1639 – Método de teste padrão de desempenho de fornos de combinação (Standard Test Method for Performance of Combination Ovens)</w:t>
            </w:r>
          </w:p>
        </w:tc>
      </w:tr>
      <w:tr w:rsidR="005D665E">
        <w:tc>
          <w:tcPr>
            <w:tcW w:w="0" w:type="auto"/>
            <w:shd w:val="clear" w:color="auto" w:fill="98FB98"/>
          </w:tcPr>
          <w:p w:rsidR="005D665E" w:rsidRDefault="00390789">
            <w:r>
              <w:rPr>
                <w:rStyle w:val="SegmentID"/>
              </w:rPr>
              <w:t>2972</w:t>
            </w:r>
            <w:r>
              <w:rPr>
                <w:rStyle w:val="TransUnitID"/>
              </w:rPr>
              <w:t>454d088a-5bd8-4643-873e-c2b382269cdb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F1695 Standard Test Method for Performance of Underfired Broilers</w:t>
            </w:r>
          </w:p>
        </w:tc>
        <w:tc>
          <w:tcPr>
            <w:tcW w:w="0" w:type="auto"/>
            <w:shd w:val="clear" w:color="auto" w:fill="98FB98"/>
          </w:tcPr>
          <w:p w:rsidR="005D665E" w:rsidRDefault="00390789">
            <w:pPr>
              <w:rPr>
                <w:lang w:val="pt-BR"/>
              </w:rPr>
            </w:pPr>
            <w:r>
              <w:rPr>
                <w:lang w:val="pt-BR"/>
              </w:rPr>
              <w:t>ASTM F1695 – Método de teste padrão de desempenho de grelhas aquecidas por baixo (Standard Test Method for Performance of Underfired Broilers)</w:t>
            </w:r>
          </w:p>
        </w:tc>
      </w:tr>
      <w:tr w:rsidR="005D665E">
        <w:tc>
          <w:tcPr>
            <w:tcW w:w="0" w:type="auto"/>
            <w:shd w:val="clear" w:color="auto" w:fill="98FB98"/>
          </w:tcPr>
          <w:p w:rsidR="005D665E" w:rsidRDefault="00390789">
            <w:r>
              <w:rPr>
                <w:rStyle w:val="SegmentID"/>
              </w:rPr>
              <w:t>2973</w:t>
            </w:r>
            <w:r>
              <w:rPr>
                <w:rStyle w:val="TransUnitID"/>
              </w:rPr>
              <w:t>a0012a78-612b-4199-8a7a-edaecddc389a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F1696 Standard Test Method for Energy Performance of Single-Rack Hot Water Sanitizing, ASTM Door-Type Commercial Dishwashing Machines</w:t>
            </w:r>
          </w:p>
        </w:tc>
        <w:tc>
          <w:tcPr>
            <w:tcW w:w="0" w:type="auto"/>
            <w:shd w:val="clear" w:color="auto" w:fill="98FB98"/>
          </w:tcPr>
          <w:p w:rsidR="005D665E" w:rsidRDefault="00390789">
            <w:pPr>
              <w:rPr>
                <w:lang w:val="pt-BR"/>
              </w:rPr>
            </w:pPr>
            <w:r>
              <w:rPr>
                <w:lang w:val="pt-BR"/>
              </w:rPr>
              <w:t>ASTM F1696 – Método de teste padrão de desempenho energético de lava-louças comerciais ti</w:t>
            </w:r>
            <w:r>
              <w:rPr>
                <w:lang w:val="pt-BR"/>
              </w:rPr>
              <w:t>po porta ASTM, limpeza com água quente e prateleira única (Standard Test Method for Energy Performance of Single-Rack Hot Water Sanitizing, ASTM Door-Type Commercial Dishwashing Machines)</w:t>
            </w:r>
          </w:p>
        </w:tc>
      </w:tr>
      <w:tr w:rsidR="005D665E">
        <w:tc>
          <w:tcPr>
            <w:tcW w:w="0" w:type="auto"/>
            <w:shd w:val="clear" w:color="auto" w:fill="98FB98"/>
          </w:tcPr>
          <w:p w:rsidR="005D665E" w:rsidRDefault="00390789">
            <w:r>
              <w:rPr>
                <w:rStyle w:val="SegmentID"/>
              </w:rPr>
              <w:t>2974</w:t>
            </w:r>
            <w:r>
              <w:rPr>
                <w:rStyle w:val="TransUnitID"/>
              </w:rPr>
              <w:t>b143f722-b6c6-4058-b558-223bcc3ef228</w:t>
            </w:r>
          </w:p>
        </w:tc>
        <w:tc>
          <w:tcPr>
            <w:tcW w:w="0" w:type="auto"/>
            <w:shd w:val="clear" w:color="auto" w:fill="98FB98"/>
          </w:tcPr>
          <w:p w:rsidR="005D665E" w:rsidRPr="00390789" w:rsidRDefault="00390789">
            <w:pPr>
              <w:rPr>
                <w:vanish/>
              </w:rPr>
            </w:pPr>
            <w:r w:rsidRPr="00390789">
              <w:rPr>
                <w:vanish/>
              </w:rPr>
              <w:t>Translation Approved (100%</w:t>
            </w:r>
            <w:r w:rsidRPr="00390789">
              <w:rPr>
                <w:vanish/>
              </w:rPr>
              <w:t>)</w:t>
            </w:r>
          </w:p>
        </w:tc>
        <w:tc>
          <w:tcPr>
            <w:tcW w:w="0" w:type="auto"/>
            <w:shd w:val="clear" w:color="auto" w:fill="98FB98"/>
          </w:tcPr>
          <w:p w:rsidR="005D665E" w:rsidRDefault="00390789">
            <w:r>
              <w:t>ASTM F1704 Standard Test Method for Capture and Containment Performance of Commercial Kitchen Exhaust Ventilation Systems</w:t>
            </w:r>
          </w:p>
        </w:tc>
        <w:tc>
          <w:tcPr>
            <w:tcW w:w="0" w:type="auto"/>
            <w:shd w:val="clear" w:color="auto" w:fill="98FB98"/>
          </w:tcPr>
          <w:p w:rsidR="005D665E" w:rsidRDefault="00390789">
            <w:pPr>
              <w:rPr>
                <w:lang w:val="pt-BR"/>
              </w:rPr>
            </w:pPr>
            <w:r>
              <w:rPr>
                <w:lang w:val="pt-BR"/>
              </w:rPr>
              <w:t>ASTM F1704 – Método de teste padrão de desempenho de captura e contenção de sistemas de ventilação de exaustão de cozinhas (Standard</w:t>
            </w:r>
            <w:r>
              <w:rPr>
                <w:lang w:val="pt-BR"/>
              </w:rPr>
              <w:t xml:space="preserve"> Test Method for Capture and Containment Performance of Commercial Kitchen Exhaust Ventilation Systems)</w:t>
            </w:r>
          </w:p>
        </w:tc>
      </w:tr>
      <w:tr w:rsidR="005D665E">
        <w:tc>
          <w:tcPr>
            <w:tcW w:w="0" w:type="auto"/>
            <w:shd w:val="clear" w:color="auto" w:fill="98FB98"/>
          </w:tcPr>
          <w:p w:rsidR="005D665E" w:rsidRDefault="00390789">
            <w:r>
              <w:rPr>
                <w:rStyle w:val="SegmentID"/>
              </w:rPr>
              <w:t>2975</w:t>
            </w:r>
            <w:r>
              <w:rPr>
                <w:rStyle w:val="TransUnitID"/>
              </w:rPr>
              <w:t>4ca1129b-fda7-4cdc-ac24-be44694bbbd9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F1817 Standard Test Method for Performance of Conveyor Ovens</w:t>
            </w:r>
          </w:p>
        </w:tc>
        <w:tc>
          <w:tcPr>
            <w:tcW w:w="0" w:type="auto"/>
            <w:shd w:val="clear" w:color="auto" w:fill="98FB98"/>
          </w:tcPr>
          <w:p w:rsidR="005D665E" w:rsidRDefault="00390789">
            <w:pPr>
              <w:rPr>
                <w:lang w:val="pt-BR"/>
              </w:rPr>
            </w:pPr>
            <w:r>
              <w:rPr>
                <w:lang w:val="pt-BR"/>
              </w:rPr>
              <w:t>ASTM F1817 – Mét</w:t>
            </w:r>
            <w:r>
              <w:rPr>
                <w:lang w:val="pt-BR"/>
              </w:rPr>
              <w:t>odo de teste padrão de desempenho de fornos com transportador (Standard Test Method for Performance of Conveyor Ovens)</w:t>
            </w:r>
          </w:p>
        </w:tc>
      </w:tr>
      <w:tr w:rsidR="005D665E">
        <w:tc>
          <w:tcPr>
            <w:tcW w:w="0" w:type="auto"/>
            <w:shd w:val="clear" w:color="auto" w:fill="98FB98"/>
          </w:tcPr>
          <w:p w:rsidR="005D665E" w:rsidRDefault="00390789">
            <w:r>
              <w:rPr>
                <w:rStyle w:val="SegmentID"/>
              </w:rPr>
              <w:t>2976</w:t>
            </w:r>
            <w:r>
              <w:rPr>
                <w:rStyle w:val="TransUnitID"/>
              </w:rPr>
              <w:t>4d5089aa-ff0a-469e-bace-965af5d4d12c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F1920 Standard Test Method for Energy Performance of Rack Conveyor, Hot Water Sanitizing, Commercial Dishwashing Machines</w:t>
            </w:r>
          </w:p>
        </w:tc>
        <w:tc>
          <w:tcPr>
            <w:tcW w:w="0" w:type="auto"/>
            <w:shd w:val="clear" w:color="auto" w:fill="98FB98"/>
          </w:tcPr>
          <w:p w:rsidR="005D665E" w:rsidRDefault="00390789">
            <w:pPr>
              <w:rPr>
                <w:lang w:val="pt-BR"/>
              </w:rPr>
            </w:pPr>
            <w:r>
              <w:rPr>
                <w:lang w:val="pt-BR"/>
              </w:rPr>
              <w:t>ASTM F1920 – Método de teste padrão de desempenho energético de lava-louças comerciais, limpeza com água quente, com transportado</w:t>
            </w:r>
            <w:r>
              <w:rPr>
                <w:lang w:val="pt-BR"/>
              </w:rPr>
              <w:t>r e prateleiras (Standard Test Method for Energy Performance of Rack Conveyor, Hot Water Sanitizing, Commercial Dishwashing Machines)</w:t>
            </w:r>
          </w:p>
        </w:tc>
      </w:tr>
      <w:tr w:rsidR="005D665E">
        <w:tc>
          <w:tcPr>
            <w:tcW w:w="0" w:type="auto"/>
            <w:shd w:val="clear" w:color="auto" w:fill="98FB98"/>
          </w:tcPr>
          <w:p w:rsidR="005D665E" w:rsidRDefault="00390789">
            <w:r>
              <w:rPr>
                <w:rStyle w:val="SegmentID"/>
              </w:rPr>
              <w:t>2977</w:t>
            </w:r>
            <w:r>
              <w:rPr>
                <w:rStyle w:val="TransUnitID"/>
              </w:rPr>
              <w:t>353f4a25-12eb-4241-833e-f85deb167b6e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F2093 Standard Test Method for Performance of R</w:t>
            </w:r>
            <w:r>
              <w:t>ack Ovens</w:t>
            </w:r>
          </w:p>
        </w:tc>
        <w:tc>
          <w:tcPr>
            <w:tcW w:w="0" w:type="auto"/>
            <w:shd w:val="clear" w:color="auto" w:fill="98FB98"/>
          </w:tcPr>
          <w:p w:rsidR="005D665E" w:rsidRDefault="00390789">
            <w:pPr>
              <w:rPr>
                <w:lang w:val="pt-BR"/>
              </w:rPr>
            </w:pPr>
            <w:r>
              <w:rPr>
                <w:lang w:val="pt-BR"/>
              </w:rPr>
              <w:t>ASTM F2093 – Método de teste padrão para o desempenho de fornos rotativos (Standard Test Method for Performance of Rack Ovens)</w:t>
            </w:r>
          </w:p>
        </w:tc>
      </w:tr>
      <w:tr w:rsidR="005D665E">
        <w:tc>
          <w:tcPr>
            <w:tcW w:w="0" w:type="auto"/>
            <w:shd w:val="clear" w:color="auto" w:fill="98FB98"/>
          </w:tcPr>
          <w:p w:rsidR="005D665E" w:rsidRDefault="00390789">
            <w:r>
              <w:rPr>
                <w:rStyle w:val="SegmentID"/>
              </w:rPr>
              <w:t>2978</w:t>
            </w:r>
            <w:r>
              <w:rPr>
                <w:rStyle w:val="TransUnitID"/>
              </w:rPr>
              <w:t>3710fdb0-61a5-4db6-b41a-82d43f4d53aa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F2140 Standard Test Method for Performance of Hot Food Holding Cabinets</w:t>
            </w:r>
          </w:p>
        </w:tc>
        <w:tc>
          <w:tcPr>
            <w:tcW w:w="0" w:type="auto"/>
            <w:shd w:val="clear" w:color="auto" w:fill="98FB98"/>
          </w:tcPr>
          <w:p w:rsidR="005D665E" w:rsidRDefault="00390789">
            <w:pPr>
              <w:rPr>
                <w:lang w:val="pt-BR"/>
              </w:rPr>
            </w:pPr>
            <w:r>
              <w:rPr>
                <w:lang w:val="pt-BR"/>
              </w:rPr>
              <w:t>ASTM F2140 – Método de teste padrão de desempenho de armários de armazenamento de alimentos quentes (Standard Test Method for Performance of Hot Food Holding Cabinets)</w:t>
            </w:r>
          </w:p>
        </w:tc>
      </w:tr>
      <w:tr w:rsidR="005D665E">
        <w:tc>
          <w:tcPr>
            <w:tcW w:w="0" w:type="auto"/>
            <w:shd w:val="clear" w:color="auto" w:fill="98FB98"/>
          </w:tcPr>
          <w:p w:rsidR="005D665E" w:rsidRDefault="00390789">
            <w:r>
              <w:rPr>
                <w:rStyle w:val="SegmentID"/>
              </w:rPr>
              <w:t>2979</w:t>
            </w:r>
            <w:r>
              <w:rPr>
                <w:rStyle w:val="TransUnitID"/>
              </w:rPr>
              <w:t>31856b</w:t>
            </w:r>
            <w:r>
              <w:rPr>
                <w:rStyle w:val="TransUnitID"/>
              </w:rPr>
              <w:t>93-59ea-4454-b5f4-b382ac98756e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F2144 Standard Test Method for Performance of Large Open Vat Fryers</w:t>
            </w:r>
          </w:p>
        </w:tc>
        <w:tc>
          <w:tcPr>
            <w:tcW w:w="0" w:type="auto"/>
            <w:shd w:val="clear" w:color="auto" w:fill="98FB98"/>
          </w:tcPr>
          <w:p w:rsidR="005D665E" w:rsidRDefault="00390789">
            <w:pPr>
              <w:rPr>
                <w:lang w:val="pt-BR"/>
              </w:rPr>
            </w:pPr>
            <w:r>
              <w:rPr>
                <w:lang w:val="pt-BR"/>
              </w:rPr>
              <w:t>ASTM F2144 – Método de teste padrão de desempenho de fritadeiras grandes de tanque aberto (Standard Test Method for Performa</w:t>
            </w:r>
            <w:r>
              <w:rPr>
                <w:lang w:val="pt-BR"/>
              </w:rPr>
              <w:t>nce of Large Open Vat Fryers)</w:t>
            </w:r>
          </w:p>
        </w:tc>
      </w:tr>
      <w:tr w:rsidR="005D665E">
        <w:tc>
          <w:tcPr>
            <w:tcW w:w="0" w:type="auto"/>
            <w:shd w:val="clear" w:color="auto" w:fill="98FB98"/>
          </w:tcPr>
          <w:p w:rsidR="005D665E" w:rsidRDefault="00390789">
            <w:r>
              <w:rPr>
                <w:rStyle w:val="SegmentID"/>
              </w:rPr>
              <w:t>2980</w:t>
            </w:r>
            <w:r>
              <w:rPr>
                <w:rStyle w:val="TransUnitID"/>
              </w:rPr>
              <w:t>0289ae89-92ae-48a2-b51a-f25c27dbd428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F2324 Standard Test Method for Prerinse Spray Valves</w:t>
            </w:r>
          </w:p>
        </w:tc>
        <w:tc>
          <w:tcPr>
            <w:tcW w:w="0" w:type="auto"/>
            <w:shd w:val="clear" w:color="auto" w:fill="98FB98"/>
          </w:tcPr>
          <w:p w:rsidR="005D665E" w:rsidRDefault="00390789">
            <w:pPr>
              <w:rPr>
                <w:lang w:val="pt-BR"/>
              </w:rPr>
            </w:pPr>
            <w:r>
              <w:rPr>
                <w:lang w:val="pt-BR"/>
              </w:rPr>
              <w:t>ASTM F2324 – Método de teste padrão de válvulas de pulverização pré-lavagem (Standard Test Method for Prerinse Spray Valves)</w:t>
            </w:r>
          </w:p>
        </w:tc>
      </w:tr>
      <w:tr w:rsidR="005D665E">
        <w:tc>
          <w:tcPr>
            <w:tcW w:w="0" w:type="auto"/>
            <w:shd w:val="clear" w:color="auto" w:fill="98FB98"/>
          </w:tcPr>
          <w:p w:rsidR="005D665E" w:rsidRDefault="00390789">
            <w:r>
              <w:rPr>
                <w:rStyle w:val="SegmentID"/>
              </w:rPr>
              <w:t>2981</w:t>
            </w:r>
            <w:r>
              <w:rPr>
                <w:rStyle w:val="TransUnitID"/>
              </w:rPr>
              <w:t>2945098a-05f5-42e0-9924-650955eb69a2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F2380 Standard Test Method for Performance of Conveyor T</w:t>
            </w:r>
            <w:r>
              <w:t>oasters</w:t>
            </w:r>
          </w:p>
        </w:tc>
        <w:tc>
          <w:tcPr>
            <w:tcW w:w="0" w:type="auto"/>
            <w:shd w:val="clear" w:color="auto" w:fill="98FB98"/>
          </w:tcPr>
          <w:p w:rsidR="005D665E" w:rsidRDefault="00390789">
            <w:pPr>
              <w:rPr>
                <w:lang w:val="pt-BR"/>
              </w:rPr>
            </w:pPr>
            <w:r>
              <w:rPr>
                <w:lang w:val="pt-BR"/>
              </w:rPr>
              <w:t>ASTM F2380 – Método de teste padrão de desempenho de torradeiras com transportador (Standard Test Method for Performance of Conveyor Toasters)</w:t>
            </w:r>
          </w:p>
        </w:tc>
      </w:tr>
      <w:tr w:rsidR="005D665E">
        <w:tc>
          <w:tcPr>
            <w:tcW w:w="0" w:type="auto"/>
            <w:shd w:val="clear" w:color="auto" w:fill="98FB98"/>
          </w:tcPr>
          <w:p w:rsidR="005D665E" w:rsidRDefault="00390789">
            <w:r>
              <w:rPr>
                <w:rStyle w:val="SegmentID"/>
              </w:rPr>
              <w:t>2982</w:t>
            </w:r>
            <w:r>
              <w:rPr>
                <w:rStyle w:val="TransUnitID"/>
              </w:rPr>
              <w:t>ca4a4a02-41fe-4eb8-9065-b15c7ef8f5f6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ARI 810-2007: Performance Rating of</w:t>
            </w:r>
            <w:r>
              <w:t xml:space="preserve"> Automatic Commercial Ice Makers</w:t>
            </w:r>
          </w:p>
        </w:tc>
        <w:tc>
          <w:tcPr>
            <w:tcW w:w="0" w:type="auto"/>
            <w:shd w:val="clear" w:color="auto" w:fill="98FB98"/>
          </w:tcPr>
          <w:p w:rsidR="005D665E" w:rsidRDefault="00390789">
            <w:pPr>
              <w:rPr>
                <w:lang w:val="pt-BR"/>
              </w:rPr>
            </w:pPr>
            <w:r>
              <w:rPr>
                <w:lang w:val="pt-BR"/>
              </w:rPr>
              <w:t>ARI 810-2007: Avaliação de desempenho de máquinas de gelo comerciais automáticas (Performance Rating of Automatic Commercial Ice Makers)</w:t>
            </w:r>
          </w:p>
        </w:tc>
      </w:tr>
      <w:tr w:rsidR="005D665E">
        <w:tc>
          <w:tcPr>
            <w:tcW w:w="0" w:type="auto"/>
            <w:shd w:val="clear" w:color="auto" w:fill="98FB98"/>
          </w:tcPr>
          <w:p w:rsidR="005D665E" w:rsidRDefault="00390789">
            <w:r>
              <w:rPr>
                <w:rStyle w:val="SegmentID"/>
              </w:rPr>
              <w:t>2983</w:t>
            </w:r>
            <w:r>
              <w:rPr>
                <w:rStyle w:val="TransUnitID"/>
              </w:rPr>
              <w:t>f373e09f-6922-4a0c-9f01-a15c9cf59903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ANSI/ASHRAE Stan</w:t>
            </w:r>
            <w:r>
              <w:t>dard 72–2005: Method of Testing Commercial Refrigerators and Freezers with temperature setpoints at 38°F for medium-temp refrigerators, 0°F for low-temp freezers, and -15°F for ice cream freezers</w:t>
            </w:r>
          </w:p>
        </w:tc>
        <w:tc>
          <w:tcPr>
            <w:tcW w:w="0" w:type="auto"/>
            <w:shd w:val="clear" w:color="auto" w:fill="98FB98"/>
          </w:tcPr>
          <w:p w:rsidR="005D665E" w:rsidRDefault="00390789">
            <w:pPr>
              <w:rPr>
                <w:lang w:val="pt-BR"/>
              </w:rPr>
            </w:pPr>
            <w:r>
              <w:rPr>
                <w:lang w:val="pt-BR"/>
              </w:rPr>
              <w:t>Norma ANSI/ASHRAE 72–2005: Método de teste de refrigeradores</w:t>
            </w:r>
            <w:r>
              <w:rPr>
                <w:lang w:val="pt-BR"/>
              </w:rPr>
              <w:t xml:space="preserve"> e freezers comerciais com pontos de ajuste de temperatura a 38°F (3°C) para refrigeradores de temperatura média, 0°F (-18°C) para freezers de baixa temperatura e -15°F (-26°C) para freezers para sorvete (Method of Testing Commercial Refrigerators and Free</w:t>
            </w:r>
            <w:r>
              <w:rPr>
                <w:lang w:val="pt-BR"/>
              </w:rPr>
              <w:t>zers with temperature setpoints at 38°F for medium-temp refrigerators, 0°F for low-temp freezers, and -15°F for ice cream freezers).</w:t>
            </w:r>
          </w:p>
        </w:tc>
      </w:tr>
      <w:tr w:rsidR="005D665E">
        <w:tc>
          <w:tcPr>
            <w:tcW w:w="0" w:type="auto"/>
            <w:shd w:val="clear" w:color="auto" w:fill="98FB98"/>
          </w:tcPr>
          <w:p w:rsidR="005D665E" w:rsidRDefault="00390789">
            <w:r>
              <w:rPr>
                <w:rStyle w:val="SegmentID"/>
              </w:rPr>
              <w:t>2984</w:t>
            </w:r>
            <w:r>
              <w:rPr>
                <w:rStyle w:val="TransUnitID"/>
              </w:rPr>
              <w:t>8ee12a29-dc6c-459c-be84-4ab33dfc1c30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1b.</w:t>
            </w:r>
          </w:p>
        </w:tc>
        <w:tc>
          <w:tcPr>
            <w:tcW w:w="0" w:type="auto"/>
            <w:shd w:val="clear" w:color="auto" w:fill="98FB98"/>
          </w:tcPr>
          <w:p w:rsidR="005D665E" w:rsidRDefault="00390789">
            <w:pPr>
              <w:rPr>
                <w:lang w:val="pt-BR"/>
              </w:rPr>
            </w:pPr>
            <w:r>
              <w:rPr>
                <w:lang w:val="pt-BR"/>
              </w:rPr>
              <w:t>Tabela 1b.</w:t>
            </w:r>
          </w:p>
        </w:tc>
      </w:tr>
      <w:tr w:rsidR="005D665E">
        <w:tc>
          <w:tcPr>
            <w:tcW w:w="0" w:type="auto"/>
            <w:shd w:val="clear" w:color="auto" w:fill="98FB98"/>
          </w:tcPr>
          <w:p w:rsidR="005D665E" w:rsidRDefault="00390789">
            <w:r>
              <w:rPr>
                <w:rStyle w:val="SegmentID"/>
              </w:rPr>
              <w:t>2985</w:t>
            </w:r>
            <w:r>
              <w:rPr>
                <w:rStyle w:val="TransUnitID"/>
              </w:rPr>
              <w:t>8ee12a29-dc6c-459c-be84-4ab33dfc1c30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Commercial Kitchen Appliance Prescriptive Measures and Baseline for Energy Cost Budget  (SI units)</w:t>
            </w:r>
          </w:p>
        </w:tc>
        <w:tc>
          <w:tcPr>
            <w:tcW w:w="0" w:type="auto"/>
            <w:shd w:val="clear" w:color="auto" w:fill="98FB98"/>
          </w:tcPr>
          <w:p w:rsidR="005D665E" w:rsidRDefault="00390789">
            <w:pPr>
              <w:rPr>
                <w:lang w:val="pt-BR"/>
              </w:rPr>
            </w:pPr>
            <w:r>
              <w:rPr>
                <w:lang w:val="pt-BR"/>
              </w:rPr>
              <w:t>Baseline e medidas prescritivas para utensílios de cozinhas comerciais para orçamento de cus</w:t>
            </w:r>
            <w:r>
              <w:rPr>
                <w:lang w:val="pt-BR"/>
              </w:rPr>
              <w:t>tos de energia (sistema métrico)</w:t>
            </w:r>
          </w:p>
        </w:tc>
      </w:tr>
      <w:tr w:rsidR="005D665E">
        <w:tc>
          <w:tcPr>
            <w:tcW w:w="0" w:type="auto"/>
            <w:shd w:val="clear" w:color="auto" w:fill="98FB98"/>
          </w:tcPr>
          <w:p w:rsidR="005D665E" w:rsidRDefault="00390789">
            <w:r>
              <w:rPr>
                <w:rStyle w:val="SegmentID"/>
              </w:rPr>
              <w:t>2986</w:t>
            </w:r>
            <w:r>
              <w:rPr>
                <w:rStyle w:val="TransUnitID"/>
              </w:rPr>
              <w:t>4c841d9f-2b27-4df2-92db-60e9fa12b3b7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energy usage for energy modeling path</w:t>
            </w:r>
          </w:p>
        </w:tc>
        <w:tc>
          <w:tcPr>
            <w:tcW w:w="0" w:type="auto"/>
            <w:shd w:val="clear" w:color="auto" w:fill="98FB98"/>
          </w:tcPr>
          <w:p w:rsidR="005D665E" w:rsidRDefault="00390789">
            <w:pPr>
              <w:rPr>
                <w:lang w:val="pt-BR"/>
              </w:rPr>
            </w:pPr>
            <w:r>
              <w:rPr>
                <w:lang w:val="pt-BR"/>
              </w:rPr>
              <w:t>Baseline do uso de energia do caminho de modelagem de energia</w:t>
            </w:r>
          </w:p>
        </w:tc>
      </w:tr>
      <w:tr w:rsidR="005D665E">
        <w:tc>
          <w:tcPr>
            <w:tcW w:w="0" w:type="auto"/>
            <w:shd w:val="clear" w:color="auto" w:fill="98FB98"/>
          </w:tcPr>
          <w:p w:rsidR="005D665E" w:rsidRDefault="00390789">
            <w:r>
              <w:rPr>
                <w:rStyle w:val="SegmentID"/>
              </w:rPr>
              <w:t>2987</w:t>
            </w:r>
            <w:r>
              <w:rPr>
                <w:rStyle w:val="TransUnitID"/>
              </w:rPr>
              <w:t>21c552e6-3d58-42cb-9aad-8c203b62b3a8</w:t>
            </w:r>
          </w:p>
        </w:tc>
        <w:tc>
          <w:tcPr>
            <w:tcW w:w="0" w:type="auto"/>
            <w:shd w:val="clear" w:color="auto" w:fill="98FB98"/>
          </w:tcPr>
          <w:p w:rsidR="005D665E" w:rsidRPr="00390789" w:rsidRDefault="00390789">
            <w:pPr>
              <w:rPr>
                <w:vanish/>
              </w:rPr>
            </w:pPr>
            <w:r w:rsidRPr="00390789">
              <w:rPr>
                <w:vanish/>
              </w:rPr>
              <w:t>Tr</w:t>
            </w:r>
            <w:r w:rsidRPr="00390789">
              <w:rPr>
                <w:vanish/>
              </w:rPr>
              <w:t>anslation Approved (100%)</w:t>
            </w:r>
          </w:p>
        </w:tc>
        <w:tc>
          <w:tcPr>
            <w:tcW w:w="0" w:type="auto"/>
            <w:shd w:val="clear" w:color="auto" w:fill="98FB98"/>
          </w:tcPr>
          <w:p w:rsidR="005D665E" w:rsidRDefault="00390789">
            <w:r>
              <w:t>Levels for prescriptive path</w:t>
            </w:r>
          </w:p>
        </w:tc>
        <w:tc>
          <w:tcPr>
            <w:tcW w:w="0" w:type="auto"/>
            <w:shd w:val="clear" w:color="auto" w:fill="98FB98"/>
          </w:tcPr>
          <w:p w:rsidR="005D665E" w:rsidRDefault="00390789">
            <w:pPr>
              <w:rPr>
                <w:lang w:val="pt-BR"/>
              </w:rPr>
            </w:pPr>
            <w:r>
              <w:rPr>
                <w:lang w:val="pt-BR"/>
              </w:rPr>
              <w:t>Níveis do caminho prescritivo</w:t>
            </w:r>
          </w:p>
        </w:tc>
      </w:tr>
      <w:tr w:rsidR="005D665E">
        <w:tc>
          <w:tcPr>
            <w:tcW w:w="0" w:type="auto"/>
            <w:shd w:val="clear" w:color="auto" w:fill="98FB98"/>
          </w:tcPr>
          <w:p w:rsidR="005D665E" w:rsidRDefault="00390789">
            <w:r>
              <w:rPr>
                <w:rStyle w:val="SegmentID"/>
              </w:rPr>
              <w:t>2988</w:t>
            </w:r>
            <w:r>
              <w:rPr>
                <w:rStyle w:val="TransUnitID"/>
              </w:rPr>
              <w:t>4a91bf82-b4bf-43b0-8308-b6ad8e299eec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Appliance type</w:t>
            </w:r>
          </w:p>
        </w:tc>
        <w:tc>
          <w:tcPr>
            <w:tcW w:w="0" w:type="auto"/>
            <w:shd w:val="clear" w:color="auto" w:fill="98FB98"/>
          </w:tcPr>
          <w:p w:rsidR="005D665E" w:rsidRDefault="00390789">
            <w:pPr>
              <w:rPr>
                <w:lang w:val="pt-BR"/>
              </w:rPr>
            </w:pPr>
            <w:r>
              <w:rPr>
                <w:lang w:val="pt-BR"/>
              </w:rPr>
              <w:t>Tipo de utensílio</w:t>
            </w:r>
          </w:p>
        </w:tc>
      </w:tr>
      <w:tr w:rsidR="005D665E">
        <w:tc>
          <w:tcPr>
            <w:tcW w:w="0" w:type="auto"/>
            <w:shd w:val="clear" w:color="auto" w:fill="98FB98"/>
          </w:tcPr>
          <w:p w:rsidR="005D665E" w:rsidRDefault="00390789">
            <w:r>
              <w:rPr>
                <w:rStyle w:val="SegmentID"/>
              </w:rPr>
              <w:t>2989</w:t>
            </w:r>
            <w:r>
              <w:rPr>
                <w:rStyle w:val="TransUnitID"/>
              </w:rPr>
              <w:t>cc166746-14af-41a4-b94b-55ad78c36c52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Fuel</w:t>
            </w:r>
          </w:p>
        </w:tc>
        <w:tc>
          <w:tcPr>
            <w:tcW w:w="0" w:type="auto"/>
            <w:shd w:val="clear" w:color="auto" w:fill="98FB98"/>
          </w:tcPr>
          <w:p w:rsidR="005D665E" w:rsidRDefault="00390789">
            <w:pPr>
              <w:rPr>
                <w:lang w:val="pt-BR"/>
              </w:rPr>
            </w:pPr>
            <w:r>
              <w:rPr>
                <w:lang w:val="pt-BR"/>
              </w:rPr>
              <w:t>Combustível</w:t>
            </w:r>
          </w:p>
        </w:tc>
      </w:tr>
      <w:tr w:rsidR="005D665E">
        <w:tc>
          <w:tcPr>
            <w:tcW w:w="0" w:type="auto"/>
            <w:shd w:val="clear" w:color="auto" w:fill="98FB98"/>
          </w:tcPr>
          <w:p w:rsidR="005D665E" w:rsidRDefault="00390789">
            <w:r>
              <w:rPr>
                <w:rStyle w:val="SegmentID"/>
              </w:rPr>
              <w:t>2990</w:t>
            </w:r>
            <w:r>
              <w:rPr>
                <w:rStyle w:val="TransUnitID"/>
              </w:rPr>
              <w:t>dfd5670c-2e65-4585-8fb9-300af56dbc83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Function</w:t>
            </w:r>
          </w:p>
        </w:tc>
        <w:tc>
          <w:tcPr>
            <w:tcW w:w="0" w:type="auto"/>
            <w:shd w:val="clear" w:color="auto" w:fill="98FB98"/>
          </w:tcPr>
          <w:p w:rsidR="005D665E" w:rsidRDefault="00390789">
            <w:pPr>
              <w:rPr>
                <w:lang w:val="pt-BR"/>
              </w:rPr>
            </w:pPr>
            <w:r>
              <w:rPr>
                <w:lang w:val="pt-BR"/>
              </w:rPr>
              <w:t>Função</w:t>
            </w:r>
          </w:p>
        </w:tc>
      </w:tr>
      <w:tr w:rsidR="005D665E">
        <w:tc>
          <w:tcPr>
            <w:tcW w:w="0" w:type="auto"/>
            <w:shd w:val="clear" w:color="auto" w:fill="98FB98"/>
          </w:tcPr>
          <w:p w:rsidR="005D665E" w:rsidRDefault="00390789">
            <w:r>
              <w:rPr>
                <w:rStyle w:val="SegmentID"/>
              </w:rPr>
              <w:t>2991</w:t>
            </w:r>
            <w:r>
              <w:rPr>
                <w:rStyle w:val="TransUnitID"/>
              </w:rPr>
              <w:t>f104c436-fa88-4d28-9d84-a1f76d944bd1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efficiency</w:t>
            </w:r>
          </w:p>
        </w:tc>
        <w:tc>
          <w:tcPr>
            <w:tcW w:w="0" w:type="auto"/>
            <w:shd w:val="clear" w:color="auto" w:fill="98FB98"/>
          </w:tcPr>
          <w:p w:rsidR="005D665E" w:rsidRDefault="00390789">
            <w:pPr>
              <w:rPr>
                <w:lang w:val="pt-BR"/>
              </w:rPr>
            </w:pPr>
            <w:r>
              <w:rPr>
                <w:lang w:val="pt-BR"/>
              </w:rPr>
              <w:t>Eficiência da baseline</w:t>
            </w:r>
          </w:p>
        </w:tc>
      </w:tr>
      <w:tr w:rsidR="005D665E">
        <w:tc>
          <w:tcPr>
            <w:tcW w:w="0" w:type="auto"/>
            <w:shd w:val="clear" w:color="auto" w:fill="98FB98"/>
          </w:tcPr>
          <w:p w:rsidR="005D665E" w:rsidRDefault="00390789">
            <w:r>
              <w:rPr>
                <w:rStyle w:val="SegmentID"/>
              </w:rPr>
              <w:t>2992</w:t>
            </w:r>
            <w:r>
              <w:rPr>
                <w:rStyle w:val="TransUnitID"/>
              </w:rPr>
              <w:t>a163f7b</w:t>
            </w:r>
            <w:r>
              <w:rPr>
                <w:rStyle w:val="TransUnitID"/>
              </w:rPr>
              <w:t>7-df30-4e51-a248-82a7cb431363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idle rate</w:t>
            </w:r>
          </w:p>
        </w:tc>
        <w:tc>
          <w:tcPr>
            <w:tcW w:w="0" w:type="auto"/>
            <w:shd w:val="clear" w:color="auto" w:fill="98FB98"/>
          </w:tcPr>
          <w:p w:rsidR="005D665E" w:rsidRDefault="00390789">
            <w:pPr>
              <w:rPr>
                <w:lang w:val="pt-BR"/>
              </w:rPr>
            </w:pPr>
            <w:r>
              <w:rPr>
                <w:lang w:val="pt-BR"/>
              </w:rPr>
              <w:t>Taxa de inatividade da baseline</w:t>
            </w:r>
          </w:p>
        </w:tc>
      </w:tr>
      <w:tr w:rsidR="005D665E">
        <w:tc>
          <w:tcPr>
            <w:tcW w:w="0" w:type="auto"/>
            <w:shd w:val="clear" w:color="auto" w:fill="98FB98"/>
          </w:tcPr>
          <w:p w:rsidR="005D665E" w:rsidRDefault="00390789">
            <w:r>
              <w:rPr>
                <w:rStyle w:val="SegmentID"/>
              </w:rPr>
              <w:t>2993</w:t>
            </w:r>
            <w:r>
              <w:rPr>
                <w:rStyle w:val="TransUnitID"/>
              </w:rPr>
              <w:t>55d4be9b-7740-4c5a-ac7e-944013230ce8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Prescriptive efficiency</w:t>
            </w:r>
          </w:p>
        </w:tc>
        <w:tc>
          <w:tcPr>
            <w:tcW w:w="0" w:type="auto"/>
            <w:shd w:val="clear" w:color="auto" w:fill="98FB98"/>
          </w:tcPr>
          <w:p w:rsidR="005D665E" w:rsidRDefault="00390789">
            <w:pPr>
              <w:rPr>
                <w:lang w:val="pt-BR"/>
              </w:rPr>
            </w:pPr>
            <w:r>
              <w:rPr>
                <w:lang w:val="pt-BR"/>
              </w:rPr>
              <w:t>Eficiência prescritiva</w:t>
            </w:r>
          </w:p>
        </w:tc>
      </w:tr>
      <w:tr w:rsidR="005D665E">
        <w:tc>
          <w:tcPr>
            <w:tcW w:w="0" w:type="auto"/>
            <w:shd w:val="clear" w:color="auto" w:fill="98FB98"/>
          </w:tcPr>
          <w:p w:rsidR="005D665E" w:rsidRDefault="00390789">
            <w:r>
              <w:rPr>
                <w:rStyle w:val="SegmentID"/>
              </w:rPr>
              <w:t>2994</w:t>
            </w:r>
            <w:r>
              <w:rPr>
                <w:rStyle w:val="TransUnitID"/>
              </w:rPr>
              <w:t>c650bd83-d6c7-4d8a-8a4a-0df79fea2c1a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Prescriptive idle rate</w:t>
            </w:r>
          </w:p>
        </w:tc>
        <w:tc>
          <w:tcPr>
            <w:tcW w:w="0" w:type="auto"/>
            <w:shd w:val="clear" w:color="auto" w:fill="98FB98"/>
          </w:tcPr>
          <w:p w:rsidR="005D665E" w:rsidRDefault="00390789">
            <w:pPr>
              <w:rPr>
                <w:lang w:val="pt-BR"/>
              </w:rPr>
            </w:pPr>
            <w:r>
              <w:rPr>
                <w:lang w:val="pt-BR"/>
              </w:rPr>
              <w:t>Taxa de inatividade prescritiva</w:t>
            </w:r>
          </w:p>
        </w:tc>
      </w:tr>
      <w:tr w:rsidR="005D665E">
        <w:tc>
          <w:tcPr>
            <w:tcW w:w="0" w:type="auto"/>
            <w:shd w:val="clear" w:color="auto" w:fill="98FB98"/>
          </w:tcPr>
          <w:p w:rsidR="005D665E" w:rsidRDefault="00390789">
            <w:r>
              <w:rPr>
                <w:rStyle w:val="SegmentID"/>
              </w:rPr>
              <w:t>2995</w:t>
            </w:r>
            <w:r>
              <w:rPr>
                <w:rStyle w:val="TransUnitID"/>
              </w:rPr>
              <w:t>19fdc5b1-b6b6-4cbc-a470-163efe3f4528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Broiler, underfired</w:t>
            </w:r>
          </w:p>
        </w:tc>
        <w:tc>
          <w:tcPr>
            <w:tcW w:w="0" w:type="auto"/>
            <w:shd w:val="clear" w:color="auto" w:fill="98FB98"/>
          </w:tcPr>
          <w:p w:rsidR="005D665E" w:rsidRDefault="00390789">
            <w:pPr>
              <w:rPr>
                <w:lang w:val="pt-BR"/>
              </w:rPr>
            </w:pPr>
            <w:r>
              <w:rPr>
                <w:lang w:val="pt-BR"/>
              </w:rPr>
              <w:t>Grelha, aquecida por baixo</w:t>
            </w:r>
          </w:p>
        </w:tc>
      </w:tr>
      <w:tr w:rsidR="005D665E">
        <w:tc>
          <w:tcPr>
            <w:tcW w:w="0" w:type="auto"/>
            <w:shd w:val="clear" w:color="auto" w:fill="98FB98"/>
          </w:tcPr>
          <w:p w:rsidR="005D665E" w:rsidRDefault="00390789">
            <w:r>
              <w:rPr>
                <w:rStyle w:val="SegmentID"/>
              </w:rPr>
              <w:t>2996</w:t>
            </w:r>
            <w:r>
              <w:rPr>
                <w:rStyle w:val="TransUnitID"/>
              </w:rPr>
              <w:t>53c43e72-ee60-</w:t>
            </w:r>
            <w:r>
              <w:rPr>
                <w:rStyle w:val="TransUnitID"/>
              </w:rPr>
              <w:t>4934-ba24-7ee33c1c0d1b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2997</w:t>
            </w:r>
            <w:r>
              <w:rPr>
                <w:rStyle w:val="TransUnitID"/>
              </w:rPr>
              <w:t>0df27aaa-4fbc-4ab6-9418-1ca249805663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2998</w:t>
            </w:r>
            <w:r>
              <w:rPr>
                <w:rStyle w:val="TransUnitID"/>
              </w:rPr>
              <w:t>9f724c1e-88a2-48f1-a826-9817f78de1da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2999</w:t>
            </w:r>
            <w:r>
              <w:rPr>
                <w:rStyle w:val="TransUnitID"/>
              </w:rPr>
              <w:t>bb396bd4-c59e-4cb9-879b-493729044a81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50.5 kW/m</w:t>
            </w:r>
            <w:r>
              <w:rPr>
                <w:rStyle w:val="Tag"/>
              </w:rPr>
              <w:t>&lt;4001&gt;</w:t>
            </w:r>
            <w:r>
              <w:t>2</w:t>
            </w:r>
            <w:r>
              <w:rPr>
                <w:rStyle w:val="Tag"/>
              </w:rPr>
              <w:t>&lt;/4001&gt;</w:t>
            </w:r>
          </w:p>
        </w:tc>
        <w:tc>
          <w:tcPr>
            <w:tcW w:w="0" w:type="auto"/>
            <w:shd w:val="clear" w:color="auto" w:fill="98FB98"/>
          </w:tcPr>
          <w:p w:rsidR="005D665E" w:rsidRDefault="00390789">
            <w:pPr>
              <w:rPr>
                <w:lang w:val="pt-BR"/>
              </w:rPr>
            </w:pPr>
            <w:r>
              <w:rPr>
                <w:lang w:val="pt-BR"/>
              </w:rPr>
              <w:t>50,5 kW/m</w:t>
            </w:r>
            <w:r>
              <w:rPr>
                <w:rStyle w:val="Tag"/>
                <w:lang w:val="pt-BR"/>
              </w:rPr>
              <w:t>&lt;4001&gt;</w:t>
            </w:r>
            <w:r>
              <w:rPr>
                <w:lang w:val="pt-BR"/>
              </w:rPr>
              <w:t>2</w:t>
            </w:r>
            <w:r>
              <w:rPr>
                <w:rStyle w:val="Tag"/>
                <w:lang w:val="pt-BR"/>
              </w:rPr>
              <w:t>&lt;/4001&gt;</w:t>
            </w:r>
          </w:p>
        </w:tc>
      </w:tr>
      <w:tr w:rsidR="005D665E">
        <w:tc>
          <w:tcPr>
            <w:tcW w:w="0" w:type="auto"/>
            <w:shd w:val="clear" w:color="auto" w:fill="98FB98"/>
          </w:tcPr>
          <w:p w:rsidR="005D665E" w:rsidRDefault="00390789">
            <w:r>
              <w:rPr>
                <w:rStyle w:val="SegmentID"/>
              </w:rPr>
              <w:t>3000</w:t>
            </w:r>
            <w:r>
              <w:rPr>
                <w:rStyle w:val="TransUnitID"/>
              </w:rPr>
              <w:t>7e273440-614e-4331-8c7b-715d32e3892a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3001</w:t>
            </w:r>
            <w:r>
              <w:rPr>
                <w:rStyle w:val="TransUnitID"/>
              </w:rPr>
              <w:t>a8139c8a-cdc8-4586-841a-61395f16c772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37.9 kW/m</w:t>
            </w:r>
            <w:r>
              <w:rPr>
                <w:rStyle w:val="Tag"/>
              </w:rPr>
              <w:t>&lt;4008&gt;</w:t>
            </w:r>
            <w:r>
              <w:t>2</w:t>
            </w:r>
            <w:r>
              <w:rPr>
                <w:rStyle w:val="Tag"/>
              </w:rPr>
              <w:t>&lt;/4008&gt;</w:t>
            </w:r>
          </w:p>
        </w:tc>
        <w:tc>
          <w:tcPr>
            <w:tcW w:w="0" w:type="auto"/>
            <w:shd w:val="clear" w:color="auto" w:fill="98FB98"/>
          </w:tcPr>
          <w:p w:rsidR="005D665E" w:rsidRDefault="00390789">
            <w:pPr>
              <w:rPr>
                <w:lang w:val="pt-BR"/>
              </w:rPr>
            </w:pPr>
            <w:r>
              <w:rPr>
                <w:lang w:val="pt-BR"/>
              </w:rPr>
              <w:t>37,9 kW/m</w:t>
            </w:r>
            <w:r>
              <w:rPr>
                <w:rStyle w:val="Tag"/>
                <w:lang w:val="pt-BR"/>
              </w:rPr>
              <w:t>&lt;4008&gt;</w:t>
            </w:r>
            <w:r>
              <w:rPr>
                <w:lang w:val="pt-BR"/>
              </w:rPr>
              <w:t>2</w:t>
            </w:r>
            <w:r>
              <w:rPr>
                <w:rStyle w:val="Tag"/>
                <w:lang w:val="pt-BR"/>
              </w:rPr>
              <w:t>&lt;/4008&gt;</w:t>
            </w:r>
          </w:p>
        </w:tc>
      </w:tr>
      <w:tr w:rsidR="005D665E">
        <w:tc>
          <w:tcPr>
            <w:tcW w:w="0" w:type="auto"/>
            <w:shd w:val="clear" w:color="auto" w:fill="98FB98"/>
          </w:tcPr>
          <w:p w:rsidR="005D665E" w:rsidRDefault="00390789">
            <w:r>
              <w:rPr>
                <w:rStyle w:val="SegmentID"/>
              </w:rPr>
              <w:t>3002</w:t>
            </w:r>
            <w:r>
              <w:rPr>
                <w:rStyle w:val="TransUnitID"/>
              </w:rPr>
              <w:t>7da063e6-8e8a-4c95-8883-870685edb72c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Combination oven, steam mode (P = pan capacity)</w:t>
            </w:r>
          </w:p>
        </w:tc>
        <w:tc>
          <w:tcPr>
            <w:tcW w:w="0" w:type="auto"/>
            <w:shd w:val="clear" w:color="auto" w:fill="98FB98"/>
          </w:tcPr>
          <w:p w:rsidR="005D665E" w:rsidRDefault="00390789">
            <w:pPr>
              <w:rPr>
                <w:lang w:val="pt-BR"/>
              </w:rPr>
            </w:pPr>
            <w:r>
              <w:rPr>
                <w:lang w:val="pt-BR"/>
              </w:rPr>
              <w:t>Forno de combinação, modo vapor (P = capacidade da panela)</w:t>
            </w:r>
          </w:p>
        </w:tc>
      </w:tr>
      <w:tr w:rsidR="005D665E">
        <w:tc>
          <w:tcPr>
            <w:tcW w:w="0" w:type="auto"/>
            <w:shd w:val="clear" w:color="auto" w:fill="98FB98"/>
          </w:tcPr>
          <w:p w:rsidR="005D665E" w:rsidRDefault="00390789">
            <w:r>
              <w:rPr>
                <w:rStyle w:val="SegmentID"/>
              </w:rPr>
              <w:t>30</w:t>
            </w:r>
            <w:r>
              <w:rPr>
                <w:rStyle w:val="SegmentID"/>
              </w:rPr>
              <w:t>03</w:t>
            </w:r>
            <w:r>
              <w:rPr>
                <w:rStyle w:val="TransUnitID"/>
              </w:rPr>
              <w:t>52b8994a-84e5-4a70-8a38-789cfe6f47c1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3004</w:t>
            </w:r>
            <w:r>
              <w:rPr>
                <w:rStyle w:val="TransUnitID"/>
              </w:rPr>
              <w:t>2c4bc92b-46d7-441f-ac40-4020faf7bf32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3005</w:t>
            </w:r>
            <w:r>
              <w:rPr>
                <w:rStyle w:val="TransUnitID"/>
              </w:rPr>
              <w:t>45aaff3f-360f-4f7f-b5dc-e763764d10ee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 steam mode</w:t>
            </w:r>
          </w:p>
        </w:tc>
        <w:tc>
          <w:tcPr>
            <w:tcW w:w="0" w:type="auto"/>
            <w:shd w:val="clear" w:color="auto" w:fill="98FB98"/>
          </w:tcPr>
          <w:p w:rsidR="005D665E" w:rsidRDefault="00390789">
            <w:pPr>
              <w:rPr>
                <w:lang w:val="pt-BR"/>
              </w:rPr>
            </w:pPr>
            <w:r>
              <w:rPr>
                <w:lang w:val="pt-BR"/>
              </w:rPr>
              <w:t>40% modo vapor</w:t>
            </w:r>
          </w:p>
        </w:tc>
      </w:tr>
      <w:tr w:rsidR="005D665E">
        <w:tc>
          <w:tcPr>
            <w:tcW w:w="0" w:type="auto"/>
            <w:shd w:val="clear" w:color="auto" w:fill="98FB98"/>
          </w:tcPr>
          <w:p w:rsidR="005D665E" w:rsidRDefault="00390789">
            <w:r>
              <w:rPr>
                <w:rStyle w:val="SegmentID"/>
              </w:rPr>
              <w:t>3006</w:t>
            </w:r>
            <w:r>
              <w:rPr>
                <w:rStyle w:val="TransUnitID"/>
              </w:rPr>
              <w:t>17505f58-74c9-4893-8ea1-8593b8c91ffb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0.37P+4.5 kW</w:t>
            </w:r>
          </w:p>
        </w:tc>
        <w:tc>
          <w:tcPr>
            <w:tcW w:w="0" w:type="auto"/>
            <w:shd w:val="clear" w:color="auto" w:fill="98FB98"/>
          </w:tcPr>
          <w:p w:rsidR="005D665E" w:rsidRDefault="00390789">
            <w:pPr>
              <w:rPr>
                <w:lang w:val="pt-BR"/>
              </w:rPr>
            </w:pPr>
            <w:r>
              <w:rPr>
                <w:lang w:val="pt-BR"/>
              </w:rPr>
              <w:t>0,37P + 4,5 kW</w:t>
            </w:r>
          </w:p>
        </w:tc>
      </w:tr>
      <w:tr w:rsidR="005D665E">
        <w:tc>
          <w:tcPr>
            <w:tcW w:w="0" w:type="auto"/>
            <w:shd w:val="clear" w:color="auto" w:fill="98FB98"/>
          </w:tcPr>
          <w:p w:rsidR="005D665E" w:rsidRDefault="00390789">
            <w:r>
              <w:rPr>
                <w:rStyle w:val="SegmentID"/>
              </w:rPr>
              <w:t>3007</w:t>
            </w:r>
            <w:r>
              <w:rPr>
                <w:rStyle w:val="TransUnitID"/>
              </w:rPr>
              <w:t>ddc92529-7905-48fe-bd1a-0556d8b6a3f3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 steam mode</w:t>
            </w:r>
          </w:p>
        </w:tc>
        <w:tc>
          <w:tcPr>
            <w:tcW w:w="0" w:type="auto"/>
            <w:shd w:val="clear" w:color="auto" w:fill="98FB98"/>
          </w:tcPr>
          <w:p w:rsidR="005D665E" w:rsidRDefault="00390789">
            <w:pPr>
              <w:rPr>
                <w:lang w:val="pt-BR"/>
              </w:rPr>
            </w:pPr>
            <w:r>
              <w:rPr>
                <w:lang w:val="pt-BR"/>
              </w:rPr>
              <w:t>50% modo vapor</w:t>
            </w:r>
          </w:p>
        </w:tc>
      </w:tr>
      <w:tr w:rsidR="005D665E">
        <w:tc>
          <w:tcPr>
            <w:tcW w:w="0" w:type="auto"/>
            <w:shd w:val="clear" w:color="auto" w:fill="D3D3D3"/>
          </w:tcPr>
          <w:p w:rsidR="005D665E" w:rsidRDefault="00390789">
            <w:r>
              <w:rPr>
                <w:rStyle w:val="SegmentID"/>
              </w:rPr>
              <w:t>3008</w:t>
            </w:r>
            <w:r>
              <w:rPr>
                <w:rStyle w:val="TransUnitID"/>
              </w:rPr>
              <w:t>5bce6c97-6f7c-40a5-88c9-0f6cdf1bc393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0.133P+0.6400 kW</w:t>
            </w:r>
          </w:p>
        </w:tc>
        <w:tc>
          <w:tcPr>
            <w:tcW w:w="0" w:type="auto"/>
            <w:shd w:val="clear" w:color="auto" w:fill="D3D3D3"/>
          </w:tcPr>
          <w:p w:rsidR="005D665E" w:rsidRDefault="00390789">
            <w:pPr>
              <w:rPr>
                <w:lang w:val="pt-BR"/>
              </w:rPr>
            </w:pPr>
            <w:r>
              <w:rPr>
                <w:lang w:val="pt-BR"/>
              </w:rPr>
              <w:t>0,133P+0,6400 kW</w:t>
            </w:r>
          </w:p>
        </w:tc>
      </w:tr>
      <w:tr w:rsidR="005D665E">
        <w:tc>
          <w:tcPr>
            <w:tcW w:w="0" w:type="auto"/>
            <w:shd w:val="clear" w:color="auto" w:fill="98FB98"/>
          </w:tcPr>
          <w:p w:rsidR="005D665E" w:rsidRDefault="00390789">
            <w:r>
              <w:rPr>
                <w:rStyle w:val="SegmentID"/>
              </w:rPr>
              <w:t>3009</w:t>
            </w:r>
            <w:r>
              <w:rPr>
                <w:rStyle w:val="TransUnitID"/>
              </w:rPr>
              <w:t>52765d9e-e515-4272-9081-07c93484cb93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Combination oven, steam mode</w:t>
            </w:r>
          </w:p>
        </w:tc>
        <w:tc>
          <w:tcPr>
            <w:tcW w:w="0" w:type="auto"/>
            <w:shd w:val="clear" w:color="auto" w:fill="98FB98"/>
          </w:tcPr>
          <w:p w:rsidR="005D665E" w:rsidRDefault="00390789">
            <w:pPr>
              <w:rPr>
                <w:lang w:val="pt-BR"/>
              </w:rPr>
            </w:pPr>
            <w:r>
              <w:rPr>
                <w:lang w:val="pt-BR"/>
              </w:rPr>
              <w:t>Forno de combinação, modo vapor</w:t>
            </w:r>
          </w:p>
        </w:tc>
      </w:tr>
      <w:tr w:rsidR="005D665E">
        <w:tc>
          <w:tcPr>
            <w:tcW w:w="0" w:type="auto"/>
            <w:shd w:val="clear" w:color="auto" w:fill="98FB98"/>
          </w:tcPr>
          <w:p w:rsidR="005D665E" w:rsidRDefault="00390789">
            <w:r>
              <w:rPr>
                <w:rStyle w:val="SegmentID"/>
              </w:rPr>
              <w:t>3010</w:t>
            </w:r>
            <w:r>
              <w:rPr>
                <w:rStyle w:val="TransUnitID"/>
              </w:rPr>
              <w:t>ca897965-2d29-4118-a573-c247d2176ce4</w:t>
            </w:r>
          </w:p>
        </w:tc>
        <w:tc>
          <w:tcPr>
            <w:tcW w:w="0" w:type="auto"/>
            <w:shd w:val="clear" w:color="auto" w:fill="98FB98"/>
          </w:tcPr>
          <w:p w:rsidR="005D665E" w:rsidRPr="00390789" w:rsidRDefault="00390789">
            <w:pPr>
              <w:rPr>
                <w:vanish/>
              </w:rPr>
            </w:pPr>
            <w:r w:rsidRPr="00390789">
              <w:rPr>
                <w:vanish/>
              </w:rPr>
              <w:t>Translation Approved (1</w:t>
            </w:r>
            <w:r w:rsidRPr="00390789">
              <w:rPr>
                <w:vanish/>
              </w:rPr>
              <w:t>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3011</w:t>
            </w:r>
            <w:r>
              <w:rPr>
                <w:rStyle w:val="TransUnitID"/>
              </w:rPr>
              <w:t>d48471c5-68bf-4b56-9d4c-4d4fb22fa62a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3012</w:t>
            </w:r>
            <w:r>
              <w:rPr>
                <w:rStyle w:val="TransUnitID"/>
              </w:rPr>
              <w:t>3a5b4dad-2987-4d11-b8c5-fe1375830d7b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 steam mode</w:t>
            </w:r>
          </w:p>
        </w:tc>
        <w:tc>
          <w:tcPr>
            <w:tcW w:w="0" w:type="auto"/>
            <w:shd w:val="clear" w:color="auto" w:fill="98FB98"/>
          </w:tcPr>
          <w:p w:rsidR="005D665E" w:rsidRDefault="00390789">
            <w:pPr>
              <w:rPr>
                <w:lang w:val="pt-BR"/>
              </w:rPr>
            </w:pPr>
            <w:r>
              <w:rPr>
                <w:lang w:val="pt-BR"/>
              </w:rPr>
              <w:t>20% modo vapor</w:t>
            </w:r>
          </w:p>
        </w:tc>
      </w:tr>
      <w:tr w:rsidR="005D665E">
        <w:tc>
          <w:tcPr>
            <w:tcW w:w="0" w:type="auto"/>
            <w:shd w:val="clear" w:color="auto" w:fill="98FB98"/>
          </w:tcPr>
          <w:p w:rsidR="005D665E" w:rsidRDefault="00390789">
            <w:r>
              <w:rPr>
                <w:rStyle w:val="SegmentID"/>
              </w:rPr>
              <w:t>3013</w:t>
            </w:r>
            <w:r>
              <w:rPr>
                <w:rStyle w:val="TransUnitID"/>
              </w:rPr>
              <w:t>8cd970eb-121b-442b-bdd5-4de8d8d644c9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(1 210P+</w:t>
            </w:r>
          </w:p>
        </w:tc>
        <w:tc>
          <w:tcPr>
            <w:tcW w:w="0" w:type="auto"/>
            <w:shd w:val="clear" w:color="auto" w:fill="98FB98"/>
          </w:tcPr>
          <w:p w:rsidR="005D665E" w:rsidRDefault="00390789">
            <w:pPr>
              <w:rPr>
                <w:lang w:val="pt-BR"/>
              </w:rPr>
            </w:pPr>
            <w:r>
              <w:rPr>
                <w:lang w:val="pt-BR"/>
              </w:rPr>
              <w:t>(1.210P +</w:t>
            </w:r>
          </w:p>
        </w:tc>
      </w:tr>
      <w:tr w:rsidR="005D665E">
        <w:tc>
          <w:tcPr>
            <w:tcW w:w="0" w:type="auto"/>
            <w:shd w:val="clear" w:color="auto" w:fill="98FB98"/>
          </w:tcPr>
          <w:p w:rsidR="005D665E" w:rsidRDefault="00390789">
            <w:r>
              <w:rPr>
                <w:rStyle w:val="SegmentID"/>
              </w:rPr>
              <w:t>3014</w:t>
            </w:r>
            <w:r>
              <w:rPr>
                <w:rStyle w:val="TransUnitID"/>
              </w:rPr>
              <w:t>d83f32ef-4d19-4001-9992-3ce97fa48567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35 810)/3 412 kW</w:t>
            </w:r>
          </w:p>
        </w:tc>
        <w:tc>
          <w:tcPr>
            <w:tcW w:w="0" w:type="auto"/>
            <w:shd w:val="clear" w:color="auto" w:fill="98FB98"/>
          </w:tcPr>
          <w:p w:rsidR="005D665E" w:rsidRDefault="00390789">
            <w:pPr>
              <w:rPr>
                <w:lang w:val="pt-BR"/>
              </w:rPr>
            </w:pPr>
            <w:r>
              <w:rPr>
                <w:lang w:val="pt-BR"/>
              </w:rPr>
              <w:t>35.810) / 3.412 kW</w:t>
            </w:r>
          </w:p>
        </w:tc>
      </w:tr>
      <w:tr w:rsidR="005D665E">
        <w:tc>
          <w:tcPr>
            <w:tcW w:w="0" w:type="auto"/>
            <w:shd w:val="clear" w:color="auto" w:fill="98FB98"/>
          </w:tcPr>
          <w:p w:rsidR="005D665E" w:rsidRDefault="00390789">
            <w:r>
              <w:rPr>
                <w:rStyle w:val="SegmentID"/>
              </w:rPr>
              <w:t>3015</w:t>
            </w:r>
            <w:r>
              <w:rPr>
                <w:rStyle w:val="TransUnitID"/>
              </w:rPr>
              <w:t>af99159f-ebcf-4db4-88fc-f41199b1d987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 steam mode</w:t>
            </w:r>
          </w:p>
        </w:tc>
        <w:tc>
          <w:tcPr>
            <w:tcW w:w="0" w:type="auto"/>
            <w:shd w:val="clear" w:color="auto" w:fill="98FB98"/>
          </w:tcPr>
          <w:p w:rsidR="005D665E" w:rsidRDefault="00390789">
            <w:pPr>
              <w:rPr>
                <w:lang w:val="pt-BR"/>
              </w:rPr>
            </w:pPr>
            <w:r>
              <w:rPr>
                <w:lang w:val="pt-BR"/>
              </w:rPr>
              <w:t>38% modo vapor</w:t>
            </w:r>
          </w:p>
        </w:tc>
      </w:tr>
      <w:tr w:rsidR="005D665E">
        <w:tc>
          <w:tcPr>
            <w:tcW w:w="0" w:type="auto"/>
            <w:shd w:val="clear" w:color="auto" w:fill="98FB98"/>
          </w:tcPr>
          <w:p w:rsidR="005D665E" w:rsidRDefault="00390789">
            <w:r>
              <w:rPr>
                <w:rStyle w:val="SegmentID"/>
              </w:rPr>
              <w:t>3016</w:t>
            </w:r>
            <w:r>
              <w:rPr>
                <w:rStyle w:val="TransUnitID"/>
              </w:rPr>
              <w:t>8c02dda5-0a38-4b78-a63e-d2b4b97c07d8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(200P+6 511)/</w:t>
            </w:r>
          </w:p>
        </w:tc>
        <w:tc>
          <w:tcPr>
            <w:tcW w:w="0" w:type="auto"/>
            <w:shd w:val="clear" w:color="auto" w:fill="98FB98"/>
          </w:tcPr>
          <w:p w:rsidR="005D665E" w:rsidRDefault="00390789">
            <w:pPr>
              <w:rPr>
                <w:lang w:val="pt-BR"/>
              </w:rPr>
            </w:pPr>
            <w:r>
              <w:rPr>
                <w:lang w:val="pt-BR"/>
              </w:rPr>
              <w:t>(200P + 6.511)/</w:t>
            </w:r>
          </w:p>
        </w:tc>
      </w:tr>
      <w:tr w:rsidR="005D665E">
        <w:tc>
          <w:tcPr>
            <w:tcW w:w="0" w:type="auto"/>
            <w:shd w:val="clear" w:color="auto" w:fill="98FB98"/>
          </w:tcPr>
          <w:p w:rsidR="005D665E" w:rsidRDefault="00390789">
            <w:r>
              <w:rPr>
                <w:rStyle w:val="SegmentID"/>
              </w:rPr>
              <w:t>3017</w:t>
            </w:r>
            <w:r>
              <w:rPr>
                <w:rStyle w:val="TransUnitID"/>
              </w:rPr>
              <w:t>95c11d6a-cda7-4e50-bb22-025790f7911f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3 412 kW</w:t>
            </w:r>
          </w:p>
        </w:tc>
        <w:tc>
          <w:tcPr>
            <w:tcW w:w="0" w:type="auto"/>
            <w:shd w:val="clear" w:color="auto" w:fill="98FB98"/>
          </w:tcPr>
          <w:p w:rsidR="005D665E" w:rsidRDefault="00390789">
            <w:pPr>
              <w:rPr>
                <w:lang w:val="pt-BR"/>
              </w:rPr>
            </w:pPr>
            <w:r>
              <w:rPr>
                <w:lang w:val="pt-BR"/>
              </w:rPr>
              <w:t>3.412 kW</w:t>
            </w:r>
          </w:p>
        </w:tc>
      </w:tr>
      <w:tr w:rsidR="005D665E">
        <w:tc>
          <w:tcPr>
            <w:tcW w:w="0" w:type="auto"/>
            <w:shd w:val="clear" w:color="auto" w:fill="98FB98"/>
          </w:tcPr>
          <w:p w:rsidR="005D665E" w:rsidRDefault="00390789">
            <w:r>
              <w:rPr>
                <w:rStyle w:val="SegmentID"/>
              </w:rPr>
              <w:t>3018</w:t>
            </w:r>
            <w:r>
              <w:rPr>
                <w:rStyle w:val="TransUnitID"/>
              </w:rPr>
              <w:t>2925a19b-2976-4510-828a-f0e73d79d36f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Combination oven, convection mode</w:t>
            </w:r>
          </w:p>
        </w:tc>
        <w:tc>
          <w:tcPr>
            <w:tcW w:w="0" w:type="auto"/>
            <w:shd w:val="clear" w:color="auto" w:fill="98FB98"/>
          </w:tcPr>
          <w:p w:rsidR="005D665E" w:rsidRDefault="00390789">
            <w:pPr>
              <w:rPr>
                <w:lang w:val="pt-BR"/>
              </w:rPr>
            </w:pPr>
            <w:r>
              <w:rPr>
                <w:lang w:val="pt-BR"/>
              </w:rPr>
              <w:t>Forno de combinação, modo de convecção</w:t>
            </w:r>
          </w:p>
        </w:tc>
      </w:tr>
      <w:tr w:rsidR="005D665E">
        <w:tc>
          <w:tcPr>
            <w:tcW w:w="0" w:type="auto"/>
            <w:shd w:val="clear" w:color="auto" w:fill="D3D3D3"/>
          </w:tcPr>
          <w:p w:rsidR="005D665E" w:rsidRDefault="00390789">
            <w:r>
              <w:rPr>
                <w:rStyle w:val="SegmentID"/>
              </w:rPr>
              <w:t>3019</w:t>
            </w:r>
            <w:r>
              <w:rPr>
                <w:rStyle w:val="TransUnitID"/>
              </w:rPr>
              <w:t>0ebaea5b-7a6f-4d34-81c4-2e578e3857a6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3020</w:t>
            </w:r>
            <w:r>
              <w:rPr>
                <w:rStyle w:val="TransUnitID"/>
              </w:rPr>
              <w:t>378e276d-4c61-4a1a-896f-9dd1727b2882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D3D3D3"/>
          </w:tcPr>
          <w:p w:rsidR="005D665E" w:rsidRDefault="00390789">
            <w:r>
              <w:rPr>
                <w:rStyle w:val="SegmentID"/>
              </w:rPr>
              <w:t>3021</w:t>
            </w:r>
            <w:r>
              <w:rPr>
                <w:rStyle w:val="TransUnitID"/>
              </w:rPr>
              <w:t>474e6d2a-3e57-4eaf-98c0-42093ccfc80a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65% convection mode</w:t>
            </w:r>
          </w:p>
        </w:tc>
        <w:tc>
          <w:tcPr>
            <w:tcW w:w="0" w:type="auto"/>
            <w:shd w:val="clear" w:color="auto" w:fill="D3D3D3"/>
          </w:tcPr>
          <w:p w:rsidR="005D665E" w:rsidRDefault="00390789">
            <w:pPr>
              <w:rPr>
                <w:lang w:val="pt-BR"/>
              </w:rPr>
            </w:pPr>
            <w:r>
              <w:rPr>
                <w:lang w:val="pt-BR"/>
              </w:rPr>
              <w:t>65% em modo de convecção</w:t>
            </w:r>
          </w:p>
        </w:tc>
      </w:tr>
      <w:tr w:rsidR="005D665E">
        <w:tc>
          <w:tcPr>
            <w:tcW w:w="0" w:type="auto"/>
            <w:shd w:val="clear" w:color="auto" w:fill="98FB98"/>
          </w:tcPr>
          <w:p w:rsidR="005D665E" w:rsidRDefault="00390789">
            <w:r>
              <w:rPr>
                <w:rStyle w:val="SegmentID"/>
              </w:rPr>
              <w:t>3022</w:t>
            </w:r>
            <w:r>
              <w:rPr>
                <w:rStyle w:val="TransUnitID"/>
              </w:rPr>
              <w:t>ce178b62-fb92-4ab3-9d67-52b5c6a4975c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0.1P+1.5 kW</w:t>
            </w:r>
          </w:p>
        </w:tc>
        <w:tc>
          <w:tcPr>
            <w:tcW w:w="0" w:type="auto"/>
            <w:shd w:val="clear" w:color="auto" w:fill="98FB98"/>
          </w:tcPr>
          <w:p w:rsidR="005D665E" w:rsidRDefault="00390789">
            <w:pPr>
              <w:rPr>
                <w:lang w:val="pt-BR"/>
              </w:rPr>
            </w:pPr>
            <w:r>
              <w:rPr>
                <w:lang w:val="pt-BR"/>
              </w:rPr>
              <w:t>0,1P+1,5 kW</w:t>
            </w:r>
          </w:p>
        </w:tc>
      </w:tr>
      <w:tr w:rsidR="005D665E">
        <w:tc>
          <w:tcPr>
            <w:tcW w:w="0" w:type="auto"/>
            <w:shd w:val="clear" w:color="auto" w:fill="D3D3D3"/>
          </w:tcPr>
          <w:p w:rsidR="005D665E" w:rsidRDefault="00390789">
            <w:r>
              <w:rPr>
                <w:rStyle w:val="SegmentID"/>
              </w:rPr>
              <w:t>3023</w:t>
            </w:r>
            <w:r>
              <w:rPr>
                <w:rStyle w:val="TransUnitID"/>
              </w:rPr>
              <w:t>28d610da-6394-43a0-8e4b-a2d44d483759</w:t>
            </w:r>
          </w:p>
        </w:tc>
        <w:tc>
          <w:tcPr>
            <w:tcW w:w="0" w:type="auto"/>
            <w:shd w:val="clear" w:color="auto" w:fill="D3D3D3"/>
          </w:tcPr>
          <w:p w:rsidR="005D665E" w:rsidRPr="00390789" w:rsidRDefault="00390789">
            <w:pPr>
              <w:rPr>
                <w:vanish/>
              </w:rPr>
            </w:pPr>
            <w:r w:rsidRPr="00390789">
              <w:rPr>
                <w:vanish/>
              </w:rPr>
              <w:t xml:space="preserve">Translation </w:t>
            </w:r>
            <w:r w:rsidRPr="00390789">
              <w:rPr>
                <w:vanish/>
              </w:rPr>
              <w:t>Approved (CM)</w:t>
            </w:r>
          </w:p>
        </w:tc>
        <w:tc>
          <w:tcPr>
            <w:tcW w:w="0" w:type="auto"/>
            <w:shd w:val="clear" w:color="auto" w:fill="D3D3D3"/>
          </w:tcPr>
          <w:p w:rsidR="005D665E" w:rsidRDefault="00390789">
            <w:r>
              <w:t>70% convection mode</w:t>
            </w:r>
          </w:p>
        </w:tc>
        <w:tc>
          <w:tcPr>
            <w:tcW w:w="0" w:type="auto"/>
            <w:shd w:val="clear" w:color="auto" w:fill="D3D3D3"/>
          </w:tcPr>
          <w:p w:rsidR="005D665E" w:rsidRDefault="00390789">
            <w:pPr>
              <w:rPr>
                <w:lang w:val="pt-BR"/>
              </w:rPr>
            </w:pPr>
            <w:r>
              <w:rPr>
                <w:lang w:val="pt-BR"/>
              </w:rPr>
              <w:t>70% em modo de convecção</w:t>
            </w:r>
          </w:p>
        </w:tc>
      </w:tr>
      <w:tr w:rsidR="005D665E">
        <w:tc>
          <w:tcPr>
            <w:tcW w:w="0" w:type="auto"/>
            <w:shd w:val="clear" w:color="auto" w:fill="98FB98"/>
          </w:tcPr>
          <w:p w:rsidR="005D665E" w:rsidRDefault="00390789">
            <w:r>
              <w:rPr>
                <w:rStyle w:val="SegmentID"/>
              </w:rPr>
              <w:t>3024</w:t>
            </w:r>
            <w:r>
              <w:rPr>
                <w:rStyle w:val="TransUnitID"/>
              </w:rPr>
              <w:t>f34b6541-617a-4d58-8a11-4d28357b216c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0.080P+0.4989 kW</w:t>
            </w:r>
          </w:p>
        </w:tc>
        <w:tc>
          <w:tcPr>
            <w:tcW w:w="0" w:type="auto"/>
            <w:shd w:val="clear" w:color="auto" w:fill="98FB98"/>
          </w:tcPr>
          <w:p w:rsidR="005D665E" w:rsidRDefault="00390789">
            <w:pPr>
              <w:rPr>
                <w:lang w:val="pt-BR"/>
              </w:rPr>
            </w:pPr>
            <w:r>
              <w:rPr>
                <w:lang w:val="pt-BR"/>
              </w:rPr>
              <w:t>0,080P+0,4989 kW</w:t>
            </w:r>
          </w:p>
        </w:tc>
      </w:tr>
      <w:tr w:rsidR="005D665E">
        <w:tc>
          <w:tcPr>
            <w:tcW w:w="0" w:type="auto"/>
            <w:shd w:val="clear" w:color="auto" w:fill="98FB98"/>
          </w:tcPr>
          <w:p w:rsidR="005D665E" w:rsidRDefault="00390789">
            <w:r>
              <w:rPr>
                <w:rStyle w:val="SegmentID"/>
              </w:rPr>
              <w:t>3025</w:t>
            </w:r>
            <w:r>
              <w:rPr>
                <w:rStyle w:val="TransUnitID"/>
              </w:rPr>
              <w:t>ff930353-9f02-4f0b-92d2-ad5e2da2a636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Combination oven, convection mode</w:t>
            </w:r>
          </w:p>
        </w:tc>
        <w:tc>
          <w:tcPr>
            <w:tcW w:w="0" w:type="auto"/>
            <w:shd w:val="clear" w:color="auto" w:fill="98FB98"/>
          </w:tcPr>
          <w:p w:rsidR="005D665E" w:rsidRDefault="00390789">
            <w:pPr>
              <w:rPr>
                <w:lang w:val="pt-BR"/>
              </w:rPr>
            </w:pPr>
            <w:r>
              <w:rPr>
                <w:lang w:val="pt-BR"/>
              </w:rPr>
              <w:t>Forno de combinação, modo de convecção</w:t>
            </w:r>
          </w:p>
        </w:tc>
      </w:tr>
      <w:tr w:rsidR="005D665E">
        <w:tc>
          <w:tcPr>
            <w:tcW w:w="0" w:type="auto"/>
            <w:shd w:val="clear" w:color="auto" w:fill="98FB98"/>
          </w:tcPr>
          <w:p w:rsidR="005D665E" w:rsidRDefault="00390789">
            <w:r>
              <w:rPr>
                <w:rStyle w:val="SegmentID"/>
              </w:rPr>
              <w:t>3026</w:t>
            </w:r>
            <w:r>
              <w:rPr>
                <w:rStyle w:val="TransUnitID"/>
              </w:rPr>
              <w:t>b1f2379b-a1b7-4c3f-bcfd-4e4d267ac6be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3027</w:t>
            </w:r>
            <w:r>
              <w:rPr>
                <w:rStyle w:val="TransUnitID"/>
              </w:rPr>
              <w:t>c8e94802-4efe-4729-911f-68b4286856b9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D3D3D3"/>
          </w:tcPr>
          <w:p w:rsidR="005D665E" w:rsidRDefault="00390789">
            <w:r>
              <w:rPr>
                <w:rStyle w:val="SegmentID"/>
              </w:rPr>
              <w:t>3028</w:t>
            </w:r>
            <w:r>
              <w:rPr>
                <w:rStyle w:val="TransUnitID"/>
              </w:rPr>
              <w:t>ed9e5b48-d701-4d64-a02e-955a2caf166b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 convection mode</w:t>
            </w:r>
          </w:p>
        </w:tc>
        <w:tc>
          <w:tcPr>
            <w:tcW w:w="0" w:type="auto"/>
            <w:shd w:val="clear" w:color="auto" w:fill="D3D3D3"/>
          </w:tcPr>
          <w:p w:rsidR="005D665E" w:rsidRDefault="00390789">
            <w:pPr>
              <w:rPr>
                <w:lang w:val="pt-BR"/>
              </w:rPr>
            </w:pPr>
            <w:r>
              <w:rPr>
                <w:lang w:val="pt-BR"/>
              </w:rPr>
              <w:t>35% em modo de convecção</w:t>
            </w:r>
          </w:p>
        </w:tc>
      </w:tr>
      <w:tr w:rsidR="005D665E">
        <w:tc>
          <w:tcPr>
            <w:tcW w:w="0" w:type="auto"/>
            <w:shd w:val="clear" w:color="auto" w:fill="98FB98"/>
          </w:tcPr>
          <w:p w:rsidR="005D665E" w:rsidRDefault="00390789">
            <w:r>
              <w:rPr>
                <w:rStyle w:val="SegmentID"/>
              </w:rPr>
              <w:t>3029</w:t>
            </w:r>
            <w:r>
              <w:rPr>
                <w:rStyle w:val="TransUnitID"/>
              </w:rPr>
              <w:t>279137c2-39be-4cd0-a68d-8cf0bd01f02c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(322P+</w:t>
            </w:r>
          </w:p>
        </w:tc>
        <w:tc>
          <w:tcPr>
            <w:tcW w:w="0" w:type="auto"/>
            <w:shd w:val="clear" w:color="auto" w:fill="98FB98"/>
          </w:tcPr>
          <w:p w:rsidR="005D665E" w:rsidRDefault="00390789">
            <w:pPr>
              <w:rPr>
                <w:lang w:val="pt-BR"/>
              </w:rPr>
            </w:pPr>
            <w:r>
              <w:rPr>
                <w:lang w:val="pt-BR"/>
              </w:rPr>
              <w:t>(322P +</w:t>
            </w:r>
          </w:p>
        </w:tc>
      </w:tr>
      <w:tr w:rsidR="005D665E">
        <w:tc>
          <w:tcPr>
            <w:tcW w:w="0" w:type="auto"/>
            <w:shd w:val="clear" w:color="auto" w:fill="98FB98"/>
          </w:tcPr>
          <w:p w:rsidR="005D665E" w:rsidRDefault="00390789">
            <w:r>
              <w:rPr>
                <w:rStyle w:val="SegmentID"/>
              </w:rPr>
              <w:t>3030</w:t>
            </w:r>
            <w:r>
              <w:rPr>
                <w:rStyle w:val="TransUnitID"/>
              </w:rPr>
              <w:t>d5861ec0-87f7-46c3-86f0-dc61ea93f5ad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13 563)/</w:t>
            </w:r>
          </w:p>
        </w:tc>
        <w:tc>
          <w:tcPr>
            <w:tcW w:w="0" w:type="auto"/>
            <w:shd w:val="clear" w:color="auto" w:fill="98FB98"/>
          </w:tcPr>
          <w:p w:rsidR="005D665E" w:rsidRDefault="00390789">
            <w:pPr>
              <w:rPr>
                <w:lang w:val="pt-BR"/>
              </w:rPr>
            </w:pPr>
            <w:r>
              <w:rPr>
                <w:lang w:val="pt-BR"/>
              </w:rPr>
              <w:t>13.563)/</w:t>
            </w:r>
          </w:p>
        </w:tc>
      </w:tr>
      <w:tr w:rsidR="005D665E">
        <w:tc>
          <w:tcPr>
            <w:tcW w:w="0" w:type="auto"/>
            <w:shd w:val="clear" w:color="auto" w:fill="98FB98"/>
          </w:tcPr>
          <w:p w:rsidR="005D665E" w:rsidRDefault="00390789">
            <w:r>
              <w:rPr>
                <w:rStyle w:val="SegmentID"/>
              </w:rPr>
              <w:t>3031</w:t>
            </w:r>
            <w:r>
              <w:rPr>
                <w:rStyle w:val="TransUnitID"/>
              </w:rPr>
              <w:t>b46c5cc2-41d9-45f9-8aaa-be7ee95a5f96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3412 kW</w:t>
            </w:r>
          </w:p>
        </w:tc>
        <w:tc>
          <w:tcPr>
            <w:tcW w:w="0" w:type="auto"/>
            <w:shd w:val="clear" w:color="auto" w:fill="98FB98"/>
          </w:tcPr>
          <w:p w:rsidR="005D665E" w:rsidRDefault="00390789">
            <w:pPr>
              <w:rPr>
                <w:lang w:val="pt-BR"/>
              </w:rPr>
            </w:pPr>
            <w:r>
              <w:rPr>
                <w:lang w:val="pt-BR"/>
              </w:rPr>
              <w:t>3.412 kW</w:t>
            </w:r>
          </w:p>
        </w:tc>
      </w:tr>
      <w:tr w:rsidR="005D665E">
        <w:tc>
          <w:tcPr>
            <w:tcW w:w="0" w:type="auto"/>
            <w:shd w:val="clear" w:color="auto" w:fill="98FB98"/>
          </w:tcPr>
          <w:p w:rsidR="005D665E" w:rsidRDefault="00390789">
            <w:r>
              <w:rPr>
                <w:rStyle w:val="SegmentID"/>
              </w:rPr>
              <w:t>3032</w:t>
            </w:r>
            <w:r>
              <w:rPr>
                <w:rStyle w:val="TransUnitID"/>
              </w:rPr>
              <w:t>967b11f4-fabc-404d-a17a-08d9ebcd4628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44% convection mode</w:t>
            </w:r>
          </w:p>
        </w:tc>
        <w:tc>
          <w:tcPr>
            <w:tcW w:w="0" w:type="auto"/>
            <w:shd w:val="clear" w:color="auto" w:fill="98FB98"/>
          </w:tcPr>
          <w:p w:rsidR="005D665E" w:rsidRDefault="00390789">
            <w:pPr>
              <w:rPr>
                <w:lang w:val="pt-BR"/>
              </w:rPr>
            </w:pPr>
            <w:r>
              <w:rPr>
                <w:lang w:val="pt-BR"/>
              </w:rPr>
              <w:t>44% em modo de convecção</w:t>
            </w:r>
          </w:p>
        </w:tc>
      </w:tr>
      <w:tr w:rsidR="005D665E">
        <w:tc>
          <w:tcPr>
            <w:tcW w:w="0" w:type="auto"/>
            <w:shd w:val="clear" w:color="auto" w:fill="98FB98"/>
          </w:tcPr>
          <w:p w:rsidR="005D665E" w:rsidRDefault="00390789">
            <w:r>
              <w:rPr>
                <w:rStyle w:val="SegmentID"/>
              </w:rPr>
              <w:t>3033</w:t>
            </w:r>
            <w:r>
              <w:rPr>
                <w:rStyle w:val="TransUnitID"/>
              </w:rPr>
              <w:t>2b0ce756-c823-4f37-8e66-9e2d419a7434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(150P+5 425)/</w:t>
            </w:r>
          </w:p>
        </w:tc>
        <w:tc>
          <w:tcPr>
            <w:tcW w:w="0" w:type="auto"/>
            <w:shd w:val="clear" w:color="auto" w:fill="98FB98"/>
          </w:tcPr>
          <w:p w:rsidR="005D665E" w:rsidRDefault="00390789">
            <w:pPr>
              <w:rPr>
                <w:lang w:val="pt-BR"/>
              </w:rPr>
            </w:pPr>
            <w:r>
              <w:rPr>
                <w:lang w:val="pt-BR"/>
              </w:rPr>
              <w:t>(150P + 5.425)/</w:t>
            </w:r>
          </w:p>
        </w:tc>
      </w:tr>
      <w:tr w:rsidR="005D665E">
        <w:tc>
          <w:tcPr>
            <w:tcW w:w="0" w:type="auto"/>
            <w:shd w:val="clear" w:color="auto" w:fill="98FB98"/>
          </w:tcPr>
          <w:p w:rsidR="005D665E" w:rsidRDefault="00390789">
            <w:r>
              <w:rPr>
                <w:rStyle w:val="SegmentID"/>
              </w:rPr>
              <w:t>3034</w:t>
            </w:r>
            <w:r>
              <w:rPr>
                <w:rStyle w:val="TransUnitID"/>
              </w:rPr>
              <w:t>0bfab7be-5318-46da-a527-9303e4914047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3412 kW</w:t>
            </w:r>
          </w:p>
        </w:tc>
        <w:tc>
          <w:tcPr>
            <w:tcW w:w="0" w:type="auto"/>
            <w:shd w:val="clear" w:color="auto" w:fill="98FB98"/>
          </w:tcPr>
          <w:p w:rsidR="005D665E" w:rsidRDefault="00390789">
            <w:pPr>
              <w:rPr>
                <w:lang w:val="pt-BR"/>
              </w:rPr>
            </w:pPr>
            <w:r>
              <w:rPr>
                <w:lang w:val="pt-BR"/>
              </w:rPr>
              <w:t>3.412 kW</w:t>
            </w:r>
          </w:p>
        </w:tc>
      </w:tr>
      <w:tr w:rsidR="005D665E">
        <w:tc>
          <w:tcPr>
            <w:tcW w:w="0" w:type="auto"/>
            <w:shd w:val="clear" w:color="auto" w:fill="D3D3D3"/>
          </w:tcPr>
          <w:p w:rsidR="005D665E" w:rsidRDefault="00390789">
            <w:r>
              <w:rPr>
                <w:rStyle w:val="SegmentID"/>
              </w:rPr>
              <w:t>3035</w:t>
            </w:r>
            <w:r>
              <w:rPr>
                <w:rStyle w:val="TransUnitID"/>
              </w:rPr>
              <w:t>43067e95-aaca-42f2-879c-57e7a6e6a984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Convection oven, full-size</w:t>
            </w:r>
          </w:p>
        </w:tc>
        <w:tc>
          <w:tcPr>
            <w:tcW w:w="0" w:type="auto"/>
            <w:shd w:val="clear" w:color="auto" w:fill="D3D3D3"/>
          </w:tcPr>
          <w:p w:rsidR="005D665E" w:rsidRDefault="00390789">
            <w:pPr>
              <w:rPr>
                <w:lang w:val="pt-BR"/>
              </w:rPr>
            </w:pPr>
            <w:r>
              <w:rPr>
                <w:lang w:val="pt-BR"/>
              </w:rPr>
              <w:t>Forno de convecção, tamanho grande</w:t>
            </w:r>
          </w:p>
        </w:tc>
      </w:tr>
      <w:tr w:rsidR="005D665E">
        <w:tc>
          <w:tcPr>
            <w:tcW w:w="0" w:type="auto"/>
            <w:shd w:val="clear" w:color="auto" w:fill="D3D3D3"/>
          </w:tcPr>
          <w:p w:rsidR="005D665E" w:rsidRDefault="00390789">
            <w:r>
              <w:rPr>
                <w:rStyle w:val="SegmentID"/>
              </w:rPr>
              <w:t>3036</w:t>
            </w:r>
            <w:r>
              <w:rPr>
                <w:rStyle w:val="TransUnitID"/>
              </w:rPr>
              <w:t>0845e63c-02b6-4265-bd1f-6fd86539d04b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3037</w:t>
            </w:r>
            <w:r>
              <w:rPr>
                <w:rStyle w:val="TransUnitID"/>
              </w:rPr>
              <w:t>4712298c-7e26-4c0f-ad73-6bb2d4c395fc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3038</w:t>
            </w:r>
            <w:r>
              <w:rPr>
                <w:rStyle w:val="TransUnitID"/>
              </w:rPr>
              <w:t>28e077c2-5e65-4ca8-8e79-609868b66e3f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D3D3D3"/>
          </w:tcPr>
          <w:p w:rsidR="005D665E" w:rsidRDefault="00390789">
            <w:r>
              <w:rPr>
                <w:rStyle w:val="SegmentID"/>
              </w:rPr>
              <w:t>3039</w:t>
            </w:r>
            <w:r>
              <w:rPr>
                <w:rStyle w:val="TransUnitID"/>
              </w:rPr>
              <w:t>16f76bf9-f570-46fd-8af9-1d6966eaecd8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3040</w:t>
            </w:r>
            <w:r>
              <w:rPr>
                <w:rStyle w:val="TransUnitID"/>
              </w:rPr>
              <w:t>fee94627-bddd-4de6-ad73-2662b3969d77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71%</w:t>
            </w:r>
          </w:p>
        </w:tc>
        <w:tc>
          <w:tcPr>
            <w:tcW w:w="0" w:type="auto"/>
            <w:shd w:val="clear" w:color="auto" w:fill="98FB98"/>
          </w:tcPr>
          <w:p w:rsidR="005D665E" w:rsidRDefault="00390789">
            <w:pPr>
              <w:rPr>
                <w:lang w:val="pt-BR"/>
              </w:rPr>
            </w:pPr>
            <w:r>
              <w:rPr>
                <w:lang w:val="pt-BR"/>
              </w:rPr>
              <w:t>71%</w:t>
            </w:r>
          </w:p>
        </w:tc>
      </w:tr>
      <w:tr w:rsidR="005D665E">
        <w:tc>
          <w:tcPr>
            <w:tcW w:w="0" w:type="auto"/>
            <w:shd w:val="clear" w:color="auto" w:fill="D3D3D3"/>
          </w:tcPr>
          <w:p w:rsidR="005D665E" w:rsidRDefault="00390789">
            <w:r>
              <w:rPr>
                <w:rStyle w:val="SegmentID"/>
              </w:rPr>
              <w:t>3041</w:t>
            </w:r>
            <w:r>
              <w:rPr>
                <w:rStyle w:val="TransUnitID"/>
              </w:rPr>
              <w:t>d1069ac1-9d52-4782-800f-40f53d8e13b2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1.6 kW</w:t>
            </w:r>
          </w:p>
        </w:tc>
        <w:tc>
          <w:tcPr>
            <w:tcW w:w="0" w:type="auto"/>
            <w:shd w:val="clear" w:color="auto" w:fill="D3D3D3"/>
          </w:tcPr>
          <w:p w:rsidR="005D665E" w:rsidRDefault="00390789">
            <w:pPr>
              <w:rPr>
                <w:lang w:val="pt-BR"/>
              </w:rPr>
            </w:pPr>
            <w:r>
              <w:rPr>
                <w:lang w:val="pt-BR"/>
              </w:rPr>
              <w:t>1,6 kW</w:t>
            </w:r>
          </w:p>
        </w:tc>
      </w:tr>
      <w:tr w:rsidR="005D665E">
        <w:tc>
          <w:tcPr>
            <w:tcW w:w="0" w:type="auto"/>
            <w:shd w:val="clear" w:color="auto" w:fill="D3D3D3"/>
          </w:tcPr>
          <w:p w:rsidR="005D665E" w:rsidRDefault="00390789">
            <w:r>
              <w:rPr>
                <w:rStyle w:val="SegmentID"/>
              </w:rPr>
              <w:t>3042</w:t>
            </w:r>
            <w:r>
              <w:rPr>
                <w:rStyle w:val="TransUnitID"/>
              </w:rPr>
              <w:t>51d39815-4216-4475-a5e9-205db0c0a8b4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Convection oven, full-size</w:t>
            </w:r>
          </w:p>
        </w:tc>
        <w:tc>
          <w:tcPr>
            <w:tcW w:w="0" w:type="auto"/>
            <w:shd w:val="clear" w:color="auto" w:fill="D3D3D3"/>
          </w:tcPr>
          <w:p w:rsidR="005D665E" w:rsidRDefault="00390789">
            <w:pPr>
              <w:rPr>
                <w:lang w:val="pt-BR"/>
              </w:rPr>
            </w:pPr>
            <w:r>
              <w:rPr>
                <w:lang w:val="pt-BR"/>
              </w:rPr>
              <w:t>Forno de convecção, tamanho grande</w:t>
            </w:r>
          </w:p>
        </w:tc>
      </w:tr>
      <w:tr w:rsidR="005D665E">
        <w:tc>
          <w:tcPr>
            <w:tcW w:w="0" w:type="auto"/>
            <w:shd w:val="clear" w:color="auto" w:fill="98FB98"/>
          </w:tcPr>
          <w:p w:rsidR="005D665E" w:rsidRDefault="00390789">
            <w:r>
              <w:rPr>
                <w:rStyle w:val="SegmentID"/>
              </w:rPr>
              <w:t>3043</w:t>
            </w:r>
            <w:r>
              <w:rPr>
                <w:rStyle w:val="TransUnitID"/>
              </w:rPr>
              <w:t>e1fbbaeb-b2c7-42ac-be17-3e85ab7eb7f8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3044</w:t>
            </w:r>
            <w:r>
              <w:rPr>
                <w:rStyle w:val="TransUnitID"/>
              </w:rPr>
              <w:t>297222a2-2671-4116-bb1f-c9abf7d813cc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3045</w:t>
            </w:r>
            <w:r>
              <w:rPr>
                <w:rStyle w:val="TransUnitID"/>
              </w:rPr>
              <w:t>ea4388c6-fa65-4b55-bfe4-769c05ada711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3046</w:t>
            </w:r>
            <w:r>
              <w:rPr>
                <w:rStyle w:val="TransUnitID"/>
              </w:rPr>
              <w:t>25d55e6e-40ef-42bf-b362-b525ef8dac1c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5.3 kW</w:t>
            </w:r>
          </w:p>
        </w:tc>
        <w:tc>
          <w:tcPr>
            <w:tcW w:w="0" w:type="auto"/>
            <w:shd w:val="clear" w:color="auto" w:fill="D3D3D3"/>
          </w:tcPr>
          <w:p w:rsidR="005D665E" w:rsidRDefault="00390789">
            <w:pPr>
              <w:rPr>
                <w:lang w:val="pt-BR"/>
              </w:rPr>
            </w:pPr>
            <w:r>
              <w:rPr>
                <w:lang w:val="pt-BR"/>
              </w:rPr>
              <w:t>5,3 kW</w:t>
            </w:r>
          </w:p>
        </w:tc>
      </w:tr>
      <w:tr w:rsidR="005D665E">
        <w:tc>
          <w:tcPr>
            <w:tcW w:w="0" w:type="auto"/>
            <w:shd w:val="clear" w:color="auto" w:fill="98FB98"/>
          </w:tcPr>
          <w:p w:rsidR="005D665E" w:rsidRDefault="00390789">
            <w:r>
              <w:rPr>
                <w:rStyle w:val="SegmentID"/>
              </w:rPr>
              <w:t>3047</w:t>
            </w:r>
            <w:r>
              <w:rPr>
                <w:rStyle w:val="TransUnitID"/>
              </w:rPr>
              <w:t>1e156f55-9742-4b3b-a3ba-8f1260691f8d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46%</w:t>
            </w:r>
          </w:p>
        </w:tc>
        <w:tc>
          <w:tcPr>
            <w:tcW w:w="0" w:type="auto"/>
            <w:shd w:val="clear" w:color="auto" w:fill="98FB98"/>
          </w:tcPr>
          <w:p w:rsidR="005D665E" w:rsidRDefault="00390789">
            <w:pPr>
              <w:rPr>
                <w:lang w:val="pt-BR"/>
              </w:rPr>
            </w:pPr>
            <w:r>
              <w:rPr>
                <w:lang w:val="pt-BR"/>
              </w:rPr>
              <w:t>46%</w:t>
            </w:r>
          </w:p>
        </w:tc>
      </w:tr>
      <w:tr w:rsidR="005D665E">
        <w:tc>
          <w:tcPr>
            <w:tcW w:w="0" w:type="auto"/>
            <w:shd w:val="clear" w:color="auto" w:fill="D3D3D3"/>
          </w:tcPr>
          <w:p w:rsidR="005D665E" w:rsidRDefault="00390789">
            <w:r>
              <w:rPr>
                <w:rStyle w:val="SegmentID"/>
              </w:rPr>
              <w:t>3048</w:t>
            </w:r>
            <w:r>
              <w:rPr>
                <w:rStyle w:val="TransUnitID"/>
              </w:rPr>
              <w:t>686a1d21-5497-4d0c-ac9b-d66a81d04944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 kW</w:t>
            </w:r>
          </w:p>
        </w:tc>
        <w:tc>
          <w:tcPr>
            <w:tcW w:w="0" w:type="auto"/>
            <w:shd w:val="clear" w:color="auto" w:fill="D3D3D3"/>
          </w:tcPr>
          <w:p w:rsidR="005D665E" w:rsidRDefault="00390789">
            <w:pPr>
              <w:rPr>
                <w:lang w:val="pt-BR"/>
              </w:rPr>
            </w:pPr>
            <w:r>
              <w:rPr>
                <w:lang w:val="pt-BR"/>
              </w:rPr>
              <w:t>3,5 kW</w:t>
            </w:r>
          </w:p>
        </w:tc>
      </w:tr>
      <w:tr w:rsidR="005D665E">
        <w:tc>
          <w:tcPr>
            <w:tcW w:w="0" w:type="auto"/>
            <w:shd w:val="clear" w:color="auto" w:fill="98FB98"/>
          </w:tcPr>
          <w:p w:rsidR="005D665E" w:rsidRDefault="00390789">
            <w:r>
              <w:rPr>
                <w:rStyle w:val="SegmentID"/>
              </w:rPr>
              <w:t>3049</w:t>
            </w:r>
            <w:r>
              <w:rPr>
                <w:rStyle w:val="TransUnitID"/>
              </w:rPr>
              <w:t>6a9a4560-2d2e-4ca9-b784-b2bf35ce09af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Convection oven, half-size</w:t>
            </w:r>
          </w:p>
        </w:tc>
        <w:tc>
          <w:tcPr>
            <w:tcW w:w="0" w:type="auto"/>
            <w:shd w:val="clear" w:color="auto" w:fill="98FB98"/>
          </w:tcPr>
          <w:p w:rsidR="005D665E" w:rsidRDefault="00390789">
            <w:pPr>
              <w:rPr>
                <w:lang w:val="pt-BR"/>
              </w:rPr>
            </w:pPr>
            <w:r>
              <w:rPr>
                <w:lang w:val="pt-BR"/>
              </w:rPr>
              <w:t>Forno de convecção, tamanho médio</w:t>
            </w:r>
          </w:p>
        </w:tc>
      </w:tr>
      <w:tr w:rsidR="005D665E">
        <w:tc>
          <w:tcPr>
            <w:tcW w:w="0" w:type="auto"/>
            <w:shd w:val="clear" w:color="auto" w:fill="D3D3D3"/>
          </w:tcPr>
          <w:p w:rsidR="005D665E" w:rsidRDefault="00390789">
            <w:r>
              <w:rPr>
                <w:rStyle w:val="SegmentID"/>
              </w:rPr>
              <w:t>3050</w:t>
            </w:r>
            <w:r>
              <w:rPr>
                <w:rStyle w:val="TransUnitID"/>
              </w:rPr>
              <w:t>3eca9d0a-e666-4709-a8eb-625d15608d58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3051</w:t>
            </w:r>
            <w:r>
              <w:rPr>
                <w:rStyle w:val="TransUnitID"/>
              </w:rPr>
              <w:t>c2188449-ea92-44e0-b11e-bc7898357447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3052</w:t>
            </w:r>
            <w:r>
              <w:rPr>
                <w:rStyle w:val="TransUnitID"/>
              </w:rPr>
              <w:t>db0b518d-8300-471c-95a9-731a1ebc4769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w:t>
            </w:r>
          </w:p>
        </w:tc>
        <w:tc>
          <w:tcPr>
            <w:tcW w:w="0" w:type="auto"/>
            <w:shd w:val="clear" w:color="auto" w:fill="98FB98"/>
          </w:tcPr>
          <w:p w:rsidR="005D665E" w:rsidRDefault="00390789">
            <w:pPr>
              <w:rPr>
                <w:lang w:val="pt-BR"/>
              </w:rPr>
            </w:pPr>
            <w:r>
              <w:rPr>
                <w:lang w:val="pt-BR"/>
              </w:rPr>
              <w:t>65%</w:t>
            </w:r>
          </w:p>
        </w:tc>
      </w:tr>
      <w:tr w:rsidR="005D665E">
        <w:tc>
          <w:tcPr>
            <w:tcW w:w="0" w:type="auto"/>
            <w:shd w:val="clear" w:color="auto" w:fill="D3D3D3"/>
          </w:tcPr>
          <w:p w:rsidR="005D665E" w:rsidRDefault="00390789">
            <w:r>
              <w:rPr>
                <w:rStyle w:val="SegmentID"/>
              </w:rPr>
              <w:t>3053</w:t>
            </w:r>
            <w:r>
              <w:rPr>
                <w:rStyle w:val="TransUnitID"/>
              </w:rPr>
              <w:t>5c9e5078-68fb-41aa-82d1-afd835d2e69d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3054</w:t>
            </w:r>
            <w:r>
              <w:rPr>
                <w:rStyle w:val="TransUnitID"/>
              </w:rPr>
              <w:t>5588399f-354f-413c-84ce-51a308f9710f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71%</w:t>
            </w:r>
          </w:p>
        </w:tc>
        <w:tc>
          <w:tcPr>
            <w:tcW w:w="0" w:type="auto"/>
            <w:shd w:val="clear" w:color="auto" w:fill="98FB98"/>
          </w:tcPr>
          <w:p w:rsidR="005D665E" w:rsidRDefault="00390789">
            <w:pPr>
              <w:rPr>
                <w:lang w:val="pt-BR"/>
              </w:rPr>
            </w:pPr>
            <w:r>
              <w:rPr>
                <w:lang w:val="pt-BR"/>
              </w:rPr>
              <w:t>71%</w:t>
            </w:r>
          </w:p>
        </w:tc>
      </w:tr>
      <w:tr w:rsidR="005D665E">
        <w:tc>
          <w:tcPr>
            <w:tcW w:w="0" w:type="auto"/>
            <w:shd w:val="clear" w:color="auto" w:fill="D3D3D3"/>
          </w:tcPr>
          <w:p w:rsidR="005D665E" w:rsidRDefault="00390789">
            <w:r>
              <w:rPr>
                <w:rStyle w:val="SegmentID"/>
              </w:rPr>
              <w:t>3055</w:t>
            </w:r>
            <w:r>
              <w:rPr>
                <w:rStyle w:val="TransUnitID"/>
              </w:rPr>
              <w:t>f5014b0c-0b69-45c4-9d86-9ad54fd58b8d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 kW</w:t>
            </w:r>
          </w:p>
        </w:tc>
        <w:tc>
          <w:tcPr>
            <w:tcW w:w="0" w:type="auto"/>
            <w:shd w:val="clear" w:color="auto" w:fill="D3D3D3"/>
          </w:tcPr>
          <w:p w:rsidR="005D665E" w:rsidRDefault="00390789">
            <w:pPr>
              <w:rPr>
                <w:lang w:val="pt-BR"/>
              </w:rPr>
            </w:pPr>
            <w:r>
              <w:rPr>
                <w:lang w:val="pt-BR"/>
              </w:rPr>
              <w:t>1,0 kW</w:t>
            </w:r>
          </w:p>
        </w:tc>
      </w:tr>
      <w:tr w:rsidR="005D665E">
        <w:tc>
          <w:tcPr>
            <w:tcW w:w="0" w:type="auto"/>
            <w:shd w:val="clear" w:color="auto" w:fill="98FB98"/>
          </w:tcPr>
          <w:p w:rsidR="005D665E" w:rsidRDefault="00390789">
            <w:r>
              <w:rPr>
                <w:rStyle w:val="SegmentID"/>
              </w:rPr>
              <w:t>3056</w:t>
            </w:r>
            <w:r>
              <w:rPr>
                <w:rStyle w:val="TransUnitID"/>
              </w:rPr>
              <w:t>88cedd57-4763-48a6-954e-16684fd3940c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Conveyor oven, &gt; 63.5 cm belt</w:t>
            </w:r>
          </w:p>
        </w:tc>
        <w:tc>
          <w:tcPr>
            <w:tcW w:w="0" w:type="auto"/>
            <w:shd w:val="clear" w:color="auto" w:fill="98FB98"/>
          </w:tcPr>
          <w:p w:rsidR="005D665E" w:rsidRDefault="00390789">
            <w:pPr>
              <w:rPr>
                <w:lang w:val="pt-BR"/>
              </w:rPr>
            </w:pPr>
            <w:r>
              <w:rPr>
                <w:lang w:val="pt-BR"/>
              </w:rPr>
              <w:t>Forno com transportador, correia &gt; 63,5 cm</w:t>
            </w:r>
          </w:p>
        </w:tc>
      </w:tr>
      <w:tr w:rsidR="005D665E">
        <w:tc>
          <w:tcPr>
            <w:tcW w:w="0" w:type="auto"/>
            <w:shd w:val="clear" w:color="auto" w:fill="98FB98"/>
          </w:tcPr>
          <w:p w:rsidR="005D665E" w:rsidRDefault="00390789">
            <w:r>
              <w:rPr>
                <w:rStyle w:val="SegmentID"/>
              </w:rPr>
              <w:t>3057</w:t>
            </w:r>
            <w:r>
              <w:rPr>
                <w:rStyle w:val="TransUnitID"/>
              </w:rPr>
              <w:t>487c82c6-d99b-4529-96c5-eb349403e0bf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3058</w:t>
            </w:r>
            <w:r>
              <w:rPr>
                <w:rStyle w:val="TransUnitID"/>
              </w:rPr>
              <w:t>0105e2fd-5754-4f90-8a57-cf5b7ee2e4a7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3059</w:t>
            </w:r>
            <w:r>
              <w:rPr>
                <w:rStyle w:val="TransUnitID"/>
              </w:rPr>
              <w:t>cbe050d3-d8cf-4d7c-9c2c-8f6be8e06b9a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D3D3D3"/>
          </w:tcPr>
          <w:p w:rsidR="005D665E" w:rsidRDefault="00390789">
            <w:r>
              <w:rPr>
                <w:rStyle w:val="SegmentID"/>
              </w:rPr>
              <w:t>3060</w:t>
            </w:r>
            <w:r>
              <w:rPr>
                <w:rStyle w:val="TransUnitID"/>
              </w:rPr>
              <w:t>e568c1e4-c2a</w:t>
            </w:r>
            <w:r>
              <w:rPr>
                <w:rStyle w:val="TransUnitID"/>
              </w:rPr>
              <w:t>a-4aec-bdee-cefa38d89866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20.5 kW</w:t>
            </w:r>
          </w:p>
        </w:tc>
        <w:tc>
          <w:tcPr>
            <w:tcW w:w="0" w:type="auto"/>
            <w:shd w:val="clear" w:color="auto" w:fill="D3D3D3"/>
          </w:tcPr>
          <w:p w:rsidR="005D665E" w:rsidRDefault="00390789">
            <w:pPr>
              <w:rPr>
                <w:lang w:val="pt-BR"/>
              </w:rPr>
            </w:pPr>
            <w:r>
              <w:rPr>
                <w:lang w:val="pt-BR"/>
              </w:rPr>
              <w:t>20,5 kW</w:t>
            </w:r>
          </w:p>
        </w:tc>
      </w:tr>
      <w:tr w:rsidR="005D665E">
        <w:tc>
          <w:tcPr>
            <w:tcW w:w="0" w:type="auto"/>
            <w:shd w:val="clear" w:color="auto" w:fill="98FB98"/>
          </w:tcPr>
          <w:p w:rsidR="005D665E" w:rsidRDefault="00390789">
            <w:r>
              <w:rPr>
                <w:rStyle w:val="SegmentID"/>
              </w:rPr>
              <w:t>3061</w:t>
            </w:r>
            <w:r>
              <w:rPr>
                <w:rStyle w:val="TransUnitID"/>
              </w:rPr>
              <w:t>96718206-f626-47fb-93a7-2f8f148d1288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D3D3D3"/>
          </w:tcPr>
          <w:p w:rsidR="005D665E" w:rsidRDefault="00390789">
            <w:r>
              <w:rPr>
                <w:rStyle w:val="SegmentID"/>
              </w:rPr>
              <w:t>3062</w:t>
            </w:r>
            <w:r>
              <w:rPr>
                <w:rStyle w:val="TransUnitID"/>
              </w:rPr>
              <w:t>5a677950-1d4a-432b-8205-d547f71a553e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16.7 kW</w:t>
            </w:r>
          </w:p>
        </w:tc>
        <w:tc>
          <w:tcPr>
            <w:tcW w:w="0" w:type="auto"/>
            <w:shd w:val="clear" w:color="auto" w:fill="D3D3D3"/>
          </w:tcPr>
          <w:p w:rsidR="005D665E" w:rsidRDefault="00390789">
            <w:pPr>
              <w:rPr>
                <w:lang w:val="pt-BR"/>
              </w:rPr>
            </w:pPr>
            <w:r>
              <w:rPr>
                <w:lang w:val="pt-BR"/>
              </w:rPr>
              <w:t>16,7 kW</w:t>
            </w:r>
          </w:p>
        </w:tc>
      </w:tr>
      <w:tr w:rsidR="005D665E">
        <w:tc>
          <w:tcPr>
            <w:tcW w:w="0" w:type="auto"/>
            <w:shd w:val="clear" w:color="auto" w:fill="98FB98"/>
          </w:tcPr>
          <w:p w:rsidR="005D665E" w:rsidRDefault="00390789">
            <w:r>
              <w:rPr>
                <w:rStyle w:val="SegmentID"/>
              </w:rPr>
              <w:t>3063</w:t>
            </w:r>
            <w:r>
              <w:rPr>
                <w:rStyle w:val="TransUnitID"/>
              </w:rPr>
              <w:t>017aa47b-30fe-4a52-b5f4-1974b4a3cbb3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Conveyor oven, &lt; 63.5 cm  belt</w:t>
            </w:r>
          </w:p>
        </w:tc>
        <w:tc>
          <w:tcPr>
            <w:tcW w:w="0" w:type="auto"/>
            <w:shd w:val="clear" w:color="auto" w:fill="98FB98"/>
          </w:tcPr>
          <w:p w:rsidR="005D665E" w:rsidRDefault="00390789">
            <w:pPr>
              <w:rPr>
                <w:lang w:val="pt-BR"/>
              </w:rPr>
            </w:pPr>
            <w:r>
              <w:rPr>
                <w:lang w:val="pt-BR"/>
              </w:rPr>
              <w:t>Forno com transportador, correia &lt; 63,5 cm</w:t>
            </w:r>
          </w:p>
        </w:tc>
      </w:tr>
      <w:tr w:rsidR="005D665E">
        <w:tc>
          <w:tcPr>
            <w:tcW w:w="0" w:type="auto"/>
            <w:shd w:val="clear" w:color="auto" w:fill="98FB98"/>
          </w:tcPr>
          <w:p w:rsidR="005D665E" w:rsidRDefault="00390789">
            <w:r>
              <w:rPr>
                <w:rStyle w:val="SegmentID"/>
              </w:rPr>
              <w:t>3064</w:t>
            </w:r>
            <w:r>
              <w:rPr>
                <w:rStyle w:val="TransUnitID"/>
              </w:rPr>
              <w:t>f1e6eefb-273b-4d8a-8911-2ab68d7a5c03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3065</w:t>
            </w:r>
            <w:r>
              <w:rPr>
                <w:rStyle w:val="TransUnitID"/>
              </w:rPr>
              <w:t>206e2629-e283-4a04-920b-c3be5712243c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3066</w:t>
            </w:r>
            <w:r>
              <w:rPr>
                <w:rStyle w:val="TransUnitID"/>
              </w:rPr>
              <w:t>76913755-02a7-4526-842e-f4a66487c43b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w:t>
            </w:r>
          </w:p>
        </w:tc>
        <w:tc>
          <w:tcPr>
            <w:tcW w:w="0" w:type="auto"/>
            <w:shd w:val="clear" w:color="auto" w:fill="98FB98"/>
          </w:tcPr>
          <w:p w:rsidR="005D665E" w:rsidRDefault="00390789">
            <w:pPr>
              <w:rPr>
                <w:lang w:val="pt-BR"/>
              </w:rPr>
            </w:pPr>
            <w:r>
              <w:rPr>
                <w:lang w:val="pt-BR"/>
              </w:rPr>
              <w:t>20%</w:t>
            </w:r>
          </w:p>
        </w:tc>
      </w:tr>
      <w:tr w:rsidR="005D665E">
        <w:tc>
          <w:tcPr>
            <w:tcW w:w="0" w:type="auto"/>
            <w:shd w:val="clear" w:color="auto" w:fill="D3D3D3"/>
          </w:tcPr>
          <w:p w:rsidR="005D665E" w:rsidRDefault="00390789">
            <w:r>
              <w:rPr>
                <w:rStyle w:val="SegmentID"/>
              </w:rPr>
              <w:t>3067</w:t>
            </w:r>
            <w:r>
              <w:rPr>
                <w:rStyle w:val="TransUnitID"/>
              </w:rPr>
              <w:t>8f164d5f-d93f-4476-a62a-f23efe2f8c04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13.2 kW</w:t>
            </w:r>
          </w:p>
        </w:tc>
        <w:tc>
          <w:tcPr>
            <w:tcW w:w="0" w:type="auto"/>
            <w:shd w:val="clear" w:color="auto" w:fill="D3D3D3"/>
          </w:tcPr>
          <w:p w:rsidR="005D665E" w:rsidRDefault="00390789">
            <w:pPr>
              <w:rPr>
                <w:lang w:val="pt-BR"/>
              </w:rPr>
            </w:pPr>
            <w:r>
              <w:rPr>
                <w:lang w:val="pt-BR"/>
              </w:rPr>
              <w:t>13,2 kW</w:t>
            </w:r>
          </w:p>
        </w:tc>
      </w:tr>
      <w:tr w:rsidR="005D665E">
        <w:tc>
          <w:tcPr>
            <w:tcW w:w="0" w:type="auto"/>
            <w:shd w:val="clear" w:color="auto" w:fill="98FB98"/>
          </w:tcPr>
          <w:p w:rsidR="005D665E" w:rsidRDefault="00390789">
            <w:r>
              <w:rPr>
                <w:rStyle w:val="SegmentID"/>
              </w:rPr>
              <w:t>3068</w:t>
            </w:r>
            <w:r>
              <w:rPr>
                <w:rStyle w:val="TransUnitID"/>
              </w:rPr>
              <w:t>5b2ed548-1ec8-4ebf-9a82-be46656c01be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42%</w:t>
            </w:r>
          </w:p>
        </w:tc>
        <w:tc>
          <w:tcPr>
            <w:tcW w:w="0" w:type="auto"/>
            <w:shd w:val="clear" w:color="auto" w:fill="98FB98"/>
          </w:tcPr>
          <w:p w:rsidR="005D665E" w:rsidRDefault="00390789">
            <w:pPr>
              <w:rPr>
                <w:lang w:val="pt-BR"/>
              </w:rPr>
            </w:pPr>
            <w:r>
              <w:rPr>
                <w:lang w:val="pt-BR"/>
              </w:rPr>
              <w:t>42%</w:t>
            </w:r>
          </w:p>
        </w:tc>
      </w:tr>
      <w:tr w:rsidR="005D665E">
        <w:tc>
          <w:tcPr>
            <w:tcW w:w="0" w:type="auto"/>
            <w:shd w:val="clear" w:color="auto" w:fill="D3D3D3"/>
          </w:tcPr>
          <w:p w:rsidR="005D665E" w:rsidRDefault="00390789">
            <w:r>
              <w:rPr>
                <w:rStyle w:val="SegmentID"/>
              </w:rPr>
              <w:t>3069</w:t>
            </w:r>
            <w:r>
              <w:rPr>
                <w:rStyle w:val="TransUnitID"/>
              </w:rPr>
              <w:t>6079ddec-0953-47fe-a55c-d335778b2912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8.5 kW</w:t>
            </w:r>
          </w:p>
        </w:tc>
        <w:tc>
          <w:tcPr>
            <w:tcW w:w="0" w:type="auto"/>
            <w:shd w:val="clear" w:color="auto" w:fill="D3D3D3"/>
          </w:tcPr>
          <w:p w:rsidR="005D665E" w:rsidRDefault="00390789">
            <w:pPr>
              <w:rPr>
                <w:lang w:val="pt-BR"/>
              </w:rPr>
            </w:pPr>
            <w:r>
              <w:rPr>
                <w:lang w:val="pt-BR"/>
              </w:rPr>
              <w:t>8,5 kW</w:t>
            </w:r>
          </w:p>
        </w:tc>
      </w:tr>
      <w:tr w:rsidR="005D665E">
        <w:tc>
          <w:tcPr>
            <w:tcW w:w="0" w:type="auto"/>
            <w:shd w:val="clear" w:color="auto" w:fill="D3D3D3"/>
          </w:tcPr>
          <w:p w:rsidR="005D665E" w:rsidRDefault="00390789">
            <w:r>
              <w:rPr>
                <w:rStyle w:val="SegmentID"/>
              </w:rPr>
              <w:t>3070</w:t>
            </w:r>
            <w:r>
              <w:rPr>
                <w:rStyle w:val="TransUnitID"/>
              </w:rPr>
              <w:t>3d7dbd3a-86b3-48b5-9a0d-dfa905cbd18f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Fryer</w:t>
            </w:r>
          </w:p>
        </w:tc>
        <w:tc>
          <w:tcPr>
            <w:tcW w:w="0" w:type="auto"/>
            <w:shd w:val="clear" w:color="auto" w:fill="D3D3D3"/>
          </w:tcPr>
          <w:p w:rsidR="005D665E" w:rsidRDefault="00390789">
            <w:pPr>
              <w:rPr>
                <w:lang w:val="pt-BR"/>
              </w:rPr>
            </w:pPr>
            <w:r>
              <w:rPr>
                <w:lang w:val="pt-BR"/>
              </w:rPr>
              <w:t>Fritadeira</w:t>
            </w:r>
          </w:p>
        </w:tc>
      </w:tr>
      <w:tr w:rsidR="005D665E">
        <w:tc>
          <w:tcPr>
            <w:tcW w:w="0" w:type="auto"/>
            <w:shd w:val="clear" w:color="auto" w:fill="D3D3D3"/>
          </w:tcPr>
          <w:p w:rsidR="005D665E" w:rsidRDefault="00390789">
            <w:r>
              <w:rPr>
                <w:rStyle w:val="SegmentID"/>
              </w:rPr>
              <w:t>3071</w:t>
            </w:r>
            <w:r>
              <w:rPr>
                <w:rStyle w:val="TransUnitID"/>
              </w:rPr>
              <w:t>abff8888-f7c2-4309-b624-5a1437af819a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3072</w:t>
            </w:r>
            <w:r>
              <w:rPr>
                <w:rStyle w:val="TransUnitID"/>
              </w:rPr>
              <w:t>6121120c-2d69-4d89-8729-ba22f0dc8e03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3073</w:t>
            </w:r>
            <w:r>
              <w:rPr>
                <w:rStyle w:val="TransUnitID"/>
              </w:rPr>
              <w:t>ecfe005d-3c13-456c-a93c-56f87e084d0f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w:t>
            </w:r>
          </w:p>
        </w:tc>
        <w:tc>
          <w:tcPr>
            <w:tcW w:w="0" w:type="auto"/>
            <w:shd w:val="clear" w:color="auto" w:fill="98FB98"/>
          </w:tcPr>
          <w:p w:rsidR="005D665E" w:rsidRDefault="00390789">
            <w:pPr>
              <w:rPr>
                <w:lang w:val="pt-BR"/>
              </w:rPr>
            </w:pPr>
            <w:r>
              <w:rPr>
                <w:lang w:val="pt-BR"/>
              </w:rPr>
              <w:t>75%</w:t>
            </w:r>
          </w:p>
        </w:tc>
      </w:tr>
      <w:tr w:rsidR="005D665E">
        <w:tc>
          <w:tcPr>
            <w:tcW w:w="0" w:type="auto"/>
            <w:shd w:val="clear" w:color="auto" w:fill="D3D3D3"/>
          </w:tcPr>
          <w:p w:rsidR="005D665E" w:rsidRDefault="00390789">
            <w:r>
              <w:rPr>
                <w:rStyle w:val="SegmentID"/>
              </w:rPr>
              <w:t>3074</w:t>
            </w:r>
            <w:r>
              <w:rPr>
                <w:rStyle w:val="TransUnitID"/>
              </w:rPr>
              <w:t>5c1b431f-6862-4d09-a636-601fd7dc78e2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1,05 kW</w:t>
            </w:r>
          </w:p>
        </w:tc>
        <w:tc>
          <w:tcPr>
            <w:tcW w:w="0" w:type="auto"/>
            <w:shd w:val="clear" w:color="auto" w:fill="D3D3D3"/>
          </w:tcPr>
          <w:p w:rsidR="005D665E" w:rsidRDefault="00390789">
            <w:pPr>
              <w:rPr>
                <w:lang w:val="pt-BR"/>
              </w:rPr>
            </w:pPr>
            <w:r>
              <w:rPr>
                <w:lang w:val="pt-BR"/>
              </w:rPr>
              <w:t>1,05 kW</w:t>
            </w:r>
          </w:p>
        </w:tc>
      </w:tr>
      <w:tr w:rsidR="005D665E">
        <w:tc>
          <w:tcPr>
            <w:tcW w:w="0" w:type="auto"/>
            <w:shd w:val="clear" w:color="auto" w:fill="98FB98"/>
          </w:tcPr>
          <w:p w:rsidR="005D665E" w:rsidRDefault="00390789">
            <w:r>
              <w:rPr>
                <w:rStyle w:val="SegmentID"/>
              </w:rPr>
              <w:t>3075</w:t>
            </w:r>
            <w:r>
              <w:rPr>
                <w:rStyle w:val="TransUnitID"/>
              </w:rPr>
              <w:t>2cd3d744-0d8d-42d8-9d69-1cf52442f3c5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D3D3D3"/>
          </w:tcPr>
          <w:p w:rsidR="005D665E" w:rsidRDefault="00390789">
            <w:r>
              <w:rPr>
                <w:rStyle w:val="SegmentID"/>
              </w:rPr>
              <w:t>3076</w:t>
            </w:r>
            <w:r>
              <w:rPr>
                <w:rStyle w:val="TransUnitID"/>
              </w:rPr>
              <w:t>bbd57234-e0ca-46fa-b313-4608121e4e5b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 kW</w:t>
            </w:r>
          </w:p>
        </w:tc>
        <w:tc>
          <w:tcPr>
            <w:tcW w:w="0" w:type="auto"/>
            <w:shd w:val="clear" w:color="auto" w:fill="D3D3D3"/>
          </w:tcPr>
          <w:p w:rsidR="005D665E" w:rsidRDefault="00390789">
            <w:pPr>
              <w:rPr>
                <w:lang w:val="pt-BR"/>
              </w:rPr>
            </w:pPr>
            <w:r>
              <w:rPr>
                <w:lang w:val="pt-BR"/>
              </w:rPr>
              <w:t>1,0 kW</w:t>
            </w:r>
          </w:p>
        </w:tc>
      </w:tr>
      <w:tr w:rsidR="005D665E">
        <w:tc>
          <w:tcPr>
            <w:tcW w:w="0" w:type="auto"/>
            <w:shd w:val="clear" w:color="auto" w:fill="D3D3D3"/>
          </w:tcPr>
          <w:p w:rsidR="005D665E" w:rsidRDefault="00390789">
            <w:r>
              <w:rPr>
                <w:rStyle w:val="SegmentID"/>
              </w:rPr>
              <w:t>3077</w:t>
            </w:r>
            <w:r>
              <w:rPr>
                <w:rStyle w:val="TransUnitID"/>
              </w:rPr>
              <w:t>eeff2167-8747-4d2b-bb1f-5de59ae913ec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Fryer</w:t>
            </w:r>
          </w:p>
        </w:tc>
        <w:tc>
          <w:tcPr>
            <w:tcW w:w="0" w:type="auto"/>
            <w:shd w:val="clear" w:color="auto" w:fill="D3D3D3"/>
          </w:tcPr>
          <w:p w:rsidR="005D665E" w:rsidRDefault="00390789">
            <w:pPr>
              <w:rPr>
                <w:lang w:val="pt-BR"/>
              </w:rPr>
            </w:pPr>
            <w:r>
              <w:rPr>
                <w:lang w:val="pt-BR"/>
              </w:rPr>
              <w:t>Fritadeira</w:t>
            </w:r>
          </w:p>
        </w:tc>
      </w:tr>
      <w:tr w:rsidR="005D665E">
        <w:tc>
          <w:tcPr>
            <w:tcW w:w="0" w:type="auto"/>
            <w:shd w:val="clear" w:color="auto" w:fill="98FB98"/>
          </w:tcPr>
          <w:p w:rsidR="005D665E" w:rsidRDefault="00390789">
            <w:r>
              <w:rPr>
                <w:rStyle w:val="SegmentID"/>
              </w:rPr>
              <w:t>3078</w:t>
            </w:r>
            <w:r>
              <w:rPr>
                <w:rStyle w:val="TransUnitID"/>
              </w:rPr>
              <w:t>8cc18948-f143-425e-839f-d6b53dc7e956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3079</w:t>
            </w:r>
            <w:r>
              <w:rPr>
                <w:rStyle w:val="TransUnitID"/>
              </w:rPr>
              <w:t>b0d6f7c5-f038-4154-bc0d-66ab6274e6c3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3080</w:t>
            </w:r>
            <w:r>
              <w:rPr>
                <w:rStyle w:val="TransUnitID"/>
              </w:rPr>
              <w:t>1eef1fb6-a307-4f09-9b82-58e25c5165fd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D3D3D3"/>
          </w:tcPr>
          <w:p w:rsidR="005D665E" w:rsidRDefault="00390789">
            <w:r>
              <w:rPr>
                <w:rStyle w:val="SegmentID"/>
              </w:rPr>
              <w:t>3081</w:t>
            </w:r>
            <w:r>
              <w:rPr>
                <w:rStyle w:val="TransUnitID"/>
              </w:rPr>
              <w:t>8a65e616-8103-4d08-a9c8-83eaf1d976ab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4.1 kW</w:t>
            </w:r>
          </w:p>
        </w:tc>
        <w:tc>
          <w:tcPr>
            <w:tcW w:w="0" w:type="auto"/>
            <w:shd w:val="clear" w:color="auto" w:fill="D3D3D3"/>
          </w:tcPr>
          <w:p w:rsidR="005D665E" w:rsidRDefault="00390789">
            <w:pPr>
              <w:rPr>
                <w:lang w:val="pt-BR"/>
              </w:rPr>
            </w:pPr>
            <w:r>
              <w:rPr>
                <w:lang w:val="pt-BR"/>
              </w:rPr>
              <w:t>4,1 kW</w:t>
            </w:r>
          </w:p>
        </w:tc>
      </w:tr>
      <w:tr w:rsidR="005D665E">
        <w:tc>
          <w:tcPr>
            <w:tcW w:w="0" w:type="auto"/>
            <w:shd w:val="clear" w:color="auto" w:fill="98FB98"/>
          </w:tcPr>
          <w:p w:rsidR="005D665E" w:rsidRDefault="00390789">
            <w:r>
              <w:rPr>
                <w:rStyle w:val="SegmentID"/>
              </w:rPr>
              <w:t>3082</w:t>
            </w:r>
            <w:r>
              <w:rPr>
                <w:rStyle w:val="TransUnitID"/>
              </w:rPr>
              <w:t>6a0d5cda-d543-44da-8d43-a067feb1a5fe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3083</w:t>
            </w:r>
            <w:r>
              <w:rPr>
                <w:rStyle w:val="TransUnitID"/>
              </w:rPr>
              <w:t>6273f426-e7f4-4ee3-986a-6c5a212bd6ef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2.64 kW</w:t>
            </w:r>
          </w:p>
        </w:tc>
        <w:tc>
          <w:tcPr>
            <w:tcW w:w="0" w:type="auto"/>
            <w:shd w:val="clear" w:color="auto" w:fill="D3D3D3"/>
          </w:tcPr>
          <w:p w:rsidR="005D665E" w:rsidRDefault="00390789">
            <w:pPr>
              <w:rPr>
                <w:lang w:val="pt-BR"/>
              </w:rPr>
            </w:pPr>
            <w:r>
              <w:rPr>
                <w:lang w:val="pt-BR"/>
              </w:rPr>
              <w:t>2,64 kW</w:t>
            </w:r>
          </w:p>
        </w:tc>
      </w:tr>
      <w:tr w:rsidR="005D665E">
        <w:tc>
          <w:tcPr>
            <w:tcW w:w="0" w:type="auto"/>
            <w:shd w:val="clear" w:color="auto" w:fill="98FB98"/>
          </w:tcPr>
          <w:p w:rsidR="005D665E" w:rsidRDefault="00390789">
            <w:r>
              <w:rPr>
                <w:rStyle w:val="SegmentID"/>
              </w:rPr>
              <w:t>3084</w:t>
            </w:r>
            <w:r>
              <w:rPr>
                <w:rStyle w:val="TransUnitID"/>
              </w:rPr>
              <w:t>cec82b0b-0b4c-4578-ba31-a23fc77793fc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Griddle (based on 90-cm model)</w:t>
            </w:r>
          </w:p>
        </w:tc>
        <w:tc>
          <w:tcPr>
            <w:tcW w:w="0" w:type="auto"/>
            <w:shd w:val="clear" w:color="auto" w:fill="98FB98"/>
          </w:tcPr>
          <w:p w:rsidR="005D665E" w:rsidRDefault="00390789">
            <w:pPr>
              <w:rPr>
                <w:lang w:val="pt-BR"/>
              </w:rPr>
            </w:pPr>
            <w:r>
              <w:rPr>
                <w:lang w:val="pt-BR"/>
              </w:rPr>
              <w:t>Frigideira (com base no modelo de 90 cm)</w:t>
            </w:r>
          </w:p>
        </w:tc>
      </w:tr>
      <w:tr w:rsidR="005D665E">
        <w:tc>
          <w:tcPr>
            <w:tcW w:w="0" w:type="auto"/>
            <w:shd w:val="clear" w:color="auto" w:fill="98FB98"/>
          </w:tcPr>
          <w:p w:rsidR="005D665E" w:rsidRDefault="00390789">
            <w:r>
              <w:rPr>
                <w:rStyle w:val="SegmentID"/>
              </w:rPr>
              <w:t>3085</w:t>
            </w:r>
            <w:r>
              <w:rPr>
                <w:rStyle w:val="TransUnitID"/>
              </w:rPr>
              <w:t>85b87a93-55d2-4b9b-baed-58e028ae13b5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3086</w:t>
            </w:r>
            <w:r>
              <w:rPr>
                <w:rStyle w:val="TransUnitID"/>
              </w:rPr>
              <w:t>390adc20-79dd-4118-8802-d52e9e316725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3087</w:t>
            </w:r>
            <w:r>
              <w:rPr>
                <w:rStyle w:val="TransUnitID"/>
              </w:rPr>
              <w:t>ed809b54-6aa7-4e5b-8ec6-e50b2000de9e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60%</w:t>
            </w:r>
          </w:p>
        </w:tc>
        <w:tc>
          <w:tcPr>
            <w:tcW w:w="0" w:type="auto"/>
            <w:shd w:val="clear" w:color="auto" w:fill="98FB98"/>
          </w:tcPr>
          <w:p w:rsidR="005D665E" w:rsidRDefault="00390789">
            <w:pPr>
              <w:rPr>
                <w:lang w:val="pt-BR"/>
              </w:rPr>
            </w:pPr>
            <w:r>
              <w:rPr>
                <w:lang w:val="pt-BR"/>
              </w:rPr>
              <w:t>60%</w:t>
            </w:r>
          </w:p>
        </w:tc>
      </w:tr>
      <w:tr w:rsidR="005D665E">
        <w:tc>
          <w:tcPr>
            <w:tcW w:w="0" w:type="auto"/>
            <w:shd w:val="clear" w:color="auto" w:fill="98FB98"/>
          </w:tcPr>
          <w:p w:rsidR="005D665E" w:rsidRDefault="00390789">
            <w:r>
              <w:rPr>
                <w:rStyle w:val="SegmentID"/>
              </w:rPr>
              <w:t>3088</w:t>
            </w:r>
            <w:r>
              <w:rPr>
                <w:rStyle w:val="TransUnitID"/>
              </w:rPr>
              <w:t>e964a029-be11-48a6-952d-a96462004807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4.3 kW/m</w:t>
            </w:r>
            <w:r>
              <w:rPr>
                <w:rStyle w:val="Tag"/>
              </w:rPr>
              <w:t>&lt;4270&gt;</w:t>
            </w:r>
            <w:r>
              <w:t>2</w:t>
            </w:r>
            <w:r>
              <w:rPr>
                <w:rStyle w:val="Tag"/>
              </w:rPr>
              <w:t>&lt;/4270&gt;</w:t>
            </w:r>
          </w:p>
        </w:tc>
        <w:tc>
          <w:tcPr>
            <w:tcW w:w="0" w:type="auto"/>
            <w:shd w:val="clear" w:color="auto" w:fill="98FB98"/>
          </w:tcPr>
          <w:p w:rsidR="005D665E" w:rsidRDefault="00390789">
            <w:pPr>
              <w:rPr>
                <w:lang w:val="pt-BR"/>
              </w:rPr>
            </w:pPr>
            <w:r>
              <w:rPr>
                <w:lang w:val="pt-BR"/>
              </w:rPr>
              <w:t>4,3 kW/m</w:t>
            </w:r>
            <w:r>
              <w:rPr>
                <w:rStyle w:val="Tag"/>
                <w:lang w:val="pt-BR"/>
              </w:rPr>
              <w:t>&lt;4270&gt;</w:t>
            </w:r>
            <w:r>
              <w:rPr>
                <w:lang w:val="pt-BR"/>
              </w:rPr>
              <w:t>2</w:t>
            </w:r>
            <w:r>
              <w:rPr>
                <w:rStyle w:val="Tag"/>
                <w:lang w:val="pt-BR"/>
              </w:rPr>
              <w:t>&lt;/4270&gt;</w:t>
            </w:r>
          </w:p>
        </w:tc>
      </w:tr>
      <w:tr w:rsidR="005D665E">
        <w:tc>
          <w:tcPr>
            <w:tcW w:w="0" w:type="auto"/>
            <w:shd w:val="clear" w:color="auto" w:fill="98FB98"/>
          </w:tcPr>
          <w:p w:rsidR="005D665E" w:rsidRDefault="00390789">
            <w:r>
              <w:rPr>
                <w:rStyle w:val="SegmentID"/>
              </w:rPr>
              <w:t>3089</w:t>
            </w:r>
            <w:r>
              <w:rPr>
                <w:rStyle w:val="TransUnitID"/>
              </w:rPr>
              <w:t>61de84ec-1fdb-4543-9e3e-1b5ed8a84263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w:t>
            </w:r>
          </w:p>
        </w:tc>
        <w:tc>
          <w:tcPr>
            <w:tcW w:w="0" w:type="auto"/>
            <w:shd w:val="clear" w:color="auto" w:fill="98FB98"/>
          </w:tcPr>
          <w:p w:rsidR="005D665E" w:rsidRDefault="00390789">
            <w:pPr>
              <w:rPr>
                <w:lang w:val="pt-BR"/>
              </w:rPr>
            </w:pPr>
            <w:r>
              <w:rPr>
                <w:lang w:val="pt-BR"/>
              </w:rPr>
              <w:t>70%</w:t>
            </w:r>
          </w:p>
        </w:tc>
      </w:tr>
      <w:tr w:rsidR="005D665E">
        <w:tc>
          <w:tcPr>
            <w:tcW w:w="0" w:type="auto"/>
            <w:shd w:val="clear" w:color="auto" w:fill="FFFFFF"/>
          </w:tcPr>
          <w:p w:rsidR="005D665E" w:rsidRDefault="00390789">
            <w:r>
              <w:rPr>
                <w:rStyle w:val="SegmentID"/>
              </w:rPr>
              <w:t>3090</w:t>
            </w:r>
            <w:r>
              <w:rPr>
                <w:rStyle w:val="TransUnitID"/>
              </w:rPr>
              <w:t>33434898-8c79-43c7-9c41-ce9e90eebad6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3 .45 kW/m</w:t>
            </w:r>
            <w:r>
              <w:rPr>
                <w:rStyle w:val="Tag"/>
              </w:rPr>
              <w:t>&lt;4277&gt;</w:t>
            </w:r>
            <w:r>
              <w:t>2</w:t>
            </w:r>
            <w:r>
              <w:rPr>
                <w:rStyle w:val="Tag"/>
              </w:rPr>
              <w:t>&lt;/4277&gt;</w:t>
            </w:r>
          </w:p>
        </w:tc>
        <w:tc>
          <w:tcPr>
            <w:tcW w:w="0" w:type="auto"/>
            <w:shd w:val="clear" w:color="auto" w:fill="FFFFFF"/>
          </w:tcPr>
          <w:p w:rsidR="005D665E" w:rsidRDefault="00390789">
            <w:pPr>
              <w:rPr>
                <w:lang w:val="pt-BR"/>
              </w:rPr>
            </w:pPr>
            <w:r>
              <w:rPr>
                <w:lang w:val="pt-BR"/>
              </w:rPr>
              <w:t>3,45 kW/m</w:t>
            </w:r>
            <w:r>
              <w:rPr>
                <w:rStyle w:val="Tag"/>
                <w:lang w:val="pt-BR"/>
              </w:rPr>
              <w:t>&lt;4277&gt;</w:t>
            </w:r>
            <w:r>
              <w:rPr>
                <w:lang w:val="pt-BR"/>
              </w:rPr>
              <w:t>2</w:t>
            </w:r>
            <w:r>
              <w:rPr>
                <w:rStyle w:val="Tag"/>
                <w:lang w:val="pt-BR"/>
              </w:rPr>
              <w:t>&lt;/4277&gt;</w:t>
            </w:r>
          </w:p>
        </w:tc>
      </w:tr>
      <w:tr w:rsidR="005D665E">
        <w:tc>
          <w:tcPr>
            <w:tcW w:w="0" w:type="auto"/>
            <w:shd w:val="clear" w:color="auto" w:fill="98FB98"/>
          </w:tcPr>
          <w:p w:rsidR="005D665E" w:rsidRDefault="00390789">
            <w:r>
              <w:rPr>
                <w:rStyle w:val="SegmentID"/>
              </w:rPr>
              <w:t>3091</w:t>
            </w:r>
            <w:r>
              <w:rPr>
                <w:rStyle w:val="TransUnitID"/>
              </w:rPr>
              <w:t>af6d1411-2e34-4cdd-a4cc-83a3bf304731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Griddle (based on 90-cm model)</w:t>
            </w:r>
          </w:p>
        </w:tc>
        <w:tc>
          <w:tcPr>
            <w:tcW w:w="0" w:type="auto"/>
            <w:shd w:val="clear" w:color="auto" w:fill="98FB98"/>
          </w:tcPr>
          <w:p w:rsidR="005D665E" w:rsidRDefault="00390789">
            <w:pPr>
              <w:rPr>
                <w:lang w:val="pt-BR"/>
              </w:rPr>
            </w:pPr>
            <w:r>
              <w:rPr>
                <w:lang w:val="pt-BR"/>
              </w:rPr>
              <w:t>Frigideira (com base no modelo de 90 cm)</w:t>
            </w:r>
          </w:p>
        </w:tc>
      </w:tr>
      <w:tr w:rsidR="005D665E">
        <w:tc>
          <w:tcPr>
            <w:tcW w:w="0" w:type="auto"/>
            <w:shd w:val="clear" w:color="auto" w:fill="98FB98"/>
          </w:tcPr>
          <w:p w:rsidR="005D665E" w:rsidRDefault="00390789">
            <w:r>
              <w:rPr>
                <w:rStyle w:val="SegmentID"/>
              </w:rPr>
              <w:t>3092</w:t>
            </w:r>
            <w:r>
              <w:rPr>
                <w:rStyle w:val="TransUnitID"/>
              </w:rPr>
              <w:t>f6a21ad4-05ca-4c09-8284-0ecdce69ba15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3093</w:t>
            </w:r>
            <w:r>
              <w:rPr>
                <w:rStyle w:val="TransUnitID"/>
              </w:rPr>
              <w:t>e6302d64-bb2c-42fd-8932-cac2e0376408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3094</w:t>
            </w:r>
            <w:r>
              <w:rPr>
                <w:rStyle w:val="TransUnitID"/>
              </w:rPr>
              <w:t>996add1a-867d-432b-9fc3-67ab82d6f563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98FB98"/>
          </w:tcPr>
          <w:p w:rsidR="005D665E" w:rsidRDefault="00390789">
            <w:r>
              <w:rPr>
                <w:rStyle w:val="SegmentID"/>
              </w:rPr>
              <w:t>3095</w:t>
            </w:r>
            <w:r>
              <w:rPr>
                <w:rStyle w:val="TransUnitID"/>
              </w:rPr>
              <w:t>e71e93da-81db-4048-9951-95e8ba3eb204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11 kW/m</w:t>
            </w:r>
            <w:r>
              <w:rPr>
                <w:rStyle w:val="Tag"/>
              </w:rPr>
              <w:t>&lt;4293&gt;</w:t>
            </w:r>
            <w:r>
              <w:t>2</w:t>
            </w:r>
            <w:r>
              <w:rPr>
                <w:rStyle w:val="Tag"/>
              </w:rPr>
              <w:t>&lt;/4293&gt;</w:t>
            </w:r>
          </w:p>
        </w:tc>
        <w:tc>
          <w:tcPr>
            <w:tcW w:w="0" w:type="auto"/>
            <w:shd w:val="clear" w:color="auto" w:fill="98FB98"/>
          </w:tcPr>
          <w:p w:rsidR="005D665E" w:rsidRDefault="00390789">
            <w:pPr>
              <w:rPr>
                <w:lang w:val="pt-BR"/>
              </w:rPr>
            </w:pPr>
            <w:r>
              <w:rPr>
                <w:lang w:val="pt-BR"/>
              </w:rPr>
              <w:t>11 kW/m</w:t>
            </w:r>
            <w:r>
              <w:rPr>
                <w:rStyle w:val="Tag"/>
                <w:lang w:val="pt-BR"/>
              </w:rPr>
              <w:t>&lt;4293&gt;</w:t>
            </w:r>
            <w:r>
              <w:rPr>
                <w:lang w:val="pt-BR"/>
              </w:rPr>
              <w:t>2</w:t>
            </w:r>
            <w:r>
              <w:rPr>
                <w:rStyle w:val="Tag"/>
                <w:lang w:val="pt-BR"/>
              </w:rPr>
              <w:t>&lt;/4293&gt;</w:t>
            </w:r>
          </w:p>
        </w:tc>
      </w:tr>
      <w:tr w:rsidR="005D665E">
        <w:tc>
          <w:tcPr>
            <w:tcW w:w="0" w:type="auto"/>
            <w:shd w:val="clear" w:color="auto" w:fill="98FB98"/>
          </w:tcPr>
          <w:p w:rsidR="005D665E" w:rsidRDefault="00390789">
            <w:r>
              <w:rPr>
                <w:rStyle w:val="SegmentID"/>
              </w:rPr>
              <w:t>3096</w:t>
            </w:r>
            <w:r>
              <w:rPr>
                <w:rStyle w:val="TransUnitID"/>
              </w:rPr>
              <w:t>c81d64fe-8e08-4eda-99dc-8a91ad3fd266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33%</w:t>
            </w:r>
          </w:p>
        </w:tc>
        <w:tc>
          <w:tcPr>
            <w:tcW w:w="0" w:type="auto"/>
            <w:shd w:val="clear" w:color="auto" w:fill="98FB98"/>
          </w:tcPr>
          <w:p w:rsidR="005D665E" w:rsidRDefault="00390789">
            <w:pPr>
              <w:rPr>
                <w:lang w:val="pt-BR"/>
              </w:rPr>
            </w:pPr>
            <w:r>
              <w:rPr>
                <w:lang w:val="pt-BR"/>
              </w:rPr>
              <w:t>33%</w:t>
            </w:r>
          </w:p>
        </w:tc>
      </w:tr>
      <w:tr w:rsidR="005D665E">
        <w:tc>
          <w:tcPr>
            <w:tcW w:w="0" w:type="auto"/>
            <w:shd w:val="clear" w:color="auto" w:fill="98FB98"/>
          </w:tcPr>
          <w:p w:rsidR="005D665E" w:rsidRDefault="00390789">
            <w:r>
              <w:rPr>
                <w:rStyle w:val="SegmentID"/>
              </w:rPr>
              <w:t>3097</w:t>
            </w:r>
            <w:r>
              <w:rPr>
                <w:rStyle w:val="TransUnitID"/>
              </w:rPr>
              <w:t>927ea54c-28dd-4e35-81c8-a9c73f9f380a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8.35 kW/m</w:t>
            </w:r>
            <w:r>
              <w:rPr>
                <w:rStyle w:val="Tag"/>
              </w:rPr>
              <w:t>&lt;4300&gt;</w:t>
            </w:r>
            <w:r>
              <w:t>2</w:t>
            </w:r>
            <w:r>
              <w:rPr>
                <w:rStyle w:val="Tag"/>
              </w:rPr>
              <w:t>&lt;/4300&gt;</w:t>
            </w:r>
          </w:p>
        </w:tc>
        <w:tc>
          <w:tcPr>
            <w:tcW w:w="0" w:type="auto"/>
            <w:shd w:val="clear" w:color="auto" w:fill="98FB98"/>
          </w:tcPr>
          <w:p w:rsidR="005D665E" w:rsidRDefault="00390789">
            <w:pPr>
              <w:rPr>
                <w:lang w:val="pt-BR"/>
              </w:rPr>
            </w:pPr>
            <w:r>
              <w:rPr>
                <w:lang w:val="pt-BR"/>
              </w:rPr>
              <w:t>8,35 kW/m</w:t>
            </w:r>
            <w:r>
              <w:rPr>
                <w:rStyle w:val="Tag"/>
                <w:lang w:val="pt-BR"/>
              </w:rPr>
              <w:t>&lt;43</w:t>
            </w:r>
            <w:r>
              <w:rPr>
                <w:rStyle w:val="Tag"/>
                <w:lang w:val="pt-BR"/>
              </w:rPr>
              <w:t>00&gt;</w:t>
            </w:r>
            <w:r>
              <w:rPr>
                <w:lang w:val="pt-BR"/>
              </w:rPr>
              <w:t>2</w:t>
            </w:r>
            <w:r>
              <w:rPr>
                <w:rStyle w:val="Tag"/>
                <w:lang w:val="pt-BR"/>
              </w:rPr>
              <w:t>&lt;/4300&gt;</w:t>
            </w:r>
          </w:p>
        </w:tc>
      </w:tr>
      <w:tr w:rsidR="005D665E">
        <w:tc>
          <w:tcPr>
            <w:tcW w:w="0" w:type="auto"/>
            <w:shd w:val="clear" w:color="auto" w:fill="D3D3D3"/>
          </w:tcPr>
          <w:p w:rsidR="005D665E" w:rsidRDefault="00390789">
            <w:r>
              <w:rPr>
                <w:rStyle w:val="SegmentID"/>
              </w:rPr>
              <w:t>3098</w:t>
            </w:r>
            <w:r>
              <w:rPr>
                <w:rStyle w:val="TransUnitID"/>
              </w:rPr>
              <w:t>35727aaa-5e80-4aa3-837f-b09b756423bd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0 &lt; V &lt; 0.368 m</w:t>
            </w:r>
            <w:r>
              <w:rPr>
                <w:rStyle w:val="Tag"/>
              </w:rPr>
              <w:t>&lt;4304&gt;</w:t>
            </w:r>
            <w:r>
              <w:t>3</w:t>
            </w:r>
            <w:r>
              <w:rPr>
                <w:rStyle w:val="Tag"/>
              </w:rPr>
              <w:t>&lt;/4304&gt;</w:t>
            </w:r>
            <w:r>
              <w:t xml:space="preserve"> (V = volume)</w:t>
            </w:r>
          </w:p>
        </w:tc>
        <w:tc>
          <w:tcPr>
            <w:tcW w:w="0" w:type="auto"/>
            <w:shd w:val="clear" w:color="auto" w:fill="D3D3D3"/>
          </w:tcPr>
          <w:p w:rsidR="005D665E" w:rsidRDefault="00390789">
            <w:pPr>
              <w:rPr>
                <w:lang w:val="pt-BR"/>
              </w:rPr>
            </w:pPr>
            <w:r>
              <w:rPr>
                <w:lang w:val="pt-BR"/>
              </w:rPr>
              <w:t>Armários de armazenamento de alimentos quentes (exceto aquece</w:t>
            </w:r>
            <w:r>
              <w:rPr>
                <w:lang w:val="pt-BR"/>
              </w:rPr>
              <w:t>dores de gavetas e prateleiras aquecidas), 0 &lt; V &lt; 0,368 m</w:t>
            </w:r>
            <w:r>
              <w:rPr>
                <w:rStyle w:val="Tag"/>
                <w:lang w:val="pt-BR"/>
              </w:rPr>
              <w:t>&lt;4304&gt;</w:t>
            </w:r>
            <w:r>
              <w:rPr>
                <w:lang w:val="pt-BR"/>
              </w:rPr>
              <w:t>3</w:t>
            </w:r>
            <w:r>
              <w:rPr>
                <w:rStyle w:val="Tag"/>
                <w:lang w:val="pt-BR"/>
              </w:rPr>
              <w:t>&lt;/4304&gt;</w:t>
            </w:r>
            <w:r>
              <w:rPr>
                <w:lang w:val="pt-BR"/>
              </w:rPr>
              <w:t xml:space="preserve"> (V = volume)</w:t>
            </w:r>
          </w:p>
        </w:tc>
      </w:tr>
      <w:tr w:rsidR="005D665E">
        <w:tc>
          <w:tcPr>
            <w:tcW w:w="0" w:type="auto"/>
            <w:shd w:val="clear" w:color="auto" w:fill="98FB98"/>
          </w:tcPr>
          <w:p w:rsidR="005D665E" w:rsidRDefault="00390789">
            <w:r>
              <w:rPr>
                <w:rStyle w:val="SegmentID"/>
              </w:rPr>
              <w:t>3099</w:t>
            </w:r>
            <w:r>
              <w:rPr>
                <w:rStyle w:val="TransUnitID"/>
              </w:rPr>
              <w:t>11386ff7-224f-4f7d-9417-2b04279e18e7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3100</w:t>
            </w:r>
            <w:r>
              <w:rPr>
                <w:rStyle w:val="TransUnitID"/>
              </w:rPr>
              <w:t>da10269f-8f97-46cd-9db8-6cf4cff41bd6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3101</w:t>
            </w:r>
            <w:r>
              <w:rPr>
                <w:rStyle w:val="TransUnitID"/>
              </w:rPr>
              <w:t>cf200056-11bd-43c5-b83c-d39bf34a4233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3102</w:t>
            </w:r>
            <w:r>
              <w:rPr>
                <w:rStyle w:val="TransUnitID"/>
              </w:rPr>
              <w:t>5115bd6b-fb2d-4335-8ec9-4c63553ac748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 kW/m</w:t>
            </w:r>
            <w:r>
              <w:rPr>
                <w:rStyle w:val="Tag"/>
              </w:rPr>
              <w:t>&lt;4317&gt;</w:t>
            </w:r>
            <w:r>
              <w:t>3</w:t>
            </w:r>
            <w:r>
              <w:rPr>
                <w:rStyle w:val="Tag"/>
              </w:rPr>
              <w:t>&lt;/4317&gt;</w:t>
            </w:r>
          </w:p>
        </w:tc>
        <w:tc>
          <w:tcPr>
            <w:tcW w:w="0" w:type="auto"/>
            <w:shd w:val="clear" w:color="auto" w:fill="98FB98"/>
          </w:tcPr>
          <w:p w:rsidR="005D665E" w:rsidRDefault="00390789">
            <w:pPr>
              <w:rPr>
                <w:lang w:val="pt-BR"/>
              </w:rPr>
            </w:pPr>
            <w:r>
              <w:rPr>
                <w:lang w:val="pt-BR"/>
              </w:rPr>
              <w:t>1,4 kW/m</w:t>
            </w:r>
            <w:r>
              <w:rPr>
                <w:rStyle w:val="Tag"/>
                <w:lang w:val="pt-BR"/>
              </w:rPr>
              <w:t>&lt;4317&gt;</w:t>
            </w:r>
            <w:r>
              <w:rPr>
                <w:lang w:val="pt-BR"/>
              </w:rPr>
              <w:t>3</w:t>
            </w:r>
            <w:r>
              <w:rPr>
                <w:rStyle w:val="Tag"/>
                <w:lang w:val="pt-BR"/>
              </w:rPr>
              <w:t>&lt;/4317&gt;</w:t>
            </w:r>
          </w:p>
        </w:tc>
      </w:tr>
      <w:tr w:rsidR="005D665E">
        <w:tc>
          <w:tcPr>
            <w:tcW w:w="0" w:type="auto"/>
            <w:shd w:val="clear" w:color="auto" w:fill="98FB98"/>
          </w:tcPr>
          <w:p w:rsidR="005D665E" w:rsidRDefault="00390789">
            <w:r>
              <w:rPr>
                <w:rStyle w:val="SegmentID"/>
              </w:rPr>
              <w:t>3103</w:t>
            </w:r>
            <w:r>
              <w:rPr>
                <w:rStyle w:val="TransUnitID"/>
              </w:rPr>
              <w:t>077f410d-2307-410e-8ab0-f015ad10da64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3104</w:t>
            </w:r>
            <w:r>
              <w:rPr>
                <w:rStyle w:val="TransUnitID"/>
              </w:rPr>
              <w:t>41bdaaa6-2b23-4701-b37e-4d5b9667cedb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(21.5*V)/0.0283 kW/m</w:t>
            </w:r>
            <w:r>
              <w:rPr>
                <w:rStyle w:val="Tag"/>
              </w:rPr>
              <w:t>&lt;4324&gt;</w:t>
            </w:r>
            <w:r>
              <w:t>3</w:t>
            </w:r>
            <w:r>
              <w:rPr>
                <w:rStyle w:val="Tag"/>
              </w:rPr>
              <w:t>&lt;/4324&gt;</w:t>
            </w:r>
          </w:p>
        </w:tc>
        <w:tc>
          <w:tcPr>
            <w:tcW w:w="0" w:type="auto"/>
            <w:shd w:val="clear" w:color="auto" w:fill="FFFFFF"/>
          </w:tcPr>
          <w:p w:rsidR="005D665E" w:rsidRDefault="00390789">
            <w:pPr>
              <w:rPr>
                <w:lang w:val="pt-BR"/>
              </w:rPr>
            </w:pPr>
            <w:r>
              <w:rPr>
                <w:lang w:val="pt-BR"/>
              </w:rPr>
              <w:t>(21,5*V)/0,0283 kW/m</w:t>
            </w:r>
            <w:r>
              <w:rPr>
                <w:rStyle w:val="Tag"/>
                <w:lang w:val="pt-BR"/>
              </w:rPr>
              <w:t>&lt;4324&gt;</w:t>
            </w:r>
            <w:r>
              <w:rPr>
                <w:lang w:val="pt-BR"/>
              </w:rPr>
              <w:t>3</w:t>
            </w:r>
            <w:r>
              <w:rPr>
                <w:rStyle w:val="Tag"/>
                <w:lang w:val="pt-BR"/>
              </w:rPr>
              <w:t>&lt;/4324&gt;</w:t>
            </w:r>
          </w:p>
        </w:tc>
      </w:tr>
      <w:tr w:rsidR="005D665E">
        <w:tc>
          <w:tcPr>
            <w:tcW w:w="0" w:type="auto"/>
            <w:shd w:val="clear" w:color="auto" w:fill="D3D3D3"/>
          </w:tcPr>
          <w:p w:rsidR="005D665E" w:rsidRDefault="00390789">
            <w:r>
              <w:rPr>
                <w:rStyle w:val="SegmentID"/>
              </w:rPr>
              <w:t>3105</w:t>
            </w:r>
            <w:r>
              <w:rPr>
                <w:rStyle w:val="TransUnitID"/>
              </w:rPr>
              <w:t>9c422004-6ecb-4342-9bdc-ae8e2c745770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0.368 ≤ V &lt; 0.793 m</w:t>
            </w:r>
            <w:r>
              <w:rPr>
                <w:rStyle w:val="Tag"/>
              </w:rPr>
              <w:t>&lt;4328&gt;</w:t>
            </w:r>
            <w:r>
              <w:t>3</w:t>
            </w:r>
            <w:r>
              <w:rPr>
                <w:rStyle w:val="Tag"/>
              </w:rPr>
              <w:t>&lt;/4328&gt;</w:t>
            </w:r>
          </w:p>
        </w:tc>
        <w:tc>
          <w:tcPr>
            <w:tcW w:w="0" w:type="auto"/>
            <w:shd w:val="clear" w:color="auto" w:fill="D3D3D3"/>
          </w:tcPr>
          <w:p w:rsidR="005D665E" w:rsidRDefault="00390789">
            <w:pPr>
              <w:rPr>
                <w:lang w:val="pt-BR"/>
              </w:rPr>
            </w:pPr>
            <w:r>
              <w:rPr>
                <w:lang w:val="pt-BR"/>
              </w:rPr>
              <w:t>Armários de armazenamento de alimentos quentes (exceto aquecedores de gavetas e prateleiras aquecidas), 0,368 ≤ V &lt; 0,793 m</w:t>
            </w:r>
            <w:r>
              <w:rPr>
                <w:rStyle w:val="Tag"/>
                <w:lang w:val="pt-BR"/>
              </w:rPr>
              <w:t>&lt;4328&gt;</w:t>
            </w:r>
            <w:r>
              <w:rPr>
                <w:lang w:val="pt-BR"/>
              </w:rPr>
              <w:t>3</w:t>
            </w:r>
            <w:r>
              <w:rPr>
                <w:rStyle w:val="Tag"/>
                <w:lang w:val="pt-BR"/>
              </w:rPr>
              <w:t>&lt;/4328&gt;</w:t>
            </w:r>
          </w:p>
        </w:tc>
      </w:tr>
      <w:tr w:rsidR="005D665E">
        <w:tc>
          <w:tcPr>
            <w:tcW w:w="0" w:type="auto"/>
            <w:shd w:val="clear" w:color="auto" w:fill="98FB98"/>
          </w:tcPr>
          <w:p w:rsidR="005D665E" w:rsidRDefault="00390789">
            <w:r>
              <w:rPr>
                <w:rStyle w:val="SegmentID"/>
              </w:rPr>
              <w:t>3106</w:t>
            </w:r>
            <w:r>
              <w:rPr>
                <w:rStyle w:val="TransUnitID"/>
              </w:rPr>
              <w:t>8ed8c3</w:t>
            </w:r>
            <w:r>
              <w:rPr>
                <w:rStyle w:val="TransUnitID"/>
              </w:rPr>
              <w:t>10-6b74-4fa1-9e9c-d9602567c158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3107</w:t>
            </w:r>
            <w:r>
              <w:rPr>
                <w:rStyle w:val="TransUnitID"/>
              </w:rPr>
              <w:t>ecef2630-8e51-4bd3-aed9-db1263fdd2f5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3108</w:t>
            </w:r>
            <w:r>
              <w:rPr>
                <w:rStyle w:val="TransUnitID"/>
              </w:rPr>
              <w:t>a2c0eec1-ff4b-4af1-83b4-305c483b4d67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3109</w:t>
            </w:r>
            <w:r>
              <w:rPr>
                <w:rStyle w:val="TransUnitID"/>
              </w:rPr>
              <w:t>80961ff7-0bf8-48ee-9847-351603b6fb2b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 kW/m</w:t>
            </w:r>
            <w:r>
              <w:rPr>
                <w:rStyle w:val="Tag"/>
              </w:rPr>
              <w:t>&lt;4341&gt;</w:t>
            </w:r>
            <w:r>
              <w:t>3</w:t>
            </w:r>
            <w:r>
              <w:rPr>
                <w:rStyle w:val="Tag"/>
              </w:rPr>
              <w:t>&lt;/4341&gt;</w:t>
            </w:r>
          </w:p>
        </w:tc>
        <w:tc>
          <w:tcPr>
            <w:tcW w:w="0" w:type="auto"/>
            <w:shd w:val="clear" w:color="auto" w:fill="98FB98"/>
          </w:tcPr>
          <w:p w:rsidR="005D665E" w:rsidRDefault="00390789">
            <w:pPr>
              <w:rPr>
                <w:lang w:val="pt-BR"/>
              </w:rPr>
            </w:pPr>
            <w:r>
              <w:rPr>
                <w:lang w:val="pt-BR"/>
              </w:rPr>
              <w:t>1,4 kW/m</w:t>
            </w:r>
            <w:r>
              <w:rPr>
                <w:rStyle w:val="Tag"/>
                <w:lang w:val="pt-BR"/>
              </w:rPr>
              <w:t>&lt;4341&gt;</w:t>
            </w:r>
            <w:r>
              <w:rPr>
                <w:lang w:val="pt-BR"/>
              </w:rPr>
              <w:t>3</w:t>
            </w:r>
            <w:r>
              <w:rPr>
                <w:rStyle w:val="Tag"/>
                <w:lang w:val="pt-BR"/>
              </w:rPr>
              <w:t>&lt;/4341&gt;</w:t>
            </w:r>
          </w:p>
        </w:tc>
      </w:tr>
      <w:tr w:rsidR="005D665E">
        <w:tc>
          <w:tcPr>
            <w:tcW w:w="0" w:type="auto"/>
            <w:shd w:val="clear" w:color="auto" w:fill="98FB98"/>
          </w:tcPr>
          <w:p w:rsidR="005D665E" w:rsidRDefault="00390789">
            <w:r>
              <w:rPr>
                <w:rStyle w:val="SegmentID"/>
              </w:rPr>
              <w:t>3110</w:t>
            </w:r>
            <w:r>
              <w:rPr>
                <w:rStyle w:val="TransUnitID"/>
              </w:rPr>
              <w:t>14892e80-bbaf-4709-9131-92be9a7e1e65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3111</w:t>
            </w:r>
            <w:r>
              <w:rPr>
                <w:rStyle w:val="TransUnitID"/>
              </w:rPr>
              <w:t>5d762ce8-0514-4203-bcd7-e7c1f4693aa4</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(2.0*V + 254)/0.0283 kW/m</w:t>
            </w:r>
            <w:r>
              <w:rPr>
                <w:rStyle w:val="Tag"/>
              </w:rPr>
              <w:t>&lt;4348&gt;</w:t>
            </w:r>
            <w:r>
              <w:t>3</w:t>
            </w:r>
            <w:r>
              <w:rPr>
                <w:rStyle w:val="Tag"/>
              </w:rPr>
              <w:t>&lt;/4348&gt;</w:t>
            </w:r>
          </w:p>
        </w:tc>
        <w:tc>
          <w:tcPr>
            <w:tcW w:w="0" w:type="auto"/>
            <w:shd w:val="clear" w:color="auto" w:fill="FFFFFF"/>
          </w:tcPr>
          <w:p w:rsidR="005D665E" w:rsidRDefault="00390789">
            <w:pPr>
              <w:rPr>
                <w:lang w:val="pt-BR"/>
              </w:rPr>
            </w:pPr>
            <w:r>
              <w:rPr>
                <w:lang w:val="pt-BR"/>
              </w:rPr>
              <w:t>(2,0*V + 254)/0,0283 kW/m</w:t>
            </w:r>
            <w:r>
              <w:rPr>
                <w:rStyle w:val="Tag"/>
                <w:lang w:val="pt-BR"/>
              </w:rPr>
              <w:t>&lt;4348&gt;</w:t>
            </w:r>
            <w:r>
              <w:rPr>
                <w:lang w:val="pt-BR"/>
              </w:rPr>
              <w:t>3</w:t>
            </w:r>
            <w:r>
              <w:rPr>
                <w:rStyle w:val="Tag"/>
                <w:lang w:val="pt-BR"/>
              </w:rPr>
              <w:t>&lt;/4348&gt;</w:t>
            </w:r>
          </w:p>
        </w:tc>
      </w:tr>
      <w:tr w:rsidR="005D665E">
        <w:tc>
          <w:tcPr>
            <w:tcW w:w="0" w:type="auto"/>
            <w:shd w:val="clear" w:color="auto" w:fill="D3D3D3"/>
          </w:tcPr>
          <w:p w:rsidR="005D665E" w:rsidRDefault="00390789">
            <w:r>
              <w:rPr>
                <w:rStyle w:val="SegmentID"/>
              </w:rPr>
              <w:t>3112</w:t>
            </w:r>
            <w:r>
              <w:rPr>
                <w:rStyle w:val="TransUnitID"/>
              </w:rPr>
              <w:t>1f80c09f-1380-4da4-b2b6-596bada10e94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food holding cabinets (excluding drawer warmers and heated display), 0.793 m</w:t>
            </w:r>
            <w:r>
              <w:rPr>
                <w:rStyle w:val="Tag"/>
              </w:rPr>
              <w:t>&lt;4352&gt;</w:t>
            </w:r>
            <w:r>
              <w:t>3</w:t>
            </w:r>
            <w:r>
              <w:rPr>
                <w:rStyle w:val="Tag"/>
              </w:rPr>
              <w:t>&lt;/4352&gt;</w:t>
            </w:r>
            <w:r>
              <w:t xml:space="preserve">  ≤ V</w:t>
            </w:r>
          </w:p>
        </w:tc>
        <w:tc>
          <w:tcPr>
            <w:tcW w:w="0" w:type="auto"/>
            <w:shd w:val="clear" w:color="auto" w:fill="D3D3D3"/>
          </w:tcPr>
          <w:p w:rsidR="005D665E" w:rsidRDefault="00390789">
            <w:pPr>
              <w:rPr>
                <w:lang w:val="pt-BR"/>
              </w:rPr>
            </w:pPr>
            <w:r>
              <w:rPr>
                <w:lang w:val="pt-BR"/>
              </w:rPr>
              <w:t>Armários</w:t>
            </w:r>
            <w:r>
              <w:rPr>
                <w:lang w:val="pt-BR"/>
              </w:rPr>
              <w:t xml:space="preserve"> para armazenamento de alimentos quentes (exceto aquecedores de gavetas e prateleiras aquecidas), 0,793 m</w:t>
            </w:r>
            <w:r>
              <w:rPr>
                <w:rStyle w:val="Tag"/>
                <w:lang w:val="pt-BR"/>
              </w:rPr>
              <w:t>&lt;4352&gt;</w:t>
            </w:r>
            <w:r>
              <w:rPr>
                <w:lang w:val="pt-BR"/>
              </w:rPr>
              <w:t>3</w:t>
            </w:r>
            <w:r>
              <w:rPr>
                <w:rStyle w:val="Tag"/>
                <w:lang w:val="pt-BR"/>
              </w:rPr>
              <w:t>&lt;/4352&gt;</w:t>
            </w:r>
            <w:r>
              <w:rPr>
                <w:lang w:val="pt-BR"/>
              </w:rPr>
              <w:t xml:space="preserve"> ≤ V</w:t>
            </w:r>
          </w:p>
        </w:tc>
      </w:tr>
      <w:tr w:rsidR="005D665E">
        <w:tc>
          <w:tcPr>
            <w:tcW w:w="0" w:type="auto"/>
            <w:shd w:val="clear" w:color="auto" w:fill="98FB98"/>
          </w:tcPr>
          <w:p w:rsidR="005D665E" w:rsidRDefault="00390789">
            <w:r>
              <w:rPr>
                <w:rStyle w:val="SegmentID"/>
              </w:rPr>
              <w:t>3113</w:t>
            </w:r>
            <w:r>
              <w:rPr>
                <w:rStyle w:val="TransUnitID"/>
              </w:rPr>
              <w:t>cdc54db7-08a1-4aae-be6c-f48b9213a848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3114</w:t>
            </w:r>
            <w:r>
              <w:rPr>
                <w:rStyle w:val="TransUnitID"/>
              </w:rPr>
              <w:t>76cd1247-c94b-4555-b37f-016f7268b4f7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3115</w:t>
            </w:r>
            <w:r>
              <w:rPr>
                <w:rStyle w:val="TransUnitID"/>
              </w:rPr>
              <w:t>bf87b9b1-1777-4b1d-9bbf-afbd5b83d80e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3116</w:t>
            </w:r>
            <w:r>
              <w:rPr>
                <w:rStyle w:val="TransUnitID"/>
              </w:rPr>
              <w:t>c8c56603-4776-4f95-82e6-b02b67b47695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1.4 kW/m</w:t>
            </w:r>
            <w:r>
              <w:rPr>
                <w:rStyle w:val="Tag"/>
              </w:rPr>
              <w:t>&lt;4365&gt;</w:t>
            </w:r>
            <w:r>
              <w:t>3</w:t>
            </w:r>
            <w:r>
              <w:rPr>
                <w:rStyle w:val="Tag"/>
              </w:rPr>
              <w:t>&lt;/4365&gt;</w:t>
            </w:r>
          </w:p>
        </w:tc>
        <w:tc>
          <w:tcPr>
            <w:tcW w:w="0" w:type="auto"/>
            <w:shd w:val="clear" w:color="auto" w:fill="98FB98"/>
          </w:tcPr>
          <w:p w:rsidR="005D665E" w:rsidRDefault="00390789">
            <w:pPr>
              <w:rPr>
                <w:lang w:val="pt-BR"/>
              </w:rPr>
            </w:pPr>
            <w:r>
              <w:rPr>
                <w:lang w:val="pt-BR"/>
              </w:rPr>
              <w:t>1,4 kW/m</w:t>
            </w:r>
            <w:r>
              <w:rPr>
                <w:rStyle w:val="Tag"/>
                <w:lang w:val="pt-BR"/>
              </w:rPr>
              <w:t>&lt;4365&gt;</w:t>
            </w:r>
            <w:r>
              <w:rPr>
                <w:lang w:val="pt-BR"/>
              </w:rPr>
              <w:t>3</w:t>
            </w:r>
            <w:r>
              <w:rPr>
                <w:rStyle w:val="Tag"/>
                <w:lang w:val="pt-BR"/>
              </w:rPr>
              <w:t>&lt;/4365&gt;</w:t>
            </w:r>
          </w:p>
        </w:tc>
      </w:tr>
      <w:tr w:rsidR="005D665E">
        <w:tc>
          <w:tcPr>
            <w:tcW w:w="0" w:type="auto"/>
            <w:shd w:val="clear" w:color="auto" w:fill="98FB98"/>
          </w:tcPr>
          <w:p w:rsidR="005D665E" w:rsidRDefault="00390789">
            <w:r>
              <w:rPr>
                <w:rStyle w:val="SegmentID"/>
              </w:rPr>
              <w:t>3117</w:t>
            </w:r>
            <w:r>
              <w:rPr>
                <w:rStyle w:val="TransUnitID"/>
              </w:rPr>
              <w:t>76c1fe7d-0f52-4fe6-a7cc-fd7fb3ab62f1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3118</w:t>
            </w:r>
            <w:r>
              <w:rPr>
                <w:rStyle w:val="TransUnitID"/>
              </w:rPr>
              <w:t>2f2debff-132b-4c2e-9f18-37151ac1a772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(3.8*V + 203.5)/0.0283 kW/m</w:t>
            </w:r>
            <w:r>
              <w:rPr>
                <w:rStyle w:val="Tag"/>
              </w:rPr>
              <w:t>&lt;4372&gt;</w:t>
            </w:r>
            <w:r>
              <w:t>3</w:t>
            </w:r>
            <w:r>
              <w:rPr>
                <w:rStyle w:val="Tag"/>
              </w:rPr>
              <w:t>&lt;/4372&gt;</w:t>
            </w:r>
          </w:p>
        </w:tc>
        <w:tc>
          <w:tcPr>
            <w:tcW w:w="0" w:type="auto"/>
            <w:shd w:val="clear" w:color="auto" w:fill="D3D3D3"/>
          </w:tcPr>
          <w:p w:rsidR="005D665E" w:rsidRDefault="00390789">
            <w:pPr>
              <w:rPr>
                <w:lang w:val="pt-BR"/>
              </w:rPr>
            </w:pPr>
            <w:r>
              <w:rPr>
                <w:lang w:val="pt-BR"/>
              </w:rPr>
              <w:t>(3,8*V + 203,5)/0,0283 kW/m</w:t>
            </w:r>
            <w:r>
              <w:rPr>
                <w:rStyle w:val="Tag"/>
                <w:lang w:val="pt-BR"/>
              </w:rPr>
              <w:t>&lt;4372&gt;</w:t>
            </w:r>
            <w:r>
              <w:rPr>
                <w:lang w:val="pt-BR"/>
              </w:rPr>
              <w:t>3</w:t>
            </w:r>
            <w:r>
              <w:rPr>
                <w:rStyle w:val="Tag"/>
                <w:lang w:val="pt-BR"/>
              </w:rPr>
              <w:t>&lt;/4372&gt;</w:t>
            </w:r>
          </w:p>
        </w:tc>
      </w:tr>
      <w:tr w:rsidR="005D665E">
        <w:tc>
          <w:tcPr>
            <w:tcW w:w="0" w:type="auto"/>
            <w:shd w:val="clear" w:color="auto" w:fill="98FB98"/>
          </w:tcPr>
          <w:p w:rsidR="005D665E" w:rsidRDefault="00390789">
            <w:r>
              <w:rPr>
                <w:rStyle w:val="SegmentID"/>
              </w:rPr>
              <w:t>3119</w:t>
            </w:r>
            <w:r>
              <w:rPr>
                <w:rStyle w:val="TransUnitID"/>
              </w:rPr>
              <w:t>867d1987-5234-407d-9599-7fad4338af5d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Large vat fryer</w:t>
            </w:r>
          </w:p>
        </w:tc>
        <w:tc>
          <w:tcPr>
            <w:tcW w:w="0" w:type="auto"/>
            <w:shd w:val="clear" w:color="auto" w:fill="98FB98"/>
          </w:tcPr>
          <w:p w:rsidR="005D665E" w:rsidRDefault="00390789">
            <w:pPr>
              <w:rPr>
                <w:lang w:val="pt-BR"/>
              </w:rPr>
            </w:pPr>
            <w:r>
              <w:rPr>
                <w:lang w:val="pt-BR"/>
              </w:rPr>
              <w:t>Fritadeira de tanque grande</w:t>
            </w:r>
          </w:p>
        </w:tc>
      </w:tr>
      <w:tr w:rsidR="005D665E">
        <w:tc>
          <w:tcPr>
            <w:tcW w:w="0" w:type="auto"/>
            <w:shd w:val="clear" w:color="auto" w:fill="D3D3D3"/>
          </w:tcPr>
          <w:p w:rsidR="005D665E" w:rsidRDefault="00390789">
            <w:r>
              <w:rPr>
                <w:rStyle w:val="SegmentID"/>
              </w:rPr>
              <w:t>3120</w:t>
            </w:r>
            <w:r>
              <w:rPr>
                <w:rStyle w:val="TransUnitID"/>
              </w:rPr>
              <w:t>b9abad27-ef66-4d59-b875-7b46957b2deb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3121</w:t>
            </w:r>
            <w:r>
              <w:rPr>
                <w:rStyle w:val="TransUnitID"/>
              </w:rPr>
              <w:t>d5d15020-61d1-4d20-bf8a-3b2324a6220b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3122</w:t>
            </w:r>
            <w:r>
              <w:rPr>
                <w:rStyle w:val="TransUnitID"/>
              </w:rPr>
              <w:t>a4c050db-9e29-4800-89fb-453cc7448eb5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75%</w:t>
            </w:r>
          </w:p>
        </w:tc>
        <w:tc>
          <w:tcPr>
            <w:tcW w:w="0" w:type="auto"/>
            <w:shd w:val="clear" w:color="auto" w:fill="98FB98"/>
          </w:tcPr>
          <w:p w:rsidR="005D665E" w:rsidRDefault="00390789">
            <w:pPr>
              <w:rPr>
                <w:lang w:val="pt-BR"/>
              </w:rPr>
            </w:pPr>
            <w:r>
              <w:rPr>
                <w:lang w:val="pt-BR"/>
              </w:rPr>
              <w:t>75%</w:t>
            </w:r>
          </w:p>
        </w:tc>
      </w:tr>
      <w:tr w:rsidR="005D665E">
        <w:tc>
          <w:tcPr>
            <w:tcW w:w="0" w:type="auto"/>
            <w:shd w:val="clear" w:color="auto" w:fill="D3D3D3"/>
          </w:tcPr>
          <w:p w:rsidR="005D665E" w:rsidRDefault="00390789">
            <w:r>
              <w:rPr>
                <w:rStyle w:val="SegmentID"/>
              </w:rPr>
              <w:t>3123</w:t>
            </w:r>
            <w:r>
              <w:rPr>
                <w:rStyle w:val="TransUnitID"/>
              </w:rPr>
              <w:t>25950a79-11c9-4c55-a0c9-581e95b26faa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1.35 kW</w:t>
            </w:r>
          </w:p>
        </w:tc>
        <w:tc>
          <w:tcPr>
            <w:tcW w:w="0" w:type="auto"/>
            <w:shd w:val="clear" w:color="auto" w:fill="D3D3D3"/>
          </w:tcPr>
          <w:p w:rsidR="005D665E" w:rsidRDefault="00390789">
            <w:pPr>
              <w:rPr>
                <w:lang w:val="pt-BR"/>
              </w:rPr>
            </w:pPr>
            <w:r>
              <w:rPr>
                <w:lang w:val="pt-BR"/>
              </w:rPr>
              <w:t>1,35 kW</w:t>
            </w:r>
          </w:p>
        </w:tc>
      </w:tr>
      <w:tr w:rsidR="005D665E">
        <w:tc>
          <w:tcPr>
            <w:tcW w:w="0" w:type="auto"/>
            <w:shd w:val="clear" w:color="auto" w:fill="98FB98"/>
          </w:tcPr>
          <w:p w:rsidR="005D665E" w:rsidRDefault="00390789">
            <w:r>
              <w:rPr>
                <w:rStyle w:val="SegmentID"/>
              </w:rPr>
              <w:t>3124</w:t>
            </w:r>
            <w:r>
              <w:rPr>
                <w:rStyle w:val="TransUnitID"/>
              </w:rPr>
              <w:t>ed91c66e-a412-472c-ac99-a95f9c9a3e8a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D3D3D3"/>
          </w:tcPr>
          <w:p w:rsidR="005D665E" w:rsidRDefault="00390789">
            <w:r>
              <w:rPr>
                <w:rStyle w:val="SegmentID"/>
              </w:rPr>
              <w:t>3125</w:t>
            </w:r>
            <w:r>
              <w:rPr>
                <w:rStyle w:val="TransUnitID"/>
              </w:rPr>
              <w:t>03406fe3-e7b5-432f-be8c-a30c94f79ed5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1.1 kW</w:t>
            </w:r>
          </w:p>
        </w:tc>
        <w:tc>
          <w:tcPr>
            <w:tcW w:w="0" w:type="auto"/>
            <w:shd w:val="clear" w:color="auto" w:fill="D3D3D3"/>
          </w:tcPr>
          <w:p w:rsidR="005D665E" w:rsidRDefault="00390789">
            <w:pPr>
              <w:rPr>
                <w:lang w:val="pt-BR"/>
              </w:rPr>
            </w:pPr>
            <w:r>
              <w:rPr>
                <w:lang w:val="pt-BR"/>
              </w:rPr>
              <w:t>1,1 kW</w:t>
            </w:r>
          </w:p>
        </w:tc>
      </w:tr>
      <w:tr w:rsidR="005D665E">
        <w:tc>
          <w:tcPr>
            <w:tcW w:w="0" w:type="auto"/>
            <w:shd w:val="clear" w:color="auto" w:fill="98FB98"/>
          </w:tcPr>
          <w:p w:rsidR="005D665E" w:rsidRDefault="00390789">
            <w:r>
              <w:rPr>
                <w:rStyle w:val="SegmentID"/>
              </w:rPr>
              <w:t>3126</w:t>
            </w:r>
            <w:r>
              <w:rPr>
                <w:rStyle w:val="TransUnitID"/>
              </w:rPr>
              <w:t>ecd75e93-75bf-4355-a191-44e5d6e803b3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Large vat fryer</w:t>
            </w:r>
          </w:p>
        </w:tc>
        <w:tc>
          <w:tcPr>
            <w:tcW w:w="0" w:type="auto"/>
            <w:shd w:val="clear" w:color="auto" w:fill="98FB98"/>
          </w:tcPr>
          <w:p w:rsidR="005D665E" w:rsidRDefault="00390789">
            <w:pPr>
              <w:rPr>
                <w:lang w:val="pt-BR"/>
              </w:rPr>
            </w:pPr>
            <w:r>
              <w:rPr>
                <w:lang w:val="pt-BR"/>
              </w:rPr>
              <w:t>Fritadeira de tanque grande</w:t>
            </w:r>
          </w:p>
        </w:tc>
      </w:tr>
      <w:tr w:rsidR="005D665E">
        <w:tc>
          <w:tcPr>
            <w:tcW w:w="0" w:type="auto"/>
            <w:shd w:val="clear" w:color="auto" w:fill="98FB98"/>
          </w:tcPr>
          <w:p w:rsidR="005D665E" w:rsidRDefault="00390789">
            <w:r>
              <w:rPr>
                <w:rStyle w:val="SegmentID"/>
              </w:rPr>
              <w:t>3127</w:t>
            </w:r>
            <w:r>
              <w:rPr>
                <w:rStyle w:val="TransUnitID"/>
              </w:rPr>
              <w:t>8706e6a1-8572-4f3f-8233-ba201298615a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3128</w:t>
            </w:r>
            <w:r>
              <w:rPr>
                <w:rStyle w:val="TransUnitID"/>
              </w:rPr>
              <w:t>a651422c-220e-47c4-a0ca-18e6f5f070cb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3129</w:t>
            </w:r>
            <w:r>
              <w:rPr>
                <w:rStyle w:val="TransUnitID"/>
              </w:rPr>
              <w:t>260dfe8d-d840-400d-bf18-a21f178ffa17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D3D3D3"/>
          </w:tcPr>
          <w:p w:rsidR="005D665E" w:rsidRDefault="00390789">
            <w:r>
              <w:rPr>
                <w:rStyle w:val="SegmentID"/>
              </w:rPr>
              <w:t>3130</w:t>
            </w:r>
            <w:r>
              <w:rPr>
                <w:rStyle w:val="TransUnitID"/>
              </w:rPr>
              <w:t>0227a6a4-db1</w:t>
            </w:r>
            <w:r>
              <w:rPr>
                <w:rStyle w:val="TransUnitID"/>
              </w:rPr>
              <w:t>6-469b-819c-2446705d9cb4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5.86 kW</w:t>
            </w:r>
          </w:p>
        </w:tc>
        <w:tc>
          <w:tcPr>
            <w:tcW w:w="0" w:type="auto"/>
            <w:shd w:val="clear" w:color="auto" w:fill="D3D3D3"/>
          </w:tcPr>
          <w:p w:rsidR="005D665E" w:rsidRDefault="00390789">
            <w:pPr>
              <w:rPr>
                <w:lang w:val="pt-BR"/>
              </w:rPr>
            </w:pPr>
            <w:r>
              <w:rPr>
                <w:lang w:val="pt-BR"/>
              </w:rPr>
              <w:t>5,86 kW</w:t>
            </w:r>
          </w:p>
        </w:tc>
      </w:tr>
      <w:tr w:rsidR="005D665E">
        <w:tc>
          <w:tcPr>
            <w:tcW w:w="0" w:type="auto"/>
            <w:shd w:val="clear" w:color="auto" w:fill="98FB98"/>
          </w:tcPr>
          <w:p w:rsidR="005D665E" w:rsidRDefault="00390789">
            <w:r>
              <w:rPr>
                <w:rStyle w:val="SegmentID"/>
              </w:rPr>
              <w:t>3131</w:t>
            </w:r>
            <w:r>
              <w:rPr>
                <w:rStyle w:val="TransUnitID"/>
              </w:rPr>
              <w:t>48ff10f6-ef6d-48a0-9810-fc06941db9de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3132</w:t>
            </w:r>
            <w:r>
              <w:rPr>
                <w:rStyle w:val="TransUnitID"/>
              </w:rPr>
              <w:t>2d9e8d5b-dee3-4ab1-8d62-a7add62fb0f8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 kW</w:t>
            </w:r>
          </w:p>
        </w:tc>
        <w:tc>
          <w:tcPr>
            <w:tcW w:w="0" w:type="auto"/>
            <w:shd w:val="clear" w:color="auto" w:fill="D3D3D3"/>
          </w:tcPr>
          <w:p w:rsidR="005D665E" w:rsidRDefault="00390789">
            <w:pPr>
              <w:rPr>
                <w:lang w:val="pt-BR"/>
              </w:rPr>
            </w:pPr>
            <w:r>
              <w:rPr>
                <w:lang w:val="pt-BR"/>
              </w:rPr>
              <w:t>3,5 kW</w:t>
            </w:r>
          </w:p>
        </w:tc>
      </w:tr>
      <w:tr w:rsidR="005D665E">
        <w:tc>
          <w:tcPr>
            <w:tcW w:w="0" w:type="auto"/>
            <w:shd w:val="clear" w:color="auto" w:fill="98FB98"/>
          </w:tcPr>
          <w:p w:rsidR="005D665E" w:rsidRDefault="00390789">
            <w:r>
              <w:rPr>
                <w:rStyle w:val="SegmentID"/>
              </w:rPr>
              <w:t>3133</w:t>
            </w:r>
            <w:r>
              <w:rPr>
                <w:rStyle w:val="TransUnitID"/>
              </w:rPr>
              <w:t>00a4e3c7-f08e-4bcd-8744-06e3a434d542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Rack oven, double</w:t>
            </w:r>
          </w:p>
        </w:tc>
        <w:tc>
          <w:tcPr>
            <w:tcW w:w="0" w:type="auto"/>
            <w:shd w:val="clear" w:color="auto" w:fill="98FB98"/>
          </w:tcPr>
          <w:p w:rsidR="005D665E" w:rsidRDefault="00390789">
            <w:pPr>
              <w:rPr>
                <w:lang w:val="pt-BR"/>
              </w:rPr>
            </w:pPr>
            <w:r>
              <w:rPr>
                <w:lang w:val="pt-BR"/>
              </w:rPr>
              <w:t>Forno rotativo, duplo</w:t>
            </w:r>
          </w:p>
        </w:tc>
      </w:tr>
      <w:tr w:rsidR="005D665E">
        <w:tc>
          <w:tcPr>
            <w:tcW w:w="0" w:type="auto"/>
            <w:shd w:val="clear" w:color="auto" w:fill="98FB98"/>
          </w:tcPr>
          <w:p w:rsidR="005D665E" w:rsidRDefault="00390789">
            <w:r>
              <w:rPr>
                <w:rStyle w:val="SegmentID"/>
              </w:rPr>
              <w:t>3134</w:t>
            </w:r>
            <w:r>
              <w:rPr>
                <w:rStyle w:val="TransUnitID"/>
              </w:rPr>
              <w:t>dc7e262d-d774-45bf-8391-fd708ccde40d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3135</w:t>
            </w:r>
            <w:r>
              <w:rPr>
                <w:rStyle w:val="TransUnitID"/>
              </w:rPr>
              <w:t>a8e395ca-6b39-4a4d-953f-3f58aebd3f94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3136</w:t>
            </w:r>
            <w:r>
              <w:rPr>
                <w:rStyle w:val="TransUnitID"/>
              </w:rPr>
              <w:t>d8980f2b-5a3e-4054-90a4-9489a229fc1f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3137</w:t>
            </w:r>
            <w:r>
              <w:rPr>
                <w:rStyle w:val="TransUnitID"/>
              </w:rPr>
              <w:t>2279d462-ec4a-4dd9-b23f-cec2b1076ad1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19 kW</w:t>
            </w:r>
          </w:p>
        </w:tc>
        <w:tc>
          <w:tcPr>
            <w:tcW w:w="0" w:type="auto"/>
            <w:shd w:val="clear" w:color="auto" w:fill="D3D3D3"/>
          </w:tcPr>
          <w:p w:rsidR="005D665E" w:rsidRDefault="00390789">
            <w:pPr>
              <w:rPr>
                <w:lang w:val="pt-BR"/>
              </w:rPr>
            </w:pPr>
            <w:r>
              <w:rPr>
                <w:lang w:val="pt-BR"/>
              </w:rPr>
              <w:t>19 kW</w:t>
            </w:r>
          </w:p>
        </w:tc>
      </w:tr>
      <w:tr w:rsidR="005D665E">
        <w:tc>
          <w:tcPr>
            <w:tcW w:w="0" w:type="auto"/>
            <w:shd w:val="clear" w:color="auto" w:fill="98FB98"/>
          </w:tcPr>
          <w:p w:rsidR="005D665E" w:rsidRDefault="00390789">
            <w:r>
              <w:rPr>
                <w:rStyle w:val="SegmentID"/>
              </w:rPr>
              <w:t>3138</w:t>
            </w:r>
            <w:r>
              <w:rPr>
                <w:rStyle w:val="TransUnitID"/>
              </w:rPr>
              <w:t>a353778f-ad23-4030-ba62-c0207ec7e75e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3139</w:t>
            </w:r>
            <w:r>
              <w:rPr>
                <w:rStyle w:val="TransUnitID"/>
              </w:rPr>
              <w:t>06aa33c4-fe76-4e4b-8a6b-cf19277361b6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10.25 kW</w:t>
            </w:r>
          </w:p>
        </w:tc>
        <w:tc>
          <w:tcPr>
            <w:tcW w:w="0" w:type="auto"/>
            <w:shd w:val="clear" w:color="auto" w:fill="D3D3D3"/>
          </w:tcPr>
          <w:p w:rsidR="005D665E" w:rsidRDefault="00390789">
            <w:pPr>
              <w:rPr>
                <w:lang w:val="pt-BR"/>
              </w:rPr>
            </w:pPr>
            <w:r>
              <w:rPr>
                <w:lang w:val="pt-BR"/>
              </w:rPr>
              <w:t>10,25 kW</w:t>
            </w:r>
          </w:p>
        </w:tc>
      </w:tr>
      <w:tr w:rsidR="005D665E">
        <w:tc>
          <w:tcPr>
            <w:tcW w:w="0" w:type="auto"/>
            <w:shd w:val="clear" w:color="auto" w:fill="98FB98"/>
          </w:tcPr>
          <w:p w:rsidR="005D665E" w:rsidRDefault="00390789">
            <w:r>
              <w:rPr>
                <w:rStyle w:val="SegmentID"/>
              </w:rPr>
              <w:t>3140</w:t>
            </w:r>
            <w:r>
              <w:rPr>
                <w:rStyle w:val="TransUnitID"/>
              </w:rPr>
              <w:t>fb1cc789-8cf3-47a6-9816-f3ce3b5d6477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Rack oven, single</w:t>
            </w:r>
          </w:p>
        </w:tc>
        <w:tc>
          <w:tcPr>
            <w:tcW w:w="0" w:type="auto"/>
            <w:shd w:val="clear" w:color="auto" w:fill="98FB98"/>
          </w:tcPr>
          <w:p w:rsidR="005D665E" w:rsidRDefault="00390789">
            <w:pPr>
              <w:rPr>
                <w:lang w:val="pt-BR"/>
              </w:rPr>
            </w:pPr>
            <w:r>
              <w:rPr>
                <w:lang w:val="pt-BR"/>
              </w:rPr>
              <w:t>Forno rotativo, simples</w:t>
            </w:r>
          </w:p>
        </w:tc>
      </w:tr>
      <w:tr w:rsidR="005D665E">
        <w:tc>
          <w:tcPr>
            <w:tcW w:w="0" w:type="auto"/>
            <w:shd w:val="clear" w:color="auto" w:fill="98FB98"/>
          </w:tcPr>
          <w:p w:rsidR="005D665E" w:rsidRDefault="00390789">
            <w:r>
              <w:rPr>
                <w:rStyle w:val="SegmentID"/>
              </w:rPr>
              <w:t>3141</w:t>
            </w:r>
            <w:r>
              <w:rPr>
                <w:rStyle w:val="TransUnitID"/>
              </w:rPr>
              <w:t>a556cb92-94cf-4dcb-af86-6b341066c764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3142</w:t>
            </w:r>
            <w:r>
              <w:rPr>
                <w:rStyle w:val="TransUnitID"/>
              </w:rPr>
              <w:t>77c783a0-fc57-4de1-8a32-15743dc52cb4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3143</w:t>
            </w:r>
            <w:r>
              <w:rPr>
                <w:rStyle w:val="TransUnitID"/>
              </w:rPr>
              <w:t>3c5c01d5-b24d-4dec-ab82-7920a762ad74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30%</w:t>
            </w:r>
          </w:p>
        </w:tc>
        <w:tc>
          <w:tcPr>
            <w:tcW w:w="0" w:type="auto"/>
            <w:shd w:val="clear" w:color="auto" w:fill="98FB98"/>
          </w:tcPr>
          <w:p w:rsidR="005D665E" w:rsidRDefault="00390789">
            <w:pPr>
              <w:rPr>
                <w:lang w:val="pt-BR"/>
              </w:rPr>
            </w:pPr>
            <w:r>
              <w:rPr>
                <w:lang w:val="pt-BR"/>
              </w:rPr>
              <w:t>30%</w:t>
            </w:r>
          </w:p>
        </w:tc>
      </w:tr>
      <w:tr w:rsidR="005D665E">
        <w:tc>
          <w:tcPr>
            <w:tcW w:w="0" w:type="auto"/>
            <w:shd w:val="clear" w:color="auto" w:fill="D3D3D3"/>
          </w:tcPr>
          <w:p w:rsidR="005D665E" w:rsidRDefault="00390789">
            <w:r>
              <w:rPr>
                <w:rStyle w:val="SegmentID"/>
              </w:rPr>
              <w:t>3144</w:t>
            </w:r>
            <w:r>
              <w:rPr>
                <w:rStyle w:val="TransUnitID"/>
              </w:rPr>
              <w:t>d0aba432-89bd-43fd-9a14-53d26b03a6c8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12.6 kW</w:t>
            </w:r>
          </w:p>
        </w:tc>
        <w:tc>
          <w:tcPr>
            <w:tcW w:w="0" w:type="auto"/>
            <w:shd w:val="clear" w:color="auto" w:fill="D3D3D3"/>
          </w:tcPr>
          <w:p w:rsidR="005D665E" w:rsidRDefault="00390789">
            <w:pPr>
              <w:rPr>
                <w:lang w:val="pt-BR"/>
              </w:rPr>
            </w:pPr>
            <w:r>
              <w:rPr>
                <w:lang w:val="pt-BR"/>
              </w:rPr>
              <w:t>12,6 kW</w:t>
            </w:r>
          </w:p>
        </w:tc>
      </w:tr>
      <w:tr w:rsidR="005D665E">
        <w:tc>
          <w:tcPr>
            <w:tcW w:w="0" w:type="auto"/>
            <w:shd w:val="clear" w:color="auto" w:fill="98FB98"/>
          </w:tcPr>
          <w:p w:rsidR="005D665E" w:rsidRDefault="00390789">
            <w:r>
              <w:rPr>
                <w:rStyle w:val="SegmentID"/>
              </w:rPr>
              <w:t>3145</w:t>
            </w:r>
            <w:r>
              <w:rPr>
                <w:rStyle w:val="TransUnitID"/>
              </w:rPr>
              <w:t>8fdf2916-dcfe-43de-aaa3-78cea961ec39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3146</w:t>
            </w:r>
            <w:r>
              <w:rPr>
                <w:rStyle w:val="TransUnitID"/>
              </w:rPr>
              <w:t>af14b6f1-7bca-44ad-9af1-5be24027a54b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8.5 kW</w:t>
            </w:r>
          </w:p>
        </w:tc>
        <w:tc>
          <w:tcPr>
            <w:tcW w:w="0" w:type="auto"/>
            <w:shd w:val="clear" w:color="auto" w:fill="D3D3D3"/>
          </w:tcPr>
          <w:p w:rsidR="005D665E" w:rsidRDefault="00390789">
            <w:pPr>
              <w:rPr>
                <w:lang w:val="pt-BR"/>
              </w:rPr>
            </w:pPr>
            <w:r>
              <w:rPr>
                <w:lang w:val="pt-BR"/>
              </w:rPr>
              <w:t>8,5 kW</w:t>
            </w:r>
          </w:p>
        </w:tc>
      </w:tr>
      <w:tr w:rsidR="005D665E">
        <w:tc>
          <w:tcPr>
            <w:tcW w:w="0" w:type="auto"/>
            <w:shd w:val="clear" w:color="auto" w:fill="98FB98"/>
          </w:tcPr>
          <w:p w:rsidR="005D665E" w:rsidRDefault="00390789">
            <w:r>
              <w:rPr>
                <w:rStyle w:val="SegmentID"/>
              </w:rPr>
              <w:t>3147</w:t>
            </w:r>
            <w:r>
              <w:rPr>
                <w:rStyle w:val="TransUnitID"/>
              </w:rPr>
              <w:t>bd057243-0cab-4b36-afbf-aeb9c10cdf2f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Range</w:t>
            </w:r>
          </w:p>
        </w:tc>
        <w:tc>
          <w:tcPr>
            <w:tcW w:w="0" w:type="auto"/>
            <w:shd w:val="clear" w:color="auto" w:fill="98FB98"/>
          </w:tcPr>
          <w:p w:rsidR="005D665E" w:rsidRDefault="00390789">
            <w:pPr>
              <w:rPr>
                <w:lang w:val="pt-BR"/>
              </w:rPr>
            </w:pPr>
            <w:r>
              <w:rPr>
                <w:lang w:val="pt-BR"/>
              </w:rPr>
              <w:t>Fogão</w:t>
            </w:r>
          </w:p>
        </w:tc>
      </w:tr>
      <w:tr w:rsidR="005D665E">
        <w:tc>
          <w:tcPr>
            <w:tcW w:w="0" w:type="auto"/>
            <w:shd w:val="clear" w:color="auto" w:fill="D3D3D3"/>
          </w:tcPr>
          <w:p w:rsidR="005D665E" w:rsidRDefault="00390789">
            <w:r>
              <w:rPr>
                <w:rStyle w:val="SegmentID"/>
              </w:rPr>
              <w:t>3148</w:t>
            </w:r>
            <w:r>
              <w:rPr>
                <w:rStyle w:val="TransUnitID"/>
              </w:rPr>
              <w:t>29465fab-e1cd-4b13-a800-da1b853a7d21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3149</w:t>
            </w:r>
            <w:r>
              <w:rPr>
                <w:rStyle w:val="TransUnitID"/>
              </w:rPr>
              <w:t>f205cb24-0396-47a0-8ae4-8e2fad3b60d9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3150</w:t>
            </w:r>
            <w:r>
              <w:rPr>
                <w:rStyle w:val="TransUnitID"/>
              </w:rPr>
              <w:t>8d2db3cc-a748-4bf7-b13b-a70379ee9398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70%</w:t>
            </w:r>
          </w:p>
        </w:tc>
        <w:tc>
          <w:tcPr>
            <w:tcW w:w="0" w:type="auto"/>
            <w:shd w:val="clear" w:color="auto" w:fill="98FB98"/>
          </w:tcPr>
          <w:p w:rsidR="005D665E" w:rsidRDefault="00390789">
            <w:pPr>
              <w:rPr>
                <w:lang w:val="pt-BR"/>
              </w:rPr>
            </w:pPr>
            <w:r>
              <w:rPr>
                <w:lang w:val="pt-BR"/>
              </w:rPr>
              <w:t>70%</w:t>
            </w:r>
          </w:p>
        </w:tc>
      </w:tr>
      <w:tr w:rsidR="005D665E">
        <w:tc>
          <w:tcPr>
            <w:tcW w:w="0" w:type="auto"/>
            <w:shd w:val="clear" w:color="auto" w:fill="98FB98"/>
          </w:tcPr>
          <w:p w:rsidR="005D665E" w:rsidRDefault="00390789">
            <w:r>
              <w:rPr>
                <w:rStyle w:val="SegmentID"/>
              </w:rPr>
              <w:t>3151</w:t>
            </w:r>
            <w:r>
              <w:rPr>
                <w:rStyle w:val="TransUnitID"/>
              </w:rPr>
              <w:t>9a13d98b-dd99-4cdb-b2a9-7bbbc35491e0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3152</w:t>
            </w:r>
            <w:r>
              <w:rPr>
                <w:rStyle w:val="TransUnitID"/>
              </w:rPr>
              <w:t>e4f8f7f5-9b81-44a8-8ac3-a1634ed6a05b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80%</w:t>
            </w:r>
          </w:p>
        </w:tc>
        <w:tc>
          <w:tcPr>
            <w:tcW w:w="0" w:type="auto"/>
            <w:shd w:val="clear" w:color="auto" w:fill="98FB98"/>
          </w:tcPr>
          <w:p w:rsidR="005D665E" w:rsidRDefault="00390789">
            <w:pPr>
              <w:rPr>
                <w:lang w:val="pt-BR"/>
              </w:rPr>
            </w:pPr>
            <w:r>
              <w:rPr>
                <w:lang w:val="pt-BR"/>
              </w:rPr>
              <w:t>80%</w:t>
            </w:r>
          </w:p>
        </w:tc>
      </w:tr>
      <w:tr w:rsidR="005D665E">
        <w:tc>
          <w:tcPr>
            <w:tcW w:w="0" w:type="auto"/>
            <w:shd w:val="clear" w:color="auto" w:fill="98FB98"/>
          </w:tcPr>
          <w:p w:rsidR="005D665E" w:rsidRDefault="00390789">
            <w:r>
              <w:rPr>
                <w:rStyle w:val="SegmentID"/>
              </w:rPr>
              <w:t>3153</w:t>
            </w:r>
            <w:r>
              <w:rPr>
                <w:rStyle w:val="TransUnitID"/>
              </w:rPr>
              <w:t>adf4d3ce-5156-4c4a-a77f-707db2a843e6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3154</w:t>
            </w:r>
            <w:r>
              <w:rPr>
                <w:rStyle w:val="TransUnitID"/>
              </w:rPr>
              <w:t>8a3328b8-c0c1-4e28-960f-4526e19abb99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Range</w:t>
            </w:r>
          </w:p>
        </w:tc>
        <w:tc>
          <w:tcPr>
            <w:tcW w:w="0" w:type="auto"/>
            <w:shd w:val="clear" w:color="auto" w:fill="98FB98"/>
          </w:tcPr>
          <w:p w:rsidR="005D665E" w:rsidRDefault="00390789">
            <w:pPr>
              <w:rPr>
                <w:lang w:val="pt-BR"/>
              </w:rPr>
            </w:pPr>
            <w:r>
              <w:rPr>
                <w:lang w:val="pt-BR"/>
              </w:rPr>
              <w:t>Fogão</w:t>
            </w:r>
          </w:p>
        </w:tc>
      </w:tr>
      <w:tr w:rsidR="005D665E">
        <w:tc>
          <w:tcPr>
            <w:tcW w:w="0" w:type="auto"/>
            <w:shd w:val="clear" w:color="auto" w:fill="98FB98"/>
          </w:tcPr>
          <w:p w:rsidR="005D665E" w:rsidRDefault="00390789">
            <w:r>
              <w:rPr>
                <w:rStyle w:val="SegmentID"/>
              </w:rPr>
              <w:t>3155</w:t>
            </w:r>
            <w:r>
              <w:rPr>
                <w:rStyle w:val="TransUnitID"/>
              </w:rPr>
              <w:t>12cada52-b718-4c1f-8da7-28d22d45ca1b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3156</w:t>
            </w:r>
            <w:r>
              <w:rPr>
                <w:rStyle w:val="TransUnitID"/>
              </w:rPr>
              <w:t>70c06991-1df2-4dc3-ad7a-d56b63e980e5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3157</w:t>
            </w:r>
            <w:r>
              <w:rPr>
                <w:rStyle w:val="TransUnitID"/>
              </w:rPr>
              <w:t>d048d5a8-8141-45d9-8a5c-95b02fd7ff51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w:t>
            </w:r>
          </w:p>
        </w:tc>
        <w:tc>
          <w:tcPr>
            <w:tcW w:w="0" w:type="auto"/>
            <w:shd w:val="clear" w:color="auto" w:fill="98FB98"/>
          </w:tcPr>
          <w:p w:rsidR="005D665E" w:rsidRDefault="00390789">
            <w:pPr>
              <w:rPr>
                <w:lang w:val="pt-BR"/>
              </w:rPr>
            </w:pPr>
            <w:r>
              <w:rPr>
                <w:lang w:val="pt-BR"/>
              </w:rPr>
              <w:t>35%</w:t>
            </w:r>
          </w:p>
        </w:tc>
      </w:tr>
      <w:tr w:rsidR="005D665E">
        <w:tc>
          <w:tcPr>
            <w:tcW w:w="0" w:type="auto"/>
            <w:shd w:val="clear" w:color="auto" w:fill="98FB98"/>
          </w:tcPr>
          <w:p w:rsidR="005D665E" w:rsidRDefault="00390789">
            <w:r>
              <w:rPr>
                <w:rStyle w:val="SegmentID"/>
              </w:rPr>
              <w:t>3158</w:t>
            </w:r>
            <w:r>
              <w:rPr>
                <w:rStyle w:val="TransUnitID"/>
              </w:rPr>
              <w:t>a4b0f078-ddc6-4c26-a5e6-07c1a3f02ad5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3159</w:t>
            </w:r>
            <w:r>
              <w:rPr>
                <w:rStyle w:val="TransUnitID"/>
              </w:rPr>
              <w:t>e06ce8b0-b36a-4a9c-a460-1f9cd1e81905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 and no standing pilots</w:t>
            </w:r>
          </w:p>
        </w:tc>
        <w:tc>
          <w:tcPr>
            <w:tcW w:w="0" w:type="auto"/>
            <w:shd w:val="clear" w:color="auto" w:fill="D3D3D3"/>
          </w:tcPr>
          <w:p w:rsidR="005D665E" w:rsidRDefault="00390789">
            <w:pPr>
              <w:rPr>
                <w:lang w:val="pt-BR"/>
              </w:rPr>
            </w:pPr>
            <w:r>
              <w:rPr>
                <w:lang w:val="pt-BR"/>
              </w:rPr>
              <w:t>40% e sem chama piloto</w:t>
            </w:r>
          </w:p>
        </w:tc>
      </w:tr>
      <w:tr w:rsidR="005D665E">
        <w:tc>
          <w:tcPr>
            <w:tcW w:w="0" w:type="auto"/>
            <w:shd w:val="clear" w:color="auto" w:fill="98FB98"/>
          </w:tcPr>
          <w:p w:rsidR="005D665E" w:rsidRDefault="00390789">
            <w:r>
              <w:rPr>
                <w:rStyle w:val="SegmentID"/>
              </w:rPr>
              <w:t>3160</w:t>
            </w:r>
            <w:r>
              <w:rPr>
                <w:rStyle w:val="TransUnitID"/>
              </w:rPr>
              <w:t>2cde3184-4958-4148-a7ac-3f295a12b4fc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3161</w:t>
            </w:r>
            <w:r>
              <w:rPr>
                <w:rStyle w:val="TransUnitID"/>
              </w:rPr>
              <w:t>27c2b790-99e7-4e37-bfe4-89bc74e74528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batch cooking</w:t>
            </w:r>
          </w:p>
        </w:tc>
        <w:tc>
          <w:tcPr>
            <w:tcW w:w="0" w:type="auto"/>
            <w:shd w:val="clear" w:color="auto" w:fill="98FB98"/>
          </w:tcPr>
          <w:p w:rsidR="005D665E" w:rsidRDefault="00390789">
            <w:pPr>
              <w:rPr>
                <w:lang w:val="pt-BR"/>
              </w:rPr>
            </w:pPr>
            <w:r>
              <w:rPr>
                <w:lang w:val="pt-BR"/>
              </w:rPr>
              <w:t>Panela a vapor, cozinhar em lote</w:t>
            </w:r>
          </w:p>
        </w:tc>
      </w:tr>
      <w:tr w:rsidR="005D665E">
        <w:tc>
          <w:tcPr>
            <w:tcW w:w="0" w:type="auto"/>
            <w:shd w:val="clear" w:color="auto" w:fill="98FB98"/>
          </w:tcPr>
          <w:p w:rsidR="005D665E" w:rsidRDefault="00390789">
            <w:r>
              <w:rPr>
                <w:rStyle w:val="SegmentID"/>
              </w:rPr>
              <w:t>3162</w:t>
            </w:r>
            <w:r>
              <w:rPr>
                <w:rStyle w:val="TransUnitID"/>
              </w:rPr>
              <w:t>d09f85e3-a5e0-46b7-a841-bed724916f77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3163</w:t>
            </w:r>
            <w:r>
              <w:rPr>
                <w:rStyle w:val="TransUnitID"/>
              </w:rPr>
              <w:t>5ea0ced5-2eca-495c-b5b0-464c85763acf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3164</w:t>
            </w:r>
            <w:r>
              <w:rPr>
                <w:rStyle w:val="TransUnitID"/>
              </w:rPr>
              <w:t>4abf581c-b433-4cb1-9b33-6561685cc58f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26%</w:t>
            </w:r>
          </w:p>
        </w:tc>
        <w:tc>
          <w:tcPr>
            <w:tcW w:w="0" w:type="auto"/>
            <w:shd w:val="clear" w:color="auto" w:fill="98FB98"/>
          </w:tcPr>
          <w:p w:rsidR="005D665E" w:rsidRDefault="00390789">
            <w:pPr>
              <w:rPr>
                <w:lang w:val="pt-BR"/>
              </w:rPr>
            </w:pPr>
            <w:r>
              <w:rPr>
                <w:lang w:val="pt-BR"/>
              </w:rPr>
              <w:t>26%</w:t>
            </w:r>
          </w:p>
        </w:tc>
      </w:tr>
      <w:tr w:rsidR="005D665E">
        <w:tc>
          <w:tcPr>
            <w:tcW w:w="0" w:type="auto"/>
            <w:shd w:val="clear" w:color="auto" w:fill="D3D3D3"/>
          </w:tcPr>
          <w:p w:rsidR="005D665E" w:rsidRDefault="00390789">
            <w:r>
              <w:rPr>
                <w:rStyle w:val="SegmentID"/>
              </w:rPr>
              <w:t>3165</w:t>
            </w:r>
            <w:r>
              <w:rPr>
                <w:rStyle w:val="TransUnitID"/>
              </w:rPr>
              <w:t>5e139933-6b9f-4068-adb4-5016ed0622ae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200 W/pan</w:t>
            </w:r>
          </w:p>
        </w:tc>
        <w:tc>
          <w:tcPr>
            <w:tcW w:w="0" w:type="auto"/>
            <w:shd w:val="clear" w:color="auto" w:fill="D3D3D3"/>
          </w:tcPr>
          <w:p w:rsidR="005D665E" w:rsidRDefault="00390789">
            <w:pPr>
              <w:rPr>
                <w:lang w:val="pt-BR"/>
              </w:rPr>
            </w:pPr>
            <w:r>
              <w:rPr>
                <w:lang w:val="pt-BR"/>
              </w:rPr>
              <w:t>200 W/panela</w:t>
            </w:r>
          </w:p>
        </w:tc>
      </w:tr>
      <w:tr w:rsidR="005D665E">
        <w:tc>
          <w:tcPr>
            <w:tcW w:w="0" w:type="auto"/>
            <w:shd w:val="clear" w:color="auto" w:fill="98FB98"/>
          </w:tcPr>
          <w:p w:rsidR="005D665E" w:rsidRDefault="00390789">
            <w:r>
              <w:rPr>
                <w:rStyle w:val="SegmentID"/>
              </w:rPr>
              <w:t>3166</w:t>
            </w:r>
            <w:r>
              <w:rPr>
                <w:rStyle w:val="TransUnitID"/>
              </w:rPr>
              <w:t>5242d995-d335-4708-9ada-c7c3947abe1c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3167</w:t>
            </w:r>
            <w:r>
              <w:rPr>
                <w:rStyle w:val="TransUnitID"/>
              </w:rPr>
              <w:t>19d99c83-c176-4576-a18e-e43919add7fe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135 W/pan</w:t>
            </w:r>
          </w:p>
        </w:tc>
        <w:tc>
          <w:tcPr>
            <w:tcW w:w="0" w:type="auto"/>
            <w:shd w:val="clear" w:color="auto" w:fill="D3D3D3"/>
          </w:tcPr>
          <w:p w:rsidR="005D665E" w:rsidRDefault="00390789">
            <w:pPr>
              <w:rPr>
                <w:lang w:val="pt-BR"/>
              </w:rPr>
            </w:pPr>
            <w:r>
              <w:rPr>
                <w:lang w:val="pt-BR"/>
              </w:rPr>
              <w:t>135 W/panela</w:t>
            </w:r>
          </w:p>
        </w:tc>
      </w:tr>
      <w:tr w:rsidR="005D665E">
        <w:tc>
          <w:tcPr>
            <w:tcW w:w="0" w:type="auto"/>
            <w:shd w:val="clear" w:color="auto" w:fill="98FB98"/>
          </w:tcPr>
          <w:p w:rsidR="005D665E" w:rsidRDefault="00390789">
            <w:r>
              <w:rPr>
                <w:rStyle w:val="SegmentID"/>
              </w:rPr>
              <w:t>3168</w:t>
            </w:r>
            <w:r>
              <w:rPr>
                <w:rStyle w:val="TransUnitID"/>
              </w:rPr>
              <w:t>1b406e0d-8bbc-4d2c-ab05-587a8d99c082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batch cooking</w:t>
            </w:r>
          </w:p>
        </w:tc>
        <w:tc>
          <w:tcPr>
            <w:tcW w:w="0" w:type="auto"/>
            <w:shd w:val="clear" w:color="auto" w:fill="98FB98"/>
          </w:tcPr>
          <w:p w:rsidR="005D665E" w:rsidRDefault="00390789">
            <w:pPr>
              <w:rPr>
                <w:lang w:val="pt-BR"/>
              </w:rPr>
            </w:pPr>
            <w:r>
              <w:rPr>
                <w:lang w:val="pt-BR"/>
              </w:rPr>
              <w:t>Panela a vapor, cozinhar em lote</w:t>
            </w:r>
          </w:p>
        </w:tc>
      </w:tr>
      <w:tr w:rsidR="005D665E">
        <w:tc>
          <w:tcPr>
            <w:tcW w:w="0" w:type="auto"/>
            <w:shd w:val="clear" w:color="auto" w:fill="98FB98"/>
          </w:tcPr>
          <w:p w:rsidR="005D665E" w:rsidRDefault="00390789">
            <w:r>
              <w:rPr>
                <w:rStyle w:val="SegmentID"/>
              </w:rPr>
              <w:t>3169</w:t>
            </w:r>
            <w:r>
              <w:rPr>
                <w:rStyle w:val="TransUnitID"/>
              </w:rPr>
              <w:t>3f0fbf71-ddb6-416f-a48c-a7e3f745bf00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3170</w:t>
            </w:r>
            <w:r>
              <w:rPr>
                <w:rStyle w:val="TransUnitID"/>
              </w:rPr>
              <w:t>ebd51f26-f75c-4f2a-9ded-0a869cee1c10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3171</w:t>
            </w:r>
            <w:r>
              <w:rPr>
                <w:rStyle w:val="TransUnitID"/>
              </w:rPr>
              <w:t>c5dfc645-91cc-458a-b253-898952d3ee8a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D3D3D3"/>
          </w:tcPr>
          <w:p w:rsidR="005D665E" w:rsidRDefault="00390789">
            <w:r>
              <w:rPr>
                <w:rStyle w:val="SegmentID"/>
              </w:rPr>
              <w:t>3172</w:t>
            </w:r>
            <w:r>
              <w:rPr>
                <w:rStyle w:val="TransUnitID"/>
              </w:rPr>
              <w:t>707e0a1e-3d82-44aa-845f-5040e898aee9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733 W/pan</w:t>
            </w:r>
          </w:p>
        </w:tc>
        <w:tc>
          <w:tcPr>
            <w:tcW w:w="0" w:type="auto"/>
            <w:shd w:val="clear" w:color="auto" w:fill="D3D3D3"/>
          </w:tcPr>
          <w:p w:rsidR="005D665E" w:rsidRDefault="00390789">
            <w:pPr>
              <w:rPr>
                <w:lang w:val="pt-BR"/>
              </w:rPr>
            </w:pPr>
            <w:r>
              <w:rPr>
                <w:lang w:val="pt-BR"/>
              </w:rPr>
              <w:t>733 W/panela</w:t>
            </w:r>
          </w:p>
        </w:tc>
      </w:tr>
      <w:tr w:rsidR="005D665E">
        <w:tc>
          <w:tcPr>
            <w:tcW w:w="0" w:type="auto"/>
            <w:shd w:val="clear" w:color="auto" w:fill="98FB98"/>
          </w:tcPr>
          <w:p w:rsidR="005D665E" w:rsidRDefault="00390789">
            <w:r>
              <w:rPr>
                <w:rStyle w:val="SegmentID"/>
              </w:rPr>
              <w:t>3173</w:t>
            </w:r>
            <w:r>
              <w:rPr>
                <w:rStyle w:val="TransUnitID"/>
              </w:rPr>
              <w:t>2a4d1d56-733c-4c22-b309-f24270817897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D3D3D3"/>
          </w:tcPr>
          <w:p w:rsidR="005D665E" w:rsidRDefault="00390789">
            <w:r>
              <w:rPr>
                <w:rStyle w:val="SegmentID"/>
              </w:rPr>
              <w:t>3174</w:t>
            </w:r>
            <w:r>
              <w:rPr>
                <w:rStyle w:val="TransUnitID"/>
              </w:rPr>
              <w:t>f63fc568-37c9-42f7-9a0d-c1b6c4318458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615 W/pan</w:t>
            </w:r>
          </w:p>
        </w:tc>
        <w:tc>
          <w:tcPr>
            <w:tcW w:w="0" w:type="auto"/>
            <w:shd w:val="clear" w:color="auto" w:fill="D3D3D3"/>
          </w:tcPr>
          <w:p w:rsidR="005D665E" w:rsidRDefault="00390789">
            <w:pPr>
              <w:rPr>
                <w:lang w:val="pt-BR"/>
              </w:rPr>
            </w:pPr>
            <w:r>
              <w:rPr>
                <w:lang w:val="pt-BR"/>
              </w:rPr>
              <w:t>615 W/panela</w:t>
            </w:r>
          </w:p>
        </w:tc>
      </w:tr>
      <w:tr w:rsidR="005D665E">
        <w:tc>
          <w:tcPr>
            <w:tcW w:w="0" w:type="auto"/>
            <w:shd w:val="clear" w:color="auto" w:fill="98FB98"/>
          </w:tcPr>
          <w:p w:rsidR="005D665E" w:rsidRDefault="00390789">
            <w:r>
              <w:rPr>
                <w:rStyle w:val="SegmentID"/>
              </w:rPr>
              <w:t>3175</w:t>
            </w:r>
            <w:r>
              <w:rPr>
                <w:rStyle w:val="TransUnitID"/>
              </w:rPr>
              <w:t>660475f1-b094-4922-903f-28cce44013c9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high production or cook to order</w:t>
            </w:r>
          </w:p>
        </w:tc>
        <w:tc>
          <w:tcPr>
            <w:tcW w:w="0" w:type="auto"/>
            <w:shd w:val="clear" w:color="auto" w:fill="98FB98"/>
          </w:tcPr>
          <w:p w:rsidR="005D665E" w:rsidRDefault="00390789">
            <w:pPr>
              <w:rPr>
                <w:lang w:val="pt-BR"/>
              </w:rPr>
            </w:pPr>
            <w:r>
              <w:rPr>
                <w:lang w:val="pt-BR"/>
              </w:rPr>
              <w:t>Panela a vapor, alta produção ou "cook to order"</w:t>
            </w:r>
          </w:p>
        </w:tc>
      </w:tr>
      <w:tr w:rsidR="005D665E">
        <w:tc>
          <w:tcPr>
            <w:tcW w:w="0" w:type="auto"/>
            <w:shd w:val="clear" w:color="auto" w:fill="D3D3D3"/>
          </w:tcPr>
          <w:p w:rsidR="005D665E" w:rsidRDefault="00390789">
            <w:r>
              <w:rPr>
                <w:rStyle w:val="SegmentID"/>
              </w:rPr>
              <w:t>3176</w:t>
            </w:r>
            <w:r>
              <w:rPr>
                <w:rStyle w:val="TransUnitID"/>
              </w:rPr>
              <w:t>72070c14-c86c-4484-bb20-9ce7ff5b5bd0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3177</w:t>
            </w:r>
            <w:r>
              <w:rPr>
                <w:rStyle w:val="TransUnitID"/>
              </w:rPr>
              <w:t>6991303b-2f91-49ab-b73a-b616212a9b8d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3178</w:t>
            </w:r>
            <w:r>
              <w:rPr>
                <w:rStyle w:val="TransUnitID"/>
              </w:rPr>
              <w:t>5cb5778f-860b-46de-91e6-cf5f9c8f4050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26%</w:t>
            </w:r>
          </w:p>
        </w:tc>
        <w:tc>
          <w:tcPr>
            <w:tcW w:w="0" w:type="auto"/>
            <w:shd w:val="clear" w:color="auto" w:fill="98FB98"/>
          </w:tcPr>
          <w:p w:rsidR="005D665E" w:rsidRDefault="00390789">
            <w:pPr>
              <w:rPr>
                <w:lang w:val="pt-BR"/>
              </w:rPr>
            </w:pPr>
            <w:r>
              <w:rPr>
                <w:lang w:val="pt-BR"/>
              </w:rPr>
              <w:t>26%</w:t>
            </w:r>
          </w:p>
        </w:tc>
      </w:tr>
      <w:tr w:rsidR="005D665E">
        <w:tc>
          <w:tcPr>
            <w:tcW w:w="0" w:type="auto"/>
            <w:shd w:val="clear" w:color="auto" w:fill="D3D3D3"/>
          </w:tcPr>
          <w:p w:rsidR="005D665E" w:rsidRDefault="00390789">
            <w:r>
              <w:rPr>
                <w:rStyle w:val="SegmentID"/>
              </w:rPr>
              <w:t>3179</w:t>
            </w:r>
            <w:r>
              <w:rPr>
                <w:rStyle w:val="TransUnitID"/>
              </w:rPr>
              <w:t>3cd5d2c4-295f-4f1f-801a-1608db5438c6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330 W/pan</w:t>
            </w:r>
          </w:p>
        </w:tc>
        <w:tc>
          <w:tcPr>
            <w:tcW w:w="0" w:type="auto"/>
            <w:shd w:val="clear" w:color="auto" w:fill="D3D3D3"/>
          </w:tcPr>
          <w:p w:rsidR="005D665E" w:rsidRDefault="00390789">
            <w:pPr>
              <w:rPr>
                <w:lang w:val="pt-BR"/>
              </w:rPr>
            </w:pPr>
            <w:r>
              <w:rPr>
                <w:lang w:val="pt-BR"/>
              </w:rPr>
              <w:t>330 W/panela</w:t>
            </w:r>
          </w:p>
        </w:tc>
      </w:tr>
      <w:tr w:rsidR="005D665E">
        <w:tc>
          <w:tcPr>
            <w:tcW w:w="0" w:type="auto"/>
            <w:shd w:val="clear" w:color="auto" w:fill="98FB98"/>
          </w:tcPr>
          <w:p w:rsidR="005D665E" w:rsidRDefault="00390789">
            <w:r>
              <w:rPr>
                <w:rStyle w:val="SegmentID"/>
              </w:rPr>
              <w:t>3180</w:t>
            </w:r>
            <w:r>
              <w:rPr>
                <w:rStyle w:val="TransUnitID"/>
              </w:rPr>
              <w:t>926a07a0-8bc6-4766-b2d4-902f8d7ee6dc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50%</w:t>
            </w:r>
          </w:p>
        </w:tc>
        <w:tc>
          <w:tcPr>
            <w:tcW w:w="0" w:type="auto"/>
            <w:shd w:val="clear" w:color="auto" w:fill="98FB98"/>
          </w:tcPr>
          <w:p w:rsidR="005D665E" w:rsidRDefault="00390789">
            <w:pPr>
              <w:rPr>
                <w:lang w:val="pt-BR"/>
              </w:rPr>
            </w:pPr>
            <w:r>
              <w:rPr>
                <w:lang w:val="pt-BR"/>
              </w:rPr>
              <w:t>50%</w:t>
            </w:r>
          </w:p>
        </w:tc>
      </w:tr>
      <w:tr w:rsidR="005D665E">
        <w:tc>
          <w:tcPr>
            <w:tcW w:w="0" w:type="auto"/>
            <w:shd w:val="clear" w:color="auto" w:fill="D3D3D3"/>
          </w:tcPr>
          <w:p w:rsidR="005D665E" w:rsidRDefault="00390789">
            <w:r>
              <w:rPr>
                <w:rStyle w:val="SegmentID"/>
              </w:rPr>
              <w:t>3181</w:t>
            </w:r>
            <w:r>
              <w:rPr>
                <w:rStyle w:val="TransUnitID"/>
              </w:rPr>
              <w:t>3bd22963-7015-4ed4-89cf-094fbceb52bb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275 W/pan</w:t>
            </w:r>
          </w:p>
        </w:tc>
        <w:tc>
          <w:tcPr>
            <w:tcW w:w="0" w:type="auto"/>
            <w:shd w:val="clear" w:color="auto" w:fill="D3D3D3"/>
          </w:tcPr>
          <w:p w:rsidR="005D665E" w:rsidRDefault="00390789">
            <w:pPr>
              <w:rPr>
                <w:lang w:val="pt-BR"/>
              </w:rPr>
            </w:pPr>
            <w:r>
              <w:rPr>
                <w:lang w:val="pt-BR"/>
              </w:rPr>
              <w:t>275 W/panela</w:t>
            </w:r>
          </w:p>
        </w:tc>
      </w:tr>
      <w:tr w:rsidR="005D665E">
        <w:tc>
          <w:tcPr>
            <w:tcW w:w="0" w:type="auto"/>
            <w:shd w:val="clear" w:color="auto" w:fill="98FB98"/>
          </w:tcPr>
          <w:p w:rsidR="005D665E" w:rsidRDefault="00390789">
            <w:r>
              <w:rPr>
                <w:rStyle w:val="SegmentID"/>
              </w:rPr>
              <w:t>3182</w:t>
            </w:r>
            <w:r>
              <w:rPr>
                <w:rStyle w:val="TransUnitID"/>
              </w:rPr>
              <w:t>e2f4ab1b-f823-49e3-9560-08f13f6d3e25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Steam cooker, high production or cook to order</w:t>
            </w:r>
          </w:p>
        </w:tc>
        <w:tc>
          <w:tcPr>
            <w:tcW w:w="0" w:type="auto"/>
            <w:shd w:val="clear" w:color="auto" w:fill="98FB98"/>
          </w:tcPr>
          <w:p w:rsidR="005D665E" w:rsidRDefault="00390789">
            <w:pPr>
              <w:rPr>
                <w:lang w:val="pt-BR"/>
              </w:rPr>
            </w:pPr>
            <w:r>
              <w:rPr>
                <w:lang w:val="pt-BR"/>
              </w:rPr>
              <w:t>Panela a vapor, alta produção ou "cook to order"</w:t>
            </w:r>
          </w:p>
        </w:tc>
      </w:tr>
      <w:tr w:rsidR="005D665E">
        <w:tc>
          <w:tcPr>
            <w:tcW w:w="0" w:type="auto"/>
            <w:shd w:val="clear" w:color="auto" w:fill="98FB98"/>
          </w:tcPr>
          <w:p w:rsidR="005D665E" w:rsidRDefault="00390789">
            <w:r>
              <w:rPr>
                <w:rStyle w:val="SegmentID"/>
              </w:rPr>
              <w:t>3183</w:t>
            </w:r>
            <w:r>
              <w:rPr>
                <w:rStyle w:val="TransUnitID"/>
              </w:rPr>
              <w:t>6d767ded-2d12-49bd-97c7-59e5fdab00c9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3184</w:t>
            </w:r>
            <w:r>
              <w:rPr>
                <w:rStyle w:val="TransUnitID"/>
              </w:rPr>
              <w:t>f7bb5532-38a2-4821-ac26-ad3f22c7d72a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3185</w:t>
            </w:r>
            <w:r>
              <w:rPr>
                <w:rStyle w:val="TransUnitID"/>
              </w:rPr>
              <w:t>74509c59-bc5f-4772-abf8-12f79cfc8f68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15%</w:t>
            </w:r>
          </w:p>
        </w:tc>
        <w:tc>
          <w:tcPr>
            <w:tcW w:w="0" w:type="auto"/>
            <w:shd w:val="clear" w:color="auto" w:fill="98FB98"/>
          </w:tcPr>
          <w:p w:rsidR="005D665E" w:rsidRDefault="00390789">
            <w:pPr>
              <w:rPr>
                <w:lang w:val="pt-BR"/>
              </w:rPr>
            </w:pPr>
            <w:r>
              <w:rPr>
                <w:lang w:val="pt-BR"/>
              </w:rPr>
              <w:t>15%</w:t>
            </w:r>
          </w:p>
        </w:tc>
      </w:tr>
      <w:tr w:rsidR="005D665E">
        <w:tc>
          <w:tcPr>
            <w:tcW w:w="0" w:type="auto"/>
            <w:shd w:val="clear" w:color="auto" w:fill="D3D3D3"/>
          </w:tcPr>
          <w:p w:rsidR="005D665E" w:rsidRDefault="00390789">
            <w:r>
              <w:rPr>
                <w:rStyle w:val="SegmentID"/>
              </w:rPr>
              <w:t>3186</w:t>
            </w:r>
            <w:r>
              <w:rPr>
                <w:rStyle w:val="TransUnitID"/>
              </w:rPr>
              <w:t>caf92485-31a2-4781-a18b-a0009852c1a8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1.47 kW/pan</w:t>
            </w:r>
          </w:p>
        </w:tc>
        <w:tc>
          <w:tcPr>
            <w:tcW w:w="0" w:type="auto"/>
            <w:shd w:val="clear" w:color="auto" w:fill="D3D3D3"/>
          </w:tcPr>
          <w:p w:rsidR="005D665E" w:rsidRDefault="00390789">
            <w:pPr>
              <w:rPr>
                <w:lang w:val="pt-BR"/>
              </w:rPr>
            </w:pPr>
            <w:r>
              <w:rPr>
                <w:lang w:val="pt-BR"/>
              </w:rPr>
              <w:t>1,47 kW/panela</w:t>
            </w:r>
          </w:p>
        </w:tc>
      </w:tr>
      <w:tr w:rsidR="005D665E">
        <w:tc>
          <w:tcPr>
            <w:tcW w:w="0" w:type="auto"/>
            <w:shd w:val="clear" w:color="auto" w:fill="98FB98"/>
          </w:tcPr>
          <w:p w:rsidR="005D665E" w:rsidRDefault="00390789">
            <w:r>
              <w:rPr>
                <w:rStyle w:val="SegmentID"/>
              </w:rPr>
              <w:t>3187</w:t>
            </w:r>
            <w:r>
              <w:rPr>
                <w:rStyle w:val="TransUnitID"/>
              </w:rPr>
              <w:t>0b4fd9ff-2ccc-4e1f-af8e-80a28b6ee778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38%</w:t>
            </w:r>
          </w:p>
        </w:tc>
        <w:tc>
          <w:tcPr>
            <w:tcW w:w="0" w:type="auto"/>
            <w:shd w:val="clear" w:color="auto" w:fill="98FB98"/>
          </w:tcPr>
          <w:p w:rsidR="005D665E" w:rsidRDefault="00390789">
            <w:pPr>
              <w:rPr>
                <w:lang w:val="pt-BR"/>
              </w:rPr>
            </w:pPr>
            <w:r>
              <w:rPr>
                <w:lang w:val="pt-BR"/>
              </w:rPr>
              <w:t>38%</w:t>
            </w:r>
          </w:p>
        </w:tc>
      </w:tr>
      <w:tr w:rsidR="005D665E">
        <w:tc>
          <w:tcPr>
            <w:tcW w:w="0" w:type="auto"/>
            <w:shd w:val="clear" w:color="auto" w:fill="D3D3D3"/>
          </w:tcPr>
          <w:p w:rsidR="005D665E" w:rsidRDefault="00390789">
            <w:r>
              <w:rPr>
                <w:rStyle w:val="SegmentID"/>
              </w:rPr>
              <w:t>3188</w:t>
            </w:r>
            <w:r>
              <w:rPr>
                <w:rStyle w:val="TransUnitID"/>
              </w:rPr>
              <w:t>79d2c467-9af0-4860-85bd-f8ba86a84cd0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1.26 kW/pan</w:t>
            </w:r>
          </w:p>
        </w:tc>
        <w:tc>
          <w:tcPr>
            <w:tcW w:w="0" w:type="auto"/>
            <w:shd w:val="clear" w:color="auto" w:fill="D3D3D3"/>
          </w:tcPr>
          <w:p w:rsidR="005D665E" w:rsidRDefault="00390789">
            <w:pPr>
              <w:rPr>
                <w:lang w:val="pt-BR"/>
              </w:rPr>
            </w:pPr>
            <w:r>
              <w:rPr>
                <w:lang w:val="pt-BR"/>
              </w:rPr>
              <w:t>1,26 kW/panela</w:t>
            </w:r>
          </w:p>
        </w:tc>
      </w:tr>
      <w:tr w:rsidR="005D665E">
        <w:tc>
          <w:tcPr>
            <w:tcW w:w="0" w:type="auto"/>
            <w:shd w:val="clear" w:color="auto" w:fill="98FB98"/>
          </w:tcPr>
          <w:p w:rsidR="005D665E" w:rsidRDefault="00390789">
            <w:r>
              <w:rPr>
                <w:rStyle w:val="SegmentID"/>
              </w:rPr>
              <w:t>3189</w:t>
            </w:r>
            <w:r>
              <w:rPr>
                <w:rStyle w:val="TransUnitID"/>
              </w:rPr>
              <w:t>02f026a1-d701-4a47-ba4a-3bac4b44ff1b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Toaster</w:t>
            </w:r>
          </w:p>
        </w:tc>
        <w:tc>
          <w:tcPr>
            <w:tcW w:w="0" w:type="auto"/>
            <w:shd w:val="clear" w:color="auto" w:fill="98FB98"/>
          </w:tcPr>
          <w:p w:rsidR="005D665E" w:rsidRDefault="00390789">
            <w:pPr>
              <w:rPr>
                <w:lang w:val="pt-BR"/>
              </w:rPr>
            </w:pPr>
            <w:r>
              <w:rPr>
                <w:lang w:val="pt-BR"/>
              </w:rPr>
              <w:t>Torradeira</w:t>
            </w:r>
          </w:p>
        </w:tc>
      </w:tr>
      <w:tr w:rsidR="005D665E">
        <w:tc>
          <w:tcPr>
            <w:tcW w:w="0" w:type="auto"/>
            <w:shd w:val="clear" w:color="auto" w:fill="D3D3D3"/>
          </w:tcPr>
          <w:p w:rsidR="005D665E" w:rsidRDefault="00390789">
            <w:r>
              <w:rPr>
                <w:rStyle w:val="SegmentID"/>
              </w:rPr>
              <w:t>3190</w:t>
            </w:r>
            <w:r>
              <w:rPr>
                <w:rStyle w:val="TransUnitID"/>
              </w:rPr>
              <w:t>9cb4566c-b009-4f8d-9af8-0443d8e92eb0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3191</w:t>
            </w:r>
            <w:r>
              <w:rPr>
                <w:rStyle w:val="TransUnitID"/>
              </w:rPr>
              <w:t>60594de6-7c3c-4f96-9826-217a752a7229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Cooking</w:t>
            </w:r>
          </w:p>
        </w:tc>
        <w:tc>
          <w:tcPr>
            <w:tcW w:w="0" w:type="auto"/>
            <w:shd w:val="clear" w:color="auto" w:fill="98FB98"/>
          </w:tcPr>
          <w:p w:rsidR="005D665E" w:rsidRDefault="00390789">
            <w:pPr>
              <w:rPr>
                <w:lang w:val="pt-BR"/>
              </w:rPr>
            </w:pPr>
            <w:r>
              <w:rPr>
                <w:lang w:val="pt-BR"/>
              </w:rPr>
              <w:t>Culinária</w:t>
            </w:r>
          </w:p>
        </w:tc>
      </w:tr>
      <w:tr w:rsidR="005D665E">
        <w:tc>
          <w:tcPr>
            <w:tcW w:w="0" w:type="auto"/>
            <w:shd w:val="clear" w:color="auto" w:fill="98FB98"/>
          </w:tcPr>
          <w:p w:rsidR="005D665E" w:rsidRDefault="00390789">
            <w:r>
              <w:rPr>
                <w:rStyle w:val="SegmentID"/>
              </w:rPr>
              <w:t>3192</w:t>
            </w:r>
            <w:r>
              <w:rPr>
                <w:rStyle w:val="TransUnitID"/>
              </w:rPr>
              <w:t>a52acadc-4109-4adb-aa7a-d7e619307735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3193</w:t>
            </w:r>
            <w:r>
              <w:rPr>
                <w:rStyle w:val="TransUnitID"/>
              </w:rPr>
              <w:t>258355a8-a265-42ff-93b5-1bcb91cbd403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1.8 kW average operating e</w:t>
            </w:r>
            <w:r>
              <w:t>nergy rate</w:t>
            </w:r>
          </w:p>
        </w:tc>
        <w:tc>
          <w:tcPr>
            <w:tcW w:w="0" w:type="auto"/>
            <w:shd w:val="clear" w:color="auto" w:fill="98FB98"/>
          </w:tcPr>
          <w:p w:rsidR="005D665E" w:rsidRDefault="00390789">
            <w:pPr>
              <w:rPr>
                <w:lang w:val="pt-BR"/>
              </w:rPr>
            </w:pPr>
            <w:r>
              <w:rPr>
                <w:lang w:val="pt-BR"/>
              </w:rPr>
              <w:t>1,8 kW de taxa de energia média de operação</w:t>
            </w:r>
          </w:p>
        </w:tc>
      </w:tr>
      <w:tr w:rsidR="005D665E">
        <w:tc>
          <w:tcPr>
            <w:tcW w:w="0" w:type="auto"/>
            <w:shd w:val="clear" w:color="auto" w:fill="98FB98"/>
          </w:tcPr>
          <w:p w:rsidR="005D665E" w:rsidRDefault="00390789">
            <w:r>
              <w:rPr>
                <w:rStyle w:val="SegmentID"/>
              </w:rPr>
              <w:t>3194</w:t>
            </w:r>
            <w:r>
              <w:rPr>
                <w:rStyle w:val="TransUnitID"/>
              </w:rPr>
              <w:t>0a0fd333-7a33-45dc-8fa2-93100b0409ff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3195</w:t>
            </w:r>
            <w:r>
              <w:rPr>
                <w:rStyle w:val="TransUnitID"/>
              </w:rPr>
              <w:t>12f0eddf-1264-4e0e-833a-65ed6ac43473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1.2 kW average operating energy rate</w:t>
            </w:r>
          </w:p>
        </w:tc>
        <w:tc>
          <w:tcPr>
            <w:tcW w:w="0" w:type="auto"/>
            <w:shd w:val="clear" w:color="auto" w:fill="98FB98"/>
          </w:tcPr>
          <w:p w:rsidR="005D665E" w:rsidRDefault="00390789">
            <w:pPr>
              <w:rPr>
                <w:lang w:val="pt-BR"/>
              </w:rPr>
            </w:pPr>
            <w:r>
              <w:rPr>
                <w:lang w:val="pt-BR"/>
              </w:rPr>
              <w:t>1,2 kW de taxa de energia média de operação</w:t>
            </w:r>
          </w:p>
        </w:tc>
      </w:tr>
      <w:tr w:rsidR="005D665E">
        <w:tc>
          <w:tcPr>
            <w:tcW w:w="0" w:type="auto"/>
            <w:shd w:val="clear" w:color="auto" w:fill="D3D3D3"/>
          </w:tcPr>
          <w:p w:rsidR="005D665E" w:rsidRDefault="00390789">
            <w:r>
              <w:rPr>
                <w:rStyle w:val="SegmentID"/>
              </w:rPr>
              <w:t>3196</w:t>
            </w:r>
            <w:r>
              <w:rPr>
                <w:rStyle w:val="TransUnitID"/>
              </w:rPr>
              <w:t>43ec2187-7a9c-4e1c-a2f1-948f2f602ae9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IMH (ice making head, H = ice harvest) H </w:t>
            </w:r>
            <w:r>
              <w:rPr>
                <w:rStyle w:val="Tag"/>
              </w:rPr>
              <w:t>&lt;4610&gt;</w:t>
            </w:r>
            <w:r>
              <w:t>≥</w:t>
            </w:r>
            <w:r>
              <w:rPr>
                <w:rStyle w:val="Tag"/>
              </w:rPr>
              <w:t>&lt;/4610&gt;</w:t>
            </w:r>
            <w:r>
              <w:t xml:space="preserve"> 204 kg/day</w:t>
            </w:r>
          </w:p>
        </w:tc>
        <w:tc>
          <w:tcPr>
            <w:tcW w:w="0" w:type="auto"/>
            <w:shd w:val="clear" w:color="auto" w:fill="D3D3D3"/>
          </w:tcPr>
          <w:p w:rsidR="005D665E" w:rsidRDefault="00390789">
            <w:pPr>
              <w:rPr>
                <w:lang w:val="pt-BR"/>
              </w:rPr>
            </w:pPr>
            <w:r>
              <w:rPr>
                <w:lang w:val="pt-BR"/>
              </w:rPr>
              <w:t>Máquina de gelo, IMH (cabeçote de produção de gelo, H = coleta d</w:t>
            </w:r>
            <w:r>
              <w:rPr>
                <w:lang w:val="pt-BR"/>
              </w:rPr>
              <w:t xml:space="preserve">e gelo), H </w:t>
            </w:r>
            <w:r>
              <w:rPr>
                <w:rStyle w:val="Tag"/>
                <w:lang w:val="pt-BR"/>
              </w:rPr>
              <w:t>&lt;4610&gt;</w:t>
            </w:r>
            <w:r>
              <w:rPr>
                <w:lang w:val="pt-BR"/>
              </w:rPr>
              <w:t>≥</w:t>
            </w:r>
            <w:r>
              <w:rPr>
                <w:rStyle w:val="Tag"/>
                <w:lang w:val="pt-BR"/>
              </w:rPr>
              <w:t>&lt;/4610&gt;</w:t>
            </w:r>
            <w:r>
              <w:rPr>
                <w:lang w:val="pt-BR"/>
              </w:rPr>
              <w:t xml:space="preserve"> 204 kg/dia</w:t>
            </w:r>
          </w:p>
        </w:tc>
      </w:tr>
      <w:tr w:rsidR="005D665E">
        <w:tc>
          <w:tcPr>
            <w:tcW w:w="0" w:type="auto"/>
            <w:shd w:val="clear" w:color="auto" w:fill="98FB98"/>
          </w:tcPr>
          <w:p w:rsidR="005D665E" w:rsidRDefault="00390789">
            <w:r>
              <w:rPr>
                <w:rStyle w:val="SegmentID"/>
              </w:rPr>
              <w:t>3197</w:t>
            </w:r>
            <w:r>
              <w:rPr>
                <w:rStyle w:val="TransUnitID"/>
              </w:rPr>
              <w:t>24c8c23e-506b-486f-9f8f-402419d6fda1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3198</w:t>
            </w:r>
            <w:r>
              <w:rPr>
                <w:rStyle w:val="TransUnitID"/>
              </w:rPr>
              <w:t>96963e0b-4ff7-475c-ba56-230bddfff349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3199</w:t>
            </w:r>
            <w:r>
              <w:rPr>
                <w:rStyle w:val="TransUnitID"/>
              </w:rPr>
              <w:t>04bd4985-1040-490e-90ae-c183de8a1222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0.0015 - 5.3464E</w:t>
            </w:r>
            <w:r>
              <w:rPr>
                <w:rStyle w:val="Tag"/>
              </w:rPr>
              <w:t>&lt;4620&gt;</w:t>
            </w:r>
            <w:r>
              <w:t>-07</w:t>
            </w:r>
            <w:r>
              <w:rPr>
                <w:rStyle w:val="Tag"/>
              </w:rPr>
              <w:t>&lt;/4620&gt;</w:t>
            </w:r>
            <w:r>
              <w:t xml:space="preserve"> kWh/kg ice</w:t>
            </w:r>
          </w:p>
        </w:tc>
        <w:tc>
          <w:tcPr>
            <w:tcW w:w="0" w:type="auto"/>
            <w:shd w:val="clear" w:color="auto" w:fill="FFFFFF"/>
          </w:tcPr>
          <w:p w:rsidR="005D665E" w:rsidRDefault="00390789">
            <w:pPr>
              <w:rPr>
                <w:lang w:val="pt-BR"/>
              </w:rPr>
            </w:pPr>
            <w:r>
              <w:rPr>
                <w:lang w:val="pt-BR"/>
              </w:rPr>
              <w:t>0,0015 - 5,3464E</w:t>
            </w:r>
            <w:r>
              <w:rPr>
                <w:rStyle w:val="Tag"/>
                <w:lang w:val="pt-BR"/>
              </w:rPr>
              <w:t>&lt;4620&gt;</w:t>
            </w:r>
            <w:r>
              <w:rPr>
                <w:lang w:val="pt-BR"/>
              </w:rPr>
              <w:t>-07</w:t>
            </w:r>
            <w:r>
              <w:rPr>
                <w:rStyle w:val="Tag"/>
                <w:lang w:val="pt-BR"/>
              </w:rPr>
              <w:t>&lt;/4620&gt;</w:t>
            </w:r>
            <w:r>
              <w:rPr>
                <w:lang w:val="pt-BR"/>
              </w:rPr>
              <w:t xml:space="preserve"> kWh/kg de gelo</w:t>
            </w:r>
          </w:p>
        </w:tc>
      </w:tr>
      <w:tr w:rsidR="005D665E">
        <w:tc>
          <w:tcPr>
            <w:tcW w:w="0" w:type="auto"/>
            <w:shd w:val="clear" w:color="auto" w:fill="98FB98"/>
          </w:tcPr>
          <w:p w:rsidR="005D665E" w:rsidRDefault="00390789">
            <w:r>
              <w:rPr>
                <w:rStyle w:val="SegmentID"/>
              </w:rPr>
              <w:t>3200</w:t>
            </w:r>
            <w:r>
              <w:rPr>
                <w:rStyle w:val="TransUnitID"/>
              </w:rPr>
              <w:t>6e5d8faf-4c36-4f27-ae35-6ca9b78914b9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3201</w:t>
            </w:r>
            <w:r>
              <w:rPr>
                <w:rStyle w:val="TransUnitID"/>
              </w:rPr>
              <w:t>dbd68130-d532-4774-92b0-e217ff6b302c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13.52*H</w:t>
            </w:r>
            <w:r>
              <w:rPr>
                <w:rStyle w:val="Tag"/>
              </w:rPr>
              <w:t>&lt;4627&gt;</w:t>
            </w:r>
            <w:r>
              <w:t>-0.298</w:t>
            </w:r>
            <w:r>
              <w:rPr>
                <w:rStyle w:val="Tag"/>
              </w:rPr>
              <w:t>&lt;/4627&gt;</w:t>
            </w:r>
            <w:r>
              <w:t xml:space="preserve">  kWh/100 kg ice</w:t>
            </w:r>
          </w:p>
        </w:tc>
        <w:tc>
          <w:tcPr>
            <w:tcW w:w="0" w:type="auto"/>
            <w:shd w:val="clear" w:color="auto" w:fill="FFFFFF"/>
          </w:tcPr>
          <w:p w:rsidR="005D665E" w:rsidRDefault="00390789">
            <w:pPr>
              <w:rPr>
                <w:lang w:val="pt-BR"/>
              </w:rPr>
            </w:pPr>
            <w:r>
              <w:rPr>
                <w:lang w:val="pt-BR"/>
              </w:rPr>
              <w:t>≤ 13,52*H</w:t>
            </w:r>
            <w:r>
              <w:rPr>
                <w:rStyle w:val="Tag"/>
                <w:lang w:val="pt-BR"/>
              </w:rPr>
              <w:t>&lt;4627&gt;</w:t>
            </w:r>
            <w:r>
              <w:rPr>
                <w:lang w:val="pt-BR"/>
              </w:rPr>
              <w:t>-0,298</w:t>
            </w:r>
            <w:r>
              <w:rPr>
                <w:rStyle w:val="Tag"/>
                <w:lang w:val="pt-BR"/>
              </w:rPr>
              <w:t>&lt;/4627&gt;</w:t>
            </w:r>
            <w:r>
              <w:rPr>
                <w:lang w:val="pt-BR"/>
              </w:rPr>
              <w:t xml:space="preserve">  kWh/100 kg de gelo</w:t>
            </w:r>
          </w:p>
        </w:tc>
      </w:tr>
      <w:tr w:rsidR="005D665E">
        <w:tc>
          <w:tcPr>
            <w:tcW w:w="0" w:type="auto"/>
            <w:shd w:val="clear" w:color="auto" w:fill="98FB98"/>
          </w:tcPr>
          <w:p w:rsidR="005D665E" w:rsidRDefault="00390789">
            <w:r>
              <w:rPr>
                <w:rStyle w:val="SegmentID"/>
              </w:rPr>
              <w:t>3202</w:t>
            </w:r>
            <w:r>
              <w:rPr>
                <w:rStyle w:val="TransUnitID"/>
              </w:rPr>
              <w:t>ec827acf-53ea-41d8-b90d-43a250b89f2e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3203</w:t>
            </w:r>
            <w:r>
              <w:rPr>
                <w:rStyle w:val="TransUnitID"/>
              </w:rPr>
              <w:t>4d0ce5d5-c4f1-4a47-a064-da4034196736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IMH (ice making head), H &lt; 204 kg/day</w:t>
            </w:r>
          </w:p>
        </w:tc>
        <w:tc>
          <w:tcPr>
            <w:tcW w:w="0" w:type="auto"/>
            <w:shd w:val="clear" w:color="auto" w:fill="D3D3D3"/>
          </w:tcPr>
          <w:p w:rsidR="005D665E" w:rsidRDefault="00390789">
            <w:pPr>
              <w:rPr>
                <w:lang w:val="pt-BR"/>
              </w:rPr>
            </w:pPr>
            <w:r>
              <w:rPr>
                <w:lang w:val="pt-BR"/>
              </w:rPr>
              <w:t>Máquina de gelo, IMH (cabeçote de produção de gelo), H &lt; 204 kg/dia</w:t>
            </w:r>
          </w:p>
        </w:tc>
      </w:tr>
      <w:tr w:rsidR="005D665E">
        <w:tc>
          <w:tcPr>
            <w:tcW w:w="0" w:type="auto"/>
            <w:shd w:val="clear" w:color="auto" w:fill="98FB98"/>
          </w:tcPr>
          <w:p w:rsidR="005D665E" w:rsidRDefault="00390789">
            <w:r>
              <w:rPr>
                <w:rStyle w:val="SegmentID"/>
              </w:rPr>
              <w:t>3204</w:t>
            </w:r>
            <w:r>
              <w:rPr>
                <w:rStyle w:val="TransUnitID"/>
              </w:rPr>
              <w:t>13015ca4-2a13-40ae-ad21-d37bf10283f7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3205</w:t>
            </w:r>
            <w:r>
              <w:rPr>
                <w:rStyle w:val="TransUnitID"/>
              </w:rPr>
              <w:t>5aef3a57-4965-47e1-9edd-702b0483a6c0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3206</w:t>
            </w:r>
            <w:r>
              <w:rPr>
                <w:rStyle w:val="TransUnitID"/>
              </w:rPr>
              <w:t>22e4d2a9-5252-4bec-86ff-721b335dea5e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0.2262 - 4.18E</w:t>
            </w:r>
            <w:r>
              <w:rPr>
                <w:rStyle w:val="Tag"/>
              </w:rPr>
              <w:t>&lt;4643&gt;</w:t>
            </w:r>
            <w:r>
              <w:t>-04</w:t>
            </w:r>
            <w:r>
              <w:rPr>
                <w:rStyle w:val="Tag"/>
              </w:rPr>
              <w:t>&lt;/4643&gt;</w:t>
            </w:r>
            <w:r>
              <w:br/>
            </w:r>
            <w:r>
              <w:t xml:space="preserve"> kWh/kg ice</w:t>
            </w:r>
          </w:p>
        </w:tc>
        <w:tc>
          <w:tcPr>
            <w:tcW w:w="0" w:type="auto"/>
            <w:shd w:val="clear" w:color="auto" w:fill="FFFFFF"/>
          </w:tcPr>
          <w:p w:rsidR="005D665E" w:rsidRDefault="00390789">
            <w:pPr>
              <w:rPr>
                <w:lang w:val="pt-BR"/>
              </w:rPr>
            </w:pPr>
            <w:r>
              <w:rPr>
                <w:lang w:val="pt-BR"/>
              </w:rPr>
              <w:t>0,2262 - 4,18E</w:t>
            </w:r>
            <w:r>
              <w:rPr>
                <w:rStyle w:val="Tag"/>
                <w:lang w:val="pt-BR"/>
              </w:rPr>
              <w:t>&lt;4643&gt;</w:t>
            </w:r>
            <w:r>
              <w:rPr>
                <w:lang w:val="pt-BR"/>
              </w:rPr>
              <w:t>-04</w:t>
            </w:r>
            <w:r>
              <w:rPr>
                <w:rStyle w:val="Tag"/>
                <w:lang w:val="pt-BR"/>
              </w:rPr>
              <w:t>&lt;/4643&gt;</w:t>
            </w:r>
            <w:r>
              <w:br/>
            </w:r>
            <w:r>
              <w:rPr>
                <w:lang w:val="pt-BR"/>
              </w:rPr>
              <w:t xml:space="preserve"> kWh/kg de gelo</w:t>
            </w:r>
          </w:p>
        </w:tc>
      </w:tr>
      <w:tr w:rsidR="005D665E">
        <w:tc>
          <w:tcPr>
            <w:tcW w:w="0" w:type="auto"/>
            <w:shd w:val="clear" w:color="auto" w:fill="98FB98"/>
          </w:tcPr>
          <w:p w:rsidR="005D665E" w:rsidRDefault="00390789">
            <w:r>
              <w:rPr>
                <w:rStyle w:val="SegmentID"/>
              </w:rPr>
              <w:t>3207</w:t>
            </w:r>
            <w:r>
              <w:rPr>
                <w:rStyle w:val="TransUnitID"/>
              </w:rPr>
              <w:t>46123a9b-c832-4149-ac30-1d5ec81a3218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3208</w:t>
            </w:r>
            <w:r>
              <w:rPr>
                <w:rStyle w:val="TransUnitID"/>
              </w:rPr>
              <w:t>40ef2792-59d0-4a4c-9d8e-7d57b2f2b423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13.52*H</w:t>
            </w:r>
            <w:r>
              <w:rPr>
                <w:rStyle w:val="Tag"/>
              </w:rPr>
              <w:t>&lt;4650&gt;</w:t>
            </w:r>
            <w:r>
              <w:t>-0.298</w:t>
            </w:r>
            <w:r>
              <w:rPr>
                <w:rStyle w:val="Tag"/>
              </w:rPr>
              <w:t>&lt;/4650&gt;</w:t>
            </w:r>
            <w:r>
              <w:t xml:space="preserve">  kWh/100 kg ice</w:t>
            </w:r>
          </w:p>
        </w:tc>
        <w:tc>
          <w:tcPr>
            <w:tcW w:w="0" w:type="auto"/>
            <w:shd w:val="clear" w:color="auto" w:fill="D3D3D3"/>
          </w:tcPr>
          <w:p w:rsidR="005D665E" w:rsidRDefault="00390789">
            <w:pPr>
              <w:rPr>
                <w:lang w:val="pt-BR"/>
              </w:rPr>
            </w:pPr>
            <w:r>
              <w:rPr>
                <w:lang w:val="pt-BR"/>
              </w:rPr>
              <w:t>≤ 13,52*H</w:t>
            </w:r>
            <w:r>
              <w:rPr>
                <w:rStyle w:val="Tag"/>
                <w:lang w:val="pt-BR"/>
              </w:rPr>
              <w:t>&lt;4650&gt;</w:t>
            </w:r>
            <w:r>
              <w:rPr>
                <w:lang w:val="pt-BR"/>
              </w:rPr>
              <w:t>-0,298</w:t>
            </w:r>
            <w:r>
              <w:rPr>
                <w:rStyle w:val="Tag"/>
                <w:lang w:val="pt-BR"/>
              </w:rPr>
              <w:t>&lt;/4650&gt;</w:t>
            </w:r>
            <w:r>
              <w:rPr>
                <w:lang w:val="pt-BR"/>
              </w:rPr>
              <w:t xml:space="preserve">  kWh/100 kg de gelo</w:t>
            </w:r>
          </w:p>
        </w:tc>
      </w:tr>
      <w:tr w:rsidR="005D665E">
        <w:tc>
          <w:tcPr>
            <w:tcW w:w="0" w:type="auto"/>
            <w:shd w:val="clear" w:color="auto" w:fill="98FB98"/>
          </w:tcPr>
          <w:p w:rsidR="005D665E" w:rsidRDefault="00390789">
            <w:r>
              <w:rPr>
                <w:rStyle w:val="SegmentID"/>
              </w:rPr>
              <w:t>3209</w:t>
            </w:r>
            <w:r>
              <w:rPr>
                <w:rStyle w:val="TransUnitID"/>
              </w:rPr>
              <w:t>bafd1839-4f42-46f8-8df8-189e4c6bcf2a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3210</w:t>
            </w:r>
            <w:r>
              <w:rPr>
                <w:rStyle w:val="TransUnitID"/>
              </w:rPr>
              <w:t>19125e26-7e67-411b-af39-b1342e09477b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RCU </w:t>
            </w:r>
            <w:r>
              <w:rPr>
                <w:rStyle w:val="Tag"/>
              </w:rPr>
              <w:t>&lt;4657&gt;</w:t>
            </w:r>
            <w:r>
              <w:t xml:space="preserve"> </w:t>
            </w:r>
            <w:r>
              <w:rPr>
                <w:rStyle w:val="Tag"/>
              </w:rPr>
              <w:t>&lt;/4657&gt;</w:t>
            </w:r>
            <w:r>
              <w:t>(remote condensing unit, w/o remote compressor) H &lt; 454 kg/day</w:t>
            </w:r>
          </w:p>
        </w:tc>
        <w:tc>
          <w:tcPr>
            <w:tcW w:w="0" w:type="auto"/>
            <w:shd w:val="clear" w:color="auto" w:fill="D3D3D3"/>
          </w:tcPr>
          <w:p w:rsidR="005D665E" w:rsidRDefault="00390789">
            <w:pPr>
              <w:rPr>
                <w:lang w:val="pt-BR"/>
              </w:rPr>
            </w:pPr>
            <w:r>
              <w:rPr>
                <w:lang w:val="pt-BR"/>
              </w:rPr>
              <w:t>Máquina de gelo, RCU (unidade de condensação remota, sem compressor remoto), H &lt; 454 kg/dia</w:t>
            </w:r>
          </w:p>
        </w:tc>
      </w:tr>
      <w:tr w:rsidR="005D665E">
        <w:tc>
          <w:tcPr>
            <w:tcW w:w="0" w:type="auto"/>
            <w:shd w:val="clear" w:color="auto" w:fill="D3D3D3"/>
          </w:tcPr>
          <w:p w:rsidR="005D665E" w:rsidRDefault="00390789">
            <w:r>
              <w:rPr>
                <w:rStyle w:val="SegmentID"/>
              </w:rPr>
              <w:t>3211</w:t>
            </w:r>
            <w:r>
              <w:rPr>
                <w:rStyle w:val="TransUnitID"/>
              </w:rPr>
              <w:t>397f84ed-2721-4a86-b16c-30651d9ac6eb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3212</w:t>
            </w:r>
            <w:r>
              <w:rPr>
                <w:rStyle w:val="TransUnitID"/>
              </w:rPr>
              <w:t>f4bcd34e-59a4-40fb-9536-088e941ab4eb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3213</w:t>
            </w:r>
            <w:r>
              <w:rPr>
                <w:rStyle w:val="TransUnitID"/>
              </w:rPr>
              <w:t>d827091f-6d92-411a-8124-7e6857921293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0.1951 - 1.85E</w:t>
            </w:r>
            <w:r>
              <w:rPr>
                <w:rStyle w:val="Tag"/>
              </w:rPr>
              <w:t>&lt;4667&gt;</w:t>
            </w:r>
            <w:r>
              <w:t>-04</w:t>
            </w:r>
            <w:r>
              <w:rPr>
                <w:rStyle w:val="Tag"/>
              </w:rPr>
              <w:t>&lt;/4667&gt;</w:t>
            </w:r>
            <w:r>
              <w:br/>
            </w:r>
            <w:r>
              <w:t xml:space="preserve"> kWh/kg ice</w:t>
            </w:r>
          </w:p>
        </w:tc>
        <w:tc>
          <w:tcPr>
            <w:tcW w:w="0" w:type="auto"/>
            <w:shd w:val="clear" w:color="auto" w:fill="FFFFFF"/>
          </w:tcPr>
          <w:p w:rsidR="005D665E" w:rsidRDefault="00390789">
            <w:pPr>
              <w:rPr>
                <w:lang w:val="pt-BR"/>
              </w:rPr>
            </w:pPr>
            <w:r>
              <w:rPr>
                <w:lang w:val="pt-BR"/>
              </w:rPr>
              <w:t>0,1951 - 1,85E</w:t>
            </w:r>
            <w:r>
              <w:rPr>
                <w:rStyle w:val="Tag"/>
                <w:lang w:val="pt-BR"/>
              </w:rPr>
              <w:t>&lt;4667&gt;</w:t>
            </w:r>
            <w:r>
              <w:rPr>
                <w:lang w:val="pt-BR"/>
              </w:rPr>
              <w:t>-04</w:t>
            </w:r>
            <w:r>
              <w:rPr>
                <w:rStyle w:val="Tag"/>
                <w:lang w:val="pt-BR"/>
              </w:rPr>
              <w:t>&lt;/4667&gt;</w:t>
            </w:r>
            <w:r>
              <w:br/>
            </w:r>
            <w:r>
              <w:rPr>
                <w:lang w:val="pt-BR"/>
              </w:rPr>
              <w:t xml:space="preserve"> kWh/kg de gelo</w:t>
            </w:r>
          </w:p>
        </w:tc>
      </w:tr>
      <w:tr w:rsidR="005D665E">
        <w:tc>
          <w:tcPr>
            <w:tcW w:w="0" w:type="auto"/>
            <w:shd w:val="clear" w:color="auto" w:fill="98FB98"/>
          </w:tcPr>
          <w:p w:rsidR="005D665E" w:rsidRDefault="00390789">
            <w:r>
              <w:rPr>
                <w:rStyle w:val="SegmentID"/>
              </w:rPr>
              <w:t>3214</w:t>
            </w:r>
            <w:r>
              <w:rPr>
                <w:rStyle w:val="TransUnitID"/>
              </w:rPr>
              <w:t>48217c2c-0ad0-4d4d-bb4d-9cbc13aef48d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3215</w:t>
            </w:r>
            <w:r>
              <w:rPr>
                <w:rStyle w:val="TransUnitID"/>
              </w:rPr>
              <w:t>ff99b634-7b6b-48b2-9c6f-e329f7cc4820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111.5835H</w:t>
            </w:r>
            <w:r>
              <w:rPr>
                <w:rStyle w:val="Tag"/>
              </w:rPr>
              <w:t>&lt;4674&gt;</w:t>
            </w:r>
            <w:r>
              <w:t>-0.258</w:t>
            </w:r>
            <w:r>
              <w:rPr>
                <w:rStyle w:val="Tag"/>
              </w:rPr>
              <w:t>&lt;/4674&gt;</w:t>
            </w:r>
            <w:r>
              <w:t>) + 2.205 kWh/100 kg ice</w:t>
            </w:r>
          </w:p>
        </w:tc>
        <w:tc>
          <w:tcPr>
            <w:tcW w:w="0" w:type="auto"/>
            <w:shd w:val="clear" w:color="auto" w:fill="FFFFFF"/>
          </w:tcPr>
          <w:p w:rsidR="005D665E" w:rsidRDefault="00390789">
            <w:pPr>
              <w:rPr>
                <w:lang w:val="pt-BR"/>
              </w:rPr>
            </w:pPr>
            <w:r>
              <w:rPr>
                <w:lang w:val="pt-BR"/>
              </w:rPr>
              <w:t>≤ 111,5835H</w:t>
            </w:r>
            <w:r>
              <w:rPr>
                <w:rStyle w:val="Tag"/>
                <w:lang w:val="pt-BR"/>
              </w:rPr>
              <w:t>&lt;4674&gt;</w:t>
            </w:r>
            <w:r>
              <w:rPr>
                <w:lang w:val="pt-BR"/>
              </w:rPr>
              <w:t>-0,258</w:t>
            </w:r>
            <w:r>
              <w:rPr>
                <w:rStyle w:val="Tag"/>
                <w:lang w:val="pt-BR"/>
              </w:rPr>
              <w:t>&lt;/4674&gt;</w:t>
            </w:r>
            <w:r>
              <w:rPr>
                <w:lang w:val="pt-BR"/>
              </w:rPr>
              <w:t>) + 2,205 kWh/100 kg de gelo</w:t>
            </w:r>
          </w:p>
        </w:tc>
      </w:tr>
      <w:tr w:rsidR="005D665E">
        <w:tc>
          <w:tcPr>
            <w:tcW w:w="0" w:type="auto"/>
            <w:shd w:val="clear" w:color="auto" w:fill="98FB98"/>
          </w:tcPr>
          <w:p w:rsidR="005D665E" w:rsidRDefault="00390789">
            <w:r>
              <w:rPr>
                <w:rStyle w:val="SegmentID"/>
              </w:rPr>
              <w:t>3216</w:t>
            </w:r>
            <w:r>
              <w:rPr>
                <w:rStyle w:val="TransUnitID"/>
              </w:rPr>
              <w:t>c59518a8-423a-42a6-b01a-16fc13588174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3217</w:t>
            </w:r>
            <w:r>
              <w:rPr>
                <w:rStyle w:val="TransUnitID"/>
              </w:rPr>
              <w:t>15a2275d-b26d-4761-b4ef-63e8532bf540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RCU (remote condensing unit) 726 &gt; H </w:t>
            </w:r>
            <w:r>
              <w:rPr>
                <w:rStyle w:val="Tag"/>
              </w:rPr>
              <w:t>&lt;4681&gt;</w:t>
            </w:r>
            <w:r>
              <w:t>≥</w:t>
            </w:r>
            <w:r>
              <w:rPr>
                <w:rStyle w:val="Tag"/>
              </w:rPr>
              <w:t>&lt;/4681&gt;</w:t>
            </w:r>
            <w:r>
              <w:t xml:space="preserve"> 454 kg/day</w:t>
            </w:r>
          </w:p>
        </w:tc>
        <w:tc>
          <w:tcPr>
            <w:tcW w:w="0" w:type="auto"/>
            <w:shd w:val="clear" w:color="auto" w:fill="D3D3D3"/>
          </w:tcPr>
          <w:p w:rsidR="005D665E" w:rsidRDefault="00390789">
            <w:pPr>
              <w:rPr>
                <w:lang w:val="pt-BR"/>
              </w:rPr>
            </w:pPr>
            <w:r>
              <w:rPr>
                <w:lang w:val="pt-BR"/>
              </w:rPr>
              <w:t xml:space="preserve">Máquina de gelo, RCU (unidade de condensação remota) 726 &gt; H </w:t>
            </w:r>
            <w:r>
              <w:rPr>
                <w:rStyle w:val="Tag"/>
                <w:lang w:val="pt-BR"/>
              </w:rPr>
              <w:t>&lt;4681&gt;</w:t>
            </w:r>
            <w:r>
              <w:rPr>
                <w:lang w:val="pt-BR"/>
              </w:rPr>
              <w:t>≥</w:t>
            </w:r>
            <w:r>
              <w:rPr>
                <w:rStyle w:val="Tag"/>
                <w:lang w:val="pt-BR"/>
              </w:rPr>
              <w:t>&lt;/4681&gt;</w:t>
            </w:r>
            <w:r>
              <w:rPr>
                <w:lang w:val="pt-BR"/>
              </w:rPr>
              <w:t xml:space="preserve"> 454 kg/dia</w:t>
            </w:r>
          </w:p>
        </w:tc>
      </w:tr>
      <w:tr w:rsidR="005D665E">
        <w:tc>
          <w:tcPr>
            <w:tcW w:w="0" w:type="auto"/>
            <w:shd w:val="clear" w:color="auto" w:fill="D3D3D3"/>
          </w:tcPr>
          <w:p w:rsidR="005D665E" w:rsidRDefault="00390789">
            <w:r>
              <w:rPr>
                <w:rStyle w:val="SegmentID"/>
              </w:rPr>
              <w:t>3218</w:t>
            </w:r>
            <w:r>
              <w:rPr>
                <w:rStyle w:val="TransUnitID"/>
              </w:rPr>
              <w:t>663ba0c3-6b68-4d61-ac</w:t>
            </w:r>
            <w:r>
              <w:rPr>
                <w:rStyle w:val="TransUnitID"/>
              </w:rPr>
              <w:t>54-daca8cf6193a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3219</w:t>
            </w:r>
            <w:r>
              <w:rPr>
                <w:rStyle w:val="TransUnitID"/>
              </w:rPr>
              <w:t>9b1ca2a2-445a-4ce7-a739-ad9b4926476b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3220</w:t>
            </w:r>
            <w:r>
              <w:rPr>
                <w:rStyle w:val="TransUnitID"/>
              </w:rPr>
              <w:t>0f4549cb-d004-4ab4-b47f-77c259a80b89</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0.1124  kWh/kg ice</w:t>
            </w:r>
          </w:p>
        </w:tc>
        <w:tc>
          <w:tcPr>
            <w:tcW w:w="0" w:type="auto"/>
            <w:shd w:val="clear" w:color="auto" w:fill="FFFFFF"/>
          </w:tcPr>
          <w:p w:rsidR="005D665E" w:rsidRDefault="00390789">
            <w:pPr>
              <w:rPr>
                <w:lang w:val="pt-BR"/>
              </w:rPr>
            </w:pPr>
            <w:r>
              <w:rPr>
                <w:lang w:val="pt-BR"/>
              </w:rPr>
              <w:t>0,1124  kWh/kg de gelo</w:t>
            </w:r>
          </w:p>
        </w:tc>
      </w:tr>
      <w:tr w:rsidR="005D665E">
        <w:tc>
          <w:tcPr>
            <w:tcW w:w="0" w:type="auto"/>
            <w:shd w:val="clear" w:color="auto" w:fill="98FB98"/>
          </w:tcPr>
          <w:p w:rsidR="005D665E" w:rsidRDefault="00390789">
            <w:r>
              <w:rPr>
                <w:rStyle w:val="SegmentID"/>
              </w:rPr>
              <w:t>3221</w:t>
            </w:r>
            <w:r>
              <w:rPr>
                <w:rStyle w:val="TransUnitID"/>
              </w:rPr>
              <w:t>391e02a4-a7f2-4566-8817-b3486ca3ee92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3222</w:t>
            </w:r>
            <w:r>
              <w:rPr>
                <w:rStyle w:val="TransUnitID"/>
              </w:rPr>
              <w:t>dd444272-1afe-4c90-bd14-1f80d108fb0d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111.5835H</w:t>
            </w:r>
            <w:r>
              <w:rPr>
                <w:rStyle w:val="Tag"/>
              </w:rPr>
              <w:t>&lt;4697&gt;</w:t>
            </w:r>
            <w:r>
              <w:t>-0.258</w:t>
            </w:r>
            <w:r>
              <w:rPr>
                <w:rStyle w:val="Tag"/>
              </w:rPr>
              <w:t>&lt;/4697&gt;</w:t>
            </w:r>
            <w:r>
              <w:t>) + 2.205 kWh/100 kg ice</w:t>
            </w:r>
          </w:p>
        </w:tc>
        <w:tc>
          <w:tcPr>
            <w:tcW w:w="0" w:type="auto"/>
            <w:shd w:val="clear" w:color="auto" w:fill="D3D3D3"/>
          </w:tcPr>
          <w:p w:rsidR="005D665E" w:rsidRDefault="00390789">
            <w:pPr>
              <w:rPr>
                <w:lang w:val="pt-BR"/>
              </w:rPr>
            </w:pPr>
            <w:r>
              <w:rPr>
                <w:lang w:val="pt-BR"/>
              </w:rPr>
              <w:t>≤ 111,5835H</w:t>
            </w:r>
            <w:r>
              <w:rPr>
                <w:rStyle w:val="Tag"/>
                <w:lang w:val="pt-BR"/>
              </w:rPr>
              <w:t>&lt;4697&gt;</w:t>
            </w:r>
            <w:r>
              <w:rPr>
                <w:lang w:val="pt-BR"/>
              </w:rPr>
              <w:t>-0,258</w:t>
            </w:r>
            <w:r>
              <w:rPr>
                <w:rStyle w:val="Tag"/>
                <w:lang w:val="pt-BR"/>
              </w:rPr>
              <w:t>&lt;/4697&gt;</w:t>
            </w:r>
            <w:r>
              <w:rPr>
                <w:lang w:val="pt-BR"/>
              </w:rPr>
              <w:t>) + 2,205 kWh/100 kg de gelo</w:t>
            </w:r>
          </w:p>
        </w:tc>
      </w:tr>
      <w:tr w:rsidR="005D665E">
        <w:tc>
          <w:tcPr>
            <w:tcW w:w="0" w:type="auto"/>
            <w:shd w:val="clear" w:color="auto" w:fill="98FB98"/>
          </w:tcPr>
          <w:p w:rsidR="005D665E" w:rsidRDefault="00390789">
            <w:r>
              <w:rPr>
                <w:rStyle w:val="SegmentID"/>
              </w:rPr>
              <w:t>3</w:t>
            </w:r>
            <w:r>
              <w:rPr>
                <w:rStyle w:val="SegmentID"/>
              </w:rPr>
              <w:t>223</w:t>
            </w:r>
            <w:r>
              <w:rPr>
                <w:rStyle w:val="TransUnitID"/>
              </w:rPr>
              <w:t>4b29d41d-15b0-4de6-a7fb-66b6b3f5e9b6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3224</w:t>
            </w:r>
            <w:r>
              <w:rPr>
                <w:rStyle w:val="TransUnitID"/>
              </w:rPr>
              <w:t>0240a1e4-2fed-4faf-8c8f-349861bc764d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RCU (remote condensing unit),   H </w:t>
            </w:r>
            <w:r>
              <w:rPr>
                <w:rStyle w:val="Tag"/>
              </w:rPr>
              <w:t>&lt;4704&gt;</w:t>
            </w:r>
            <w:r>
              <w:t>&gt;</w:t>
            </w:r>
            <w:r>
              <w:rPr>
                <w:rStyle w:val="Tag"/>
              </w:rPr>
              <w:t>&lt;/4704&gt;</w:t>
            </w:r>
            <w:r>
              <w:t xml:space="preserve"> 726kg/day</w:t>
            </w:r>
          </w:p>
        </w:tc>
        <w:tc>
          <w:tcPr>
            <w:tcW w:w="0" w:type="auto"/>
            <w:shd w:val="clear" w:color="auto" w:fill="D3D3D3"/>
          </w:tcPr>
          <w:p w:rsidR="005D665E" w:rsidRDefault="00390789">
            <w:pPr>
              <w:rPr>
                <w:lang w:val="pt-BR"/>
              </w:rPr>
            </w:pPr>
            <w:r>
              <w:rPr>
                <w:lang w:val="pt-BR"/>
              </w:rPr>
              <w:t xml:space="preserve">Máquina de gelo, RCU (unidade de condensação remota), H </w:t>
            </w:r>
            <w:r>
              <w:rPr>
                <w:rStyle w:val="Tag"/>
                <w:lang w:val="pt-BR"/>
              </w:rPr>
              <w:t>&lt;4704&gt;</w:t>
            </w:r>
            <w:r>
              <w:rPr>
                <w:lang w:val="pt-BR"/>
              </w:rPr>
              <w:t>&gt;</w:t>
            </w:r>
            <w:r>
              <w:rPr>
                <w:rStyle w:val="Tag"/>
                <w:lang w:val="pt-BR"/>
              </w:rPr>
              <w:t>&lt;/4704&gt;</w:t>
            </w:r>
            <w:r>
              <w:rPr>
                <w:lang w:val="pt-BR"/>
              </w:rPr>
              <w:t xml:space="preserve"> 726 kg/dia</w:t>
            </w:r>
          </w:p>
        </w:tc>
      </w:tr>
      <w:tr w:rsidR="005D665E">
        <w:tc>
          <w:tcPr>
            <w:tcW w:w="0" w:type="auto"/>
            <w:shd w:val="clear" w:color="auto" w:fill="D3D3D3"/>
          </w:tcPr>
          <w:p w:rsidR="005D665E" w:rsidRDefault="00390789">
            <w:r>
              <w:rPr>
                <w:rStyle w:val="SegmentID"/>
              </w:rPr>
              <w:t>3225</w:t>
            </w:r>
            <w:r>
              <w:rPr>
                <w:rStyle w:val="TransUnitID"/>
              </w:rPr>
              <w:t>40133ead-9c88-40a8-b04f-5923e47ef3f9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3226</w:t>
            </w:r>
            <w:r>
              <w:rPr>
                <w:rStyle w:val="TransUnitID"/>
              </w:rPr>
              <w:t>bc0ac3c2-abf3-4aff-92ad-68dbc3142b03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D3D3D3"/>
          </w:tcPr>
          <w:p w:rsidR="005D665E" w:rsidRDefault="00390789">
            <w:r>
              <w:rPr>
                <w:rStyle w:val="SegmentID"/>
              </w:rPr>
              <w:t>3227</w:t>
            </w:r>
            <w:r>
              <w:rPr>
                <w:rStyle w:val="TransUnitID"/>
              </w:rPr>
              <w:t>dbbd28e7-0b12-4920-ab01-ce87aaf76507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0.1124  kWh/kg ice</w:t>
            </w:r>
          </w:p>
        </w:tc>
        <w:tc>
          <w:tcPr>
            <w:tcW w:w="0" w:type="auto"/>
            <w:shd w:val="clear" w:color="auto" w:fill="D3D3D3"/>
          </w:tcPr>
          <w:p w:rsidR="005D665E" w:rsidRDefault="00390789">
            <w:pPr>
              <w:rPr>
                <w:lang w:val="pt-BR"/>
              </w:rPr>
            </w:pPr>
            <w:r>
              <w:rPr>
                <w:lang w:val="pt-BR"/>
              </w:rPr>
              <w:t>0,1124 kWh/kg de gelo</w:t>
            </w:r>
          </w:p>
        </w:tc>
      </w:tr>
      <w:tr w:rsidR="005D665E">
        <w:tc>
          <w:tcPr>
            <w:tcW w:w="0" w:type="auto"/>
            <w:shd w:val="clear" w:color="auto" w:fill="98FB98"/>
          </w:tcPr>
          <w:p w:rsidR="005D665E" w:rsidRDefault="00390789">
            <w:r>
              <w:rPr>
                <w:rStyle w:val="SegmentID"/>
              </w:rPr>
              <w:t>3228</w:t>
            </w:r>
            <w:r>
              <w:rPr>
                <w:rStyle w:val="TransUnitID"/>
              </w:rPr>
              <w:t>b83bcc9a-6d51-4c01-ab90-f107ff830bd5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3229</w:t>
            </w:r>
            <w:r>
              <w:rPr>
                <w:rStyle w:val="TransUnitID"/>
              </w:rPr>
              <w:t>46ab2af9-33f6-45ef-9ef2-95fd9eebeafc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-0.00024H + 4.60 kWh/100 kg ice</w:t>
            </w:r>
          </w:p>
        </w:tc>
        <w:tc>
          <w:tcPr>
            <w:tcW w:w="0" w:type="auto"/>
            <w:shd w:val="clear" w:color="auto" w:fill="FFFFFF"/>
          </w:tcPr>
          <w:p w:rsidR="005D665E" w:rsidRDefault="00390789">
            <w:pPr>
              <w:rPr>
                <w:lang w:val="pt-BR"/>
              </w:rPr>
            </w:pPr>
            <w:r>
              <w:rPr>
                <w:lang w:val="pt-BR"/>
              </w:rPr>
              <w:t>≤ -0,00024H + 4,60 kWh/100 kg de gelo</w:t>
            </w:r>
          </w:p>
        </w:tc>
      </w:tr>
      <w:tr w:rsidR="005D665E">
        <w:tc>
          <w:tcPr>
            <w:tcW w:w="0" w:type="auto"/>
            <w:shd w:val="clear" w:color="auto" w:fill="98FB98"/>
          </w:tcPr>
          <w:p w:rsidR="005D665E" w:rsidRDefault="00390789">
            <w:r>
              <w:rPr>
                <w:rStyle w:val="SegmentID"/>
              </w:rPr>
              <w:t>3230</w:t>
            </w:r>
            <w:r>
              <w:rPr>
                <w:rStyle w:val="TransUnitID"/>
              </w:rPr>
              <w:t>9686b904-ec9b-44ba-bf10-9e1d3156e311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3231</w:t>
            </w:r>
            <w:r>
              <w:rPr>
                <w:rStyle w:val="TransUnitID"/>
              </w:rPr>
              <w:t>fc6bfd6a-482d-4c78-9006-9b31a0b8fa06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SCU (self contained unit), H &lt; 79 kg/day</w:t>
            </w:r>
          </w:p>
        </w:tc>
        <w:tc>
          <w:tcPr>
            <w:tcW w:w="0" w:type="auto"/>
            <w:shd w:val="clear" w:color="auto" w:fill="D3D3D3"/>
          </w:tcPr>
          <w:p w:rsidR="005D665E" w:rsidRDefault="00390789">
            <w:pPr>
              <w:rPr>
                <w:lang w:val="pt-BR"/>
              </w:rPr>
            </w:pPr>
            <w:r>
              <w:rPr>
                <w:lang w:val="pt-BR"/>
              </w:rPr>
              <w:t>Máquina de gelo, SCU (unidade autônoma), H &lt; 79 kg/dia</w:t>
            </w:r>
          </w:p>
        </w:tc>
      </w:tr>
      <w:tr w:rsidR="005D665E">
        <w:tc>
          <w:tcPr>
            <w:tcW w:w="0" w:type="auto"/>
            <w:shd w:val="clear" w:color="auto" w:fill="98FB98"/>
          </w:tcPr>
          <w:p w:rsidR="005D665E" w:rsidRDefault="00390789">
            <w:r>
              <w:rPr>
                <w:rStyle w:val="SegmentID"/>
              </w:rPr>
              <w:t>3232</w:t>
            </w:r>
            <w:r>
              <w:rPr>
                <w:rStyle w:val="TransUnitID"/>
              </w:rPr>
              <w:t>7a8bc47d-4a17-46ec-b4dd-cfaa6dcc1620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3233</w:t>
            </w:r>
            <w:r>
              <w:rPr>
                <w:rStyle w:val="TransUnitID"/>
              </w:rPr>
              <w:t>570c54e5-1c04-4c43-a7fe-09a8497ae12b</w:t>
            </w:r>
          </w:p>
        </w:tc>
        <w:tc>
          <w:tcPr>
            <w:tcW w:w="0" w:type="auto"/>
            <w:shd w:val="clear" w:color="auto" w:fill="D3D3D3"/>
          </w:tcPr>
          <w:p w:rsidR="005D665E" w:rsidRPr="00390789" w:rsidRDefault="00390789">
            <w:pPr>
              <w:rPr>
                <w:vanish/>
              </w:rPr>
            </w:pPr>
            <w:r w:rsidRPr="00390789">
              <w:rPr>
                <w:vanish/>
              </w:rPr>
              <w:t>Translation Approved (CM</w:t>
            </w:r>
            <w:r w:rsidRPr="00390789">
              <w:rPr>
                <w:vanish/>
              </w:rPr>
              <w:t>)</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FFFFF"/>
          </w:tcPr>
          <w:p w:rsidR="005D665E" w:rsidRDefault="00390789">
            <w:r>
              <w:rPr>
                <w:rStyle w:val="SegmentID"/>
              </w:rPr>
              <w:t>3234</w:t>
            </w:r>
            <w:r>
              <w:rPr>
                <w:rStyle w:val="TransUnitID"/>
              </w:rPr>
              <w:t>8e6cc6d5-7ed6-43f0-a343-6d6b4391a25f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0.3968 - 2.28E</w:t>
            </w:r>
            <w:r>
              <w:rPr>
                <w:rStyle w:val="Tag"/>
              </w:rPr>
              <w:t>&lt;4735&gt;</w:t>
            </w:r>
            <w:r>
              <w:t>-03</w:t>
            </w:r>
            <w:r>
              <w:rPr>
                <w:rStyle w:val="Tag"/>
              </w:rPr>
              <w:t>&lt;/4735&gt;</w:t>
            </w:r>
            <w:r>
              <w:br/>
            </w:r>
            <w:r>
              <w:t xml:space="preserve"> kWh/kg ice</w:t>
            </w:r>
          </w:p>
        </w:tc>
        <w:tc>
          <w:tcPr>
            <w:tcW w:w="0" w:type="auto"/>
            <w:shd w:val="clear" w:color="auto" w:fill="FFFFFF"/>
          </w:tcPr>
          <w:p w:rsidR="005D665E" w:rsidRDefault="00390789">
            <w:pPr>
              <w:rPr>
                <w:lang w:val="pt-BR"/>
              </w:rPr>
            </w:pPr>
            <w:r>
              <w:rPr>
                <w:lang w:val="pt-BR"/>
              </w:rPr>
              <w:t>0,3968 - 2,28E</w:t>
            </w:r>
            <w:r>
              <w:rPr>
                <w:rStyle w:val="Tag"/>
                <w:lang w:val="pt-BR"/>
              </w:rPr>
              <w:t>&lt;4735&gt;</w:t>
            </w:r>
            <w:r>
              <w:rPr>
                <w:lang w:val="pt-BR"/>
              </w:rPr>
              <w:t>-03</w:t>
            </w:r>
            <w:r>
              <w:rPr>
                <w:rStyle w:val="Tag"/>
                <w:lang w:val="pt-BR"/>
              </w:rPr>
              <w:t>&lt;/4735&gt;</w:t>
            </w:r>
            <w:r>
              <w:br/>
            </w:r>
            <w:r>
              <w:rPr>
                <w:lang w:val="pt-BR"/>
              </w:rPr>
              <w:t xml:space="preserve"> kWh/kg de gelo</w:t>
            </w:r>
          </w:p>
        </w:tc>
      </w:tr>
      <w:tr w:rsidR="005D665E">
        <w:tc>
          <w:tcPr>
            <w:tcW w:w="0" w:type="auto"/>
            <w:shd w:val="clear" w:color="auto" w:fill="98FB98"/>
          </w:tcPr>
          <w:p w:rsidR="005D665E" w:rsidRDefault="00390789">
            <w:r>
              <w:rPr>
                <w:rStyle w:val="SegmentID"/>
              </w:rPr>
              <w:t>3235</w:t>
            </w:r>
            <w:r>
              <w:rPr>
                <w:rStyle w:val="TransUnitID"/>
              </w:rPr>
              <w:t>acd6f32c-2822-4ccc-b84b-bfe5fe5fdd0a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3236</w:t>
            </w:r>
            <w:r>
              <w:rPr>
                <w:rStyle w:val="TransUnitID"/>
              </w:rPr>
              <w:t>a7f6d2d0-43b5-4f8d-a1c5-0932004e7dcf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236.59H</w:t>
            </w:r>
            <w:r>
              <w:rPr>
                <w:rStyle w:val="Tag"/>
              </w:rPr>
              <w:t>&lt;4742&gt;</w:t>
            </w:r>
            <w:r>
              <w:t xml:space="preserve">-0.326 </w:t>
            </w:r>
            <w:r>
              <w:rPr>
                <w:rStyle w:val="Tag"/>
              </w:rPr>
              <w:t>&lt;/4742&gt;</w:t>
            </w:r>
            <w:r>
              <w:t>+0.176 kWh/100 kg ice</w:t>
            </w:r>
          </w:p>
        </w:tc>
        <w:tc>
          <w:tcPr>
            <w:tcW w:w="0" w:type="auto"/>
            <w:shd w:val="clear" w:color="auto" w:fill="FFFFFF"/>
          </w:tcPr>
          <w:p w:rsidR="005D665E" w:rsidRDefault="00390789">
            <w:pPr>
              <w:rPr>
                <w:lang w:val="pt-BR"/>
              </w:rPr>
            </w:pPr>
            <w:r>
              <w:rPr>
                <w:lang w:val="pt-BR"/>
              </w:rPr>
              <w:t>236,59H</w:t>
            </w:r>
            <w:r>
              <w:rPr>
                <w:rStyle w:val="Tag"/>
                <w:lang w:val="pt-BR"/>
              </w:rPr>
              <w:t>&lt;4742&gt;</w:t>
            </w:r>
            <w:r>
              <w:rPr>
                <w:lang w:val="pt-BR"/>
              </w:rPr>
              <w:t xml:space="preserve">-0.326 </w:t>
            </w:r>
            <w:r>
              <w:rPr>
                <w:rStyle w:val="Tag"/>
                <w:lang w:val="pt-BR"/>
              </w:rPr>
              <w:t>&lt;/4742&gt;</w:t>
            </w:r>
            <w:r>
              <w:rPr>
                <w:lang w:val="pt-BR"/>
              </w:rPr>
              <w:t>+0,176 kWh/100 kg de gelo</w:t>
            </w:r>
          </w:p>
        </w:tc>
      </w:tr>
      <w:tr w:rsidR="005D665E">
        <w:tc>
          <w:tcPr>
            <w:tcW w:w="0" w:type="auto"/>
            <w:shd w:val="clear" w:color="auto" w:fill="98FB98"/>
          </w:tcPr>
          <w:p w:rsidR="005D665E" w:rsidRDefault="00390789">
            <w:r>
              <w:rPr>
                <w:rStyle w:val="SegmentID"/>
              </w:rPr>
              <w:t>3237</w:t>
            </w:r>
            <w:r>
              <w:rPr>
                <w:rStyle w:val="TransUnitID"/>
              </w:rPr>
              <w:t>e9044fdb-7af9-413a-b548-cb3d0059390a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3238</w:t>
            </w:r>
            <w:r>
              <w:rPr>
                <w:rStyle w:val="TransUnitID"/>
              </w:rPr>
              <w:t>95d64473-</w:t>
            </w:r>
            <w:r>
              <w:rPr>
                <w:rStyle w:val="TransUnitID"/>
              </w:rPr>
              <w:t>1385-4a0e-ae21-6efc2e7898b6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SCU (self contained unit), H </w:t>
            </w:r>
            <w:r>
              <w:rPr>
                <w:rStyle w:val="Tag"/>
              </w:rPr>
              <w:t>&lt;4749&gt;</w:t>
            </w:r>
            <w:r>
              <w:t>≥</w:t>
            </w:r>
            <w:r>
              <w:rPr>
                <w:rStyle w:val="Tag"/>
              </w:rPr>
              <w:t>&lt;/4749&gt;</w:t>
            </w:r>
            <w:r>
              <w:t xml:space="preserve"> 79 kg/day</w:t>
            </w:r>
          </w:p>
        </w:tc>
        <w:tc>
          <w:tcPr>
            <w:tcW w:w="0" w:type="auto"/>
            <w:shd w:val="clear" w:color="auto" w:fill="D3D3D3"/>
          </w:tcPr>
          <w:p w:rsidR="005D665E" w:rsidRDefault="00390789">
            <w:pPr>
              <w:rPr>
                <w:lang w:val="pt-BR"/>
              </w:rPr>
            </w:pPr>
            <w:r>
              <w:rPr>
                <w:lang w:val="pt-BR"/>
              </w:rPr>
              <w:t xml:space="preserve">Máquina de gelo, SCU (unidade autônoma), H </w:t>
            </w:r>
            <w:r>
              <w:rPr>
                <w:rStyle w:val="Tag"/>
                <w:lang w:val="pt-BR"/>
              </w:rPr>
              <w:t>&lt;4749&gt;</w:t>
            </w:r>
            <w:r>
              <w:rPr>
                <w:lang w:val="pt-BR"/>
              </w:rPr>
              <w:t>≥</w:t>
            </w:r>
            <w:r>
              <w:rPr>
                <w:rStyle w:val="Tag"/>
                <w:lang w:val="pt-BR"/>
              </w:rPr>
              <w:t>&lt;/4749&gt;</w:t>
            </w:r>
            <w:r>
              <w:rPr>
                <w:lang w:val="pt-BR"/>
              </w:rPr>
              <w:t xml:space="preserve"> 79 kg/dia</w:t>
            </w:r>
          </w:p>
        </w:tc>
      </w:tr>
      <w:tr w:rsidR="005D665E">
        <w:tc>
          <w:tcPr>
            <w:tcW w:w="0" w:type="auto"/>
            <w:shd w:val="clear" w:color="auto" w:fill="D3D3D3"/>
          </w:tcPr>
          <w:p w:rsidR="005D665E" w:rsidRDefault="00390789">
            <w:r>
              <w:rPr>
                <w:rStyle w:val="SegmentID"/>
              </w:rPr>
              <w:t>3239</w:t>
            </w:r>
            <w:r>
              <w:rPr>
                <w:rStyle w:val="TransUnitID"/>
              </w:rPr>
              <w:t>6621d807-ec10-4a90-a7cd-9a156469cad4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3240</w:t>
            </w:r>
            <w:r>
              <w:rPr>
                <w:rStyle w:val="TransUnitID"/>
              </w:rPr>
              <w:t>e2694991-7053-4daa-a29e-f145e48c82c3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98FB98"/>
          </w:tcPr>
          <w:p w:rsidR="005D665E" w:rsidRDefault="00390789">
            <w:r>
              <w:rPr>
                <w:rStyle w:val="SegmentID"/>
              </w:rPr>
              <w:t>3241</w:t>
            </w:r>
            <w:r>
              <w:rPr>
                <w:rStyle w:val="TransUnitID"/>
              </w:rPr>
              <w:t>b1df6d9a-f666-4e65-9dc7-0165db22c78e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0.2161  kWh/kg ice</w:t>
            </w:r>
          </w:p>
        </w:tc>
        <w:tc>
          <w:tcPr>
            <w:tcW w:w="0" w:type="auto"/>
            <w:shd w:val="clear" w:color="auto" w:fill="98FB98"/>
          </w:tcPr>
          <w:p w:rsidR="005D665E" w:rsidRDefault="00390789">
            <w:pPr>
              <w:rPr>
                <w:lang w:val="pt-BR"/>
              </w:rPr>
            </w:pPr>
            <w:r>
              <w:rPr>
                <w:lang w:val="pt-BR"/>
              </w:rPr>
              <w:t>0,2161 kWh/kg de gelo</w:t>
            </w:r>
          </w:p>
        </w:tc>
      </w:tr>
      <w:tr w:rsidR="005D665E">
        <w:tc>
          <w:tcPr>
            <w:tcW w:w="0" w:type="auto"/>
            <w:shd w:val="clear" w:color="auto" w:fill="98FB98"/>
          </w:tcPr>
          <w:p w:rsidR="005D665E" w:rsidRDefault="00390789">
            <w:r>
              <w:rPr>
                <w:rStyle w:val="SegmentID"/>
              </w:rPr>
              <w:t>3242</w:t>
            </w:r>
            <w:r>
              <w:rPr>
                <w:rStyle w:val="TransUnitID"/>
              </w:rPr>
              <w:t>eb22247b-1383-4740-ad34-74d5d1c71e79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3243</w:t>
            </w:r>
            <w:r>
              <w:rPr>
                <w:rStyle w:val="TransUnitID"/>
              </w:rPr>
              <w:t>b1d4081a-0a52-4240-aa97-08b4bdbf7ff9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236.59H</w:t>
            </w:r>
            <w:r>
              <w:rPr>
                <w:rStyle w:val="Tag"/>
              </w:rPr>
              <w:t>&lt;4765&gt;</w:t>
            </w:r>
            <w:r>
              <w:t xml:space="preserve">-0.326 </w:t>
            </w:r>
            <w:r>
              <w:rPr>
                <w:rStyle w:val="Tag"/>
              </w:rPr>
              <w:t>&lt;/4765&gt;</w:t>
            </w:r>
            <w:r>
              <w:t>+0.176 kWh/100 kg ice</w:t>
            </w:r>
          </w:p>
        </w:tc>
        <w:tc>
          <w:tcPr>
            <w:tcW w:w="0" w:type="auto"/>
            <w:shd w:val="clear" w:color="auto" w:fill="D3D3D3"/>
          </w:tcPr>
          <w:p w:rsidR="005D665E" w:rsidRDefault="00390789">
            <w:pPr>
              <w:rPr>
                <w:lang w:val="pt-BR"/>
              </w:rPr>
            </w:pPr>
            <w:r>
              <w:rPr>
                <w:lang w:val="pt-BR"/>
              </w:rPr>
              <w:t>236,59H</w:t>
            </w:r>
            <w:r>
              <w:rPr>
                <w:rStyle w:val="Tag"/>
                <w:lang w:val="pt-BR"/>
              </w:rPr>
              <w:t>&lt;4765&gt;</w:t>
            </w:r>
            <w:r>
              <w:rPr>
                <w:lang w:val="pt-BR"/>
              </w:rPr>
              <w:t xml:space="preserve">-0.326 </w:t>
            </w:r>
            <w:r>
              <w:rPr>
                <w:rStyle w:val="Tag"/>
                <w:lang w:val="pt-BR"/>
              </w:rPr>
              <w:t>&lt;/4765&gt;</w:t>
            </w:r>
            <w:r>
              <w:rPr>
                <w:lang w:val="pt-BR"/>
              </w:rPr>
              <w:t>+0,176 kWh/100 kg de gelo</w:t>
            </w:r>
          </w:p>
        </w:tc>
      </w:tr>
      <w:tr w:rsidR="005D665E">
        <w:tc>
          <w:tcPr>
            <w:tcW w:w="0" w:type="auto"/>
            <w:shd w:val="clear" w:color="auto" w:fill="98FB98"/>
          </w:tcPr>
          <w:p w:rsidR="005D665E" w:rsidRDefault="00390789">
            <w:r>
              <w:rPr>
                <w:rStyle w:val="SegmentID"/>
              </w:rPr>
              <w:t>3244</w:t>
            </w:r>
            <w:r>
              <w:rPr>
                <w:rStyle w:val="TransUnitID"/>
              </w:rPr>
              <w:t>b849fc36-aff3-49ce-af65-0a5db4da7241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3245</w:t>
            </w:r>
            <w:r>
              <w:rPr>
                <w:rStyle w:val="TransUnitID"/>
              </w:rPr>
              <w:t>4cf50ccf-15aa-4823-8ece-04396b5aef1c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water-cooled ice-making head,  H </w:t>
            </w:r>
            <w:r>
              <w:rPr>
                <w:rStyle w:val="Tag"/>
              </w:rPr>
              <w:t>&lt;4772&gt;</w:t>
            </w:r>
            <w:r>
              <w:t>≥</w:t>
            </w:r>
            <w:r>
              <w:rPr>
                <w:rStyle w:val="Tag"/>
              </w:rPr>
              <w:t>&lt;/4772&gt;</w:t>
            </w:r>
            <w:r>
              <w:t xml:space="preserve"> 651 kg/day(must be on a chilled loop)</w:t>
            </w:r>
          </w:p>
        </w:tc>
        <w:tc>
          <w:tcPr>
            <w:tcW w:w="0" w:type="auto"/>
            <w:shd w:val="clear" w:color="auto" w:fill="D3D3D3"/>
          </w:tcPr>
          <w:p w:rsidR="005D665E" w:rsidRDefault="00390789">
            <w:pPr>
              <w:rPr>
                <w:lang w:val="pt-BR"/>
              </w:rPr>
            </w:pPr>
            <w:r>
              <w:rPr>
                <w:lang w:val="pt-BR"/>
              </w:rPr>
              <w:t>Máquina de gelo, cabeçote de produção de gelo resfriad</w:t>
            </w:r>
            <w:r>
              <w:rPr>
                <w:lang w:val="pt-BR"/>
              </w:rPr>
              <w:t xml:space="preserve">o à água, H </w:t>
            </w:r>
            <w:r>
              <w:rPr>
                <w:rStyle w:val="Tag"/>
                <w:lang w:val="pt-BR"/>
              </w:rPr>
              <w:t>&lt;4772&gt;</w:t>
            </w:r>
            <w:r>
              <w:rPr>
                <w:lang w:val="pt-BR"/>
              </w:rPr>
              <w:t>≥</w:t>
            </w:r>
            <w:r>
              <w:rPr>
                <w:rStyle w:val="Tag"/>
                <w:lang w:val="pt-BR"/>
              </w:rPr>
              <w:t>&lt;/4772&gt;</w:t>
            </w:r>
            <w:r>
              <w:rPr>
                <w:lang w:val="pt-BR"/>
              </w:rPr>
              <w:t xml:space="preserve"> 651 kg/dia (deve estar em ciclo resfriado)</w:t>
            </w:r>
          </w:p>
        </w:tc>
      </w:tr>
      <w:tr w:rsidR="005D665E">
        <w:tc>
          <w:tcPr>
            <w:tcW w:w="0" w:type="auto"/>
            <w:shd w:val="clear" w:color="auto" w:fill="98FB98"/>
          </w:tcPr>
          <w:p w:rsidR="005D665E" w:rsidRDefault="00390789">
            <w:r>
              <w:rPr>
                <w:rStyle w:val="SegmentID"/>
              </w:rPr>
              <w:t>3246</w:t>
            </w:r>
            <w:r>
              <w:rPr>
                <w:rStyle w:val="TransUnitID"/>
              </w:rPr>
              <w:t>3c6b6191-9183-4c2c-8abf-f2264ea02da8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3247</w:t>
            </w:r>
            <w:r>
              <w:rPr>
                <w:rStyle w:val="TransUnitID"/>
              </w:rPr>
              <w:t>93177bab-17ae-44fa-a469-dc197457bdc5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98FB98"/>
          </w:tcPr>
          <w:p w:rsidR="005D665E" w:rsidRDefault="00390789">
            <w:r>
              <w:rPr>
                <w:rStyle w:val="SegmentID"/>
              </w:rPr>
              <w:t>3248</w:t>
            </w:r>
            <w:r>
              <w:rPr>
                <w:rStyle w:val="TransUnitID"/>
              </w:rPr>
              <w:t>a586fdda-084e-4c3e-8075-359215f8ef95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0.0882  kWh/kg ice</w:t>
            </w:r>
          </w:p>
        </w:tc>
        <w:tc>
          <w:tcPr>
            <w:tcW w:w="0" w:type="auto"/>
            <w:shd w:val="clear" w:color="auto" w:fill="98FB98"/>
          </w:tcPr>
          <w:p w:rsidR="005D665E" w:rsidRDefault="00390789">
            <w:pPr>
              <w:rPr>
                <w:lang w:val="pt-BR"/>
              </w:rPr>
            </w:pPr>
            <w:r>
              <w:rPr>
                <w:lang w:val="pt-BR"/>
              </w:rPr>
              <w:t>0,0882 kWh/kg de gelo</w:t>
            </w:r>
          </w:p>
        </w:tc>
      </w:tr>
      <w:tr w:rsidR="005D665E">
        <w:tc>
          <w:tcPr>
            <w:tcW w:w="0" w:type="auto"/>
            <w:shd w:val="clear" w:color="auto" w:fill="98FB98"/>
          </w:tcPr>
          <w:p w:rsidR="005D665E" w:rsidRDefault="00390789">
            <w:r>
              <w:rPr>
                <w:rStyle w:val="SegmentID"/>
              </w:rPr>
              <w:t>3249</w:t>
            </w:r>
            <w:r>
              <w:rPr>
                <w:rStyle w:val="TransUnitID"/>
              </w:rPr>
              <w:t>1a1483d5-0917-4c24-b628-73ce848d76e6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3250</w:t>
            </w:r>
            <w:r>
              <w:rPr>
                <w:rStyle w:val="TransUnitID"/>
              </w:rPr>
              <w:t>cef18eea-c1b4-4d42-8ef8-592a1d468e77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8.11 kWh/100 kg ice</w:t>
            </w:r>
          </w:p>
        </w:tc>
        <w:tc>
          <w:tcPr>
            <w:tcW w:w="0" w:type="auto"/>
            <w:shd w:val="clear" w:color="auto" w:fill="FFFFFF"/>
          </w:tcPr>
          <w:p w:rsidR="005D665E" w:rsidRDefault="00390789">
            <w:pPr>
              <w:rPr>
                <w:lang w:val="pt-BR"/>
              </w:rPr>
            </w:pPr>
            <w:r>
              <w:rPr>
                <w:lang w:val="pt-BR"/>
              </w:rPr>
              <w:t>≤ 8,11 kWh/100 kg de gelo</w:t>
            </w:r>
          </w:p>
        </w:tc>
      </w:tr>
      <w:tr w:rsidR="005D665E">
        <w:tc>
          <w:tcPr>
            <w:tcW w:w="0" w:type="auto"/>
            <w:shd w:val="clear" w:color="auto" w:fill="98FB98"/>
          </w:tcPr>
          <w:p w:rsidR="005D665E" w:rsidRDefault="00390789">
            <w:r>
              <w:rPr>
                <w:rStyle w:val="SegmentID"/>
              </w:rPr>
              <w:t>3251</w:t>
            </w:r>
            <w:r>
              <w:rPr>
                <w:rStyle w:val="TransUnitID"/>
              </w:rPr>
              <w:t>81799b8c-7329-4c06-a03b-e78afc7807f2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3252</w:t>
            </w:r>
            <w:r>
              <w:rPr>
                <w:rStyle w:val="TransUnitID"/>
              </w:rPr>
              <w:t>6a1435a0-2aab-47c5-8a22-1594462b6c39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water-cooled ice-making head,  227 </w:t>
            </w:r>
            <w:r>
              <w:rPr>
                <w:rStyle w:val="Tag"/>
              </w:rPr>
              <w:t>&lt;4794&gt;</w:t>
            </w:r>
            <w:r>
              <w:t xml:space="preserve">≤ </w:t>
            </w:r>
            <w:r>
              <w:rPr>
                <w:rStyle w:val="Tag"/>
              </w:rPr>
              <w:t>&lt;/4794&gt;</w:t>
            </w:r>
            <w:r>
              <w:t>H &lt; 651 kg/day (must be on a chilled loop)</w:t>
            </w:r>
          </w:p>
        </w:tc>
        <w:tc>
          <w:tcPr>
            <w:tcW w:w="0" w:type="auto"/>
            <w:shd w:val="clear" w:color="auto" w:fill="D3D3D3"/>
          </w:tcPr>
          <w:p w:rsidR="005D665E" w:rsidRDefault="00390789">
            <w:pPr>
              <w:rPr>
                <w:lang w:val="pt-BR"/>
              </w:rPr>
            </w:pPr>
            <w:r>
              <w:rPr>
                <w:lang w:val="pt-BR"/>
              </w:rPr>
              <w:t xml:space="preserve">Máquina de gelo, cabeçote de produção de gelo resfriado à água, 227 </w:t>
            </w:r>
            <w:r>
              <w:rPr>
                <w:rStyle w:val="Tag"/>
                <w:lang w:val="pt-BR"/>
              </w:rPr>
              <w:t>&lt;4794&gt;</w:t>
            </w:r>
            <w:r>
              <w:rPr>
                <w:lang w:val="pt-BR"/>
              </w:rPr>
              <w:t xml:space="preserve">≤ </w:t>
            </w:r>
            <w:r>
              <w:rPr>
                <w:rStyle w:val="Tag"/>
                <w:lang w:val="pt-BR"/>
              </w:rPr>
              <w:t>&lt;/4794&gt;</w:t>
            </w:r>
            <w:r>
              <w:rPr>
                <w:lang w:val="pt-BR"/>
              </w:rPr>
              <w:t>H &lt; 651 kg/dia (deve estar em ciclo resfriado)</w:t>
            </w:r>
          </w:p>
        </w:tc>
      </w:tr>
      <w:tr w:rsidR="005D665E">
        <w:tc>
          <w:tcPr>
            <w:tcW w:w="0" w:type="auto"/>
            <w:shd w:val="clear" w:color="auto" w:fill="98FB98"/>
          </w:tcPr>
          <w:p w:rsidR="005D665E" w:rsidRDefault="00390789">
            <w:r>
              <w:rPr>
                <w:rStyle w:val="SegmentID"/>
              </w:rPr>
              <w:t>3253</w:t>
            </w:r>
            <w:r>
              <w:rPr>
                <w:rStyle w:val="TransUnitID"/>
              </w:rPr>
              <w:t>54f1c25c-2d17-41d9-bfd7-f2847e2a4fa2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3254</w:t>
            </w:r>
            <w:r>
              <w:rPr>
                <w:rStyle w:val="TransUnitID"/>
              </w:rPr>
              <w:t>715e8ce7-c8a1-4c87-98e6-3d451000abc4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5DEB3"/>
          </w:tcPr>
          <w:p w:rsidR="005D665E" w:rsidRDefault="00390789">
            <w:r>
              <w:rPr>
                <w:rStyle w:val="SegmentID"/>
              </w:rPr>
              <w:t>3255</w:t>
            </w:r>
            <w:r>
              <w:rPr>
                <w:rStyle w:val="TransUnitID"/>
              </w:rPr>
              <w:t>649f4d9f-858e-4c1e-97f2-ee1235a92cbd</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0.1230 - 5.35E</w:t>
            </w:r>
            <w:r>
              <w:rPr>
                <w:rStyle w:val="Tag"/>
              </w:rPr>
              <w:t>&lt;4804&gt;</w:t>
            </w:r>
            <w:r>
              <w:t>-05</w:t>
            </w:r>
            <w:r>
              <w:rPr>
                <w:rStyle w:val="Tag"/>
              </w:rPr>
              <w:t>&lt;/4804&gt;</w:t>
            </w:r>
            <w:r>
              <w:br/>
            </w:r>
            <w:r>
              <w:t xml:space="preserve"> kWh/kg ice</w:t>
            </w:r>
          </w:p>
        </w:tc>
        <w:tc>
          <w:tcPr>
            <w:tcW w:w="0" w:type="auto"/>
            <w:shd w:val="clear" w:color="auto" w:fill="F5DEB3"/>
          </w:tcPr>
          <w:p w:rsidR="005D665E" w:rsidRDefault="00390789">
            <w:pPr>
              <w:rPr>
                <w:lang w:val="pt-BR"/>
              </w:rPr>
            </w:pPr>
            <w:r>
              <w:rPr>
                <w:lang w:val="pt-BR"/>
              </w:rPr>
              <w:t>0,1230 - 5,35E</w:t>
            </w:r>
            <w:r>
              <w:rPr>
                <w:rStyle w:val="Tag"/>
                <w:lang w:val="pt-BR"/>
              </w:rPr>
              <w:t>&lt;4804&gt;</w:t>
            </w:r>
            <w:r>
              <w:rPr>
                <w:lang w:val="pt-BR"/>
              </w:rPr>
              <w:t>-05</w:t>
            </w:r>
            <w:r>
              <w:rPr>
                <w:rStyle w:val="Tag"/>
                <w:lang w:val="pt-BR"/>
              </w:rPr>
              <w:t>&lt;/4804&gt;</w:t>
            </w:r>
            <w:r>
              <w:br/>
            </w:r>
            <w:r>
              <w:rPr>
                <w:lang w:val="pt-BR"/>
              </w:rPr>
              <w:t xml:space="preserve"> kWh/kg de gelo</w:t>
            </w:r>
          </w:p>
        </w:tc>
      </w:tr>
      <w:tr w:rsidR="005D665E">
        <w:tc>
          <w:tcPr>
            <w:tcW w:w="0" w:type="auto"/>
            <w:shd w:val="clear" w:color="auto" w:fill="98FB98"/>
          </w:tcPr>
          <w:p w:rsidR="005D665E" w:rsidRDefault="00390789">
            <w:r>
              <w:rPr>
                <w:rStyle w:val="SegmentID"/>
              </w:rPr>
              <w:t>3256</w:t>
            </w:r>
            <w:r>
              <w:rPr>
                <w:rStyle w:val="TransUnitID"/>
              </w:rPr>
              <w:t>87e64063-3a20-430c-a9e9-eddee00f1c00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3257</w:t>
            </w:r>
            <w:r>
              <w:rPr>
                <w:rStyle w:val="TransUnitID"/>
              </w:rPr>
              <w:t>bcfc0bd7-3716-4166-b415-84d874b4fb3c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11.31 - 0.065H kWh/100 kg ice</w:t>
            </w:r>
          </w:p>
        </w:tc>
        <w:tc>
          <w:tcPr>
            <w:tcW w:w="0" w:type="auto"/>
            <w:shd w:val="clear" w:color="auto" w:fill="FFFFFF"/>
          </w:tcPr>
          <w:p w:rsidR="005D665E" w:rsidRDefault="00390789">
            <w:pPr>
              <w:rPr>
                <w:lang w:val="pt-BR"/>
              </w:rPr>
            </w:pPr>
            <w:r>
              <w:rPr>
                <w:lang w:val="pt-BR"/>
              </w:rPr>
              <w:t>≤ 11,31 - 0,065H kWh/100 kg de gelo</w:t>
            </w:r>
          </w:p>
        </w:tc>
      </w:tr>
      <w:tr w:rsidR="005D665E">
        <w:tc>
          <w:tcPr>
            <w:tcW w:w="0" w:type="auto"/>
            <w:shd w:val="clear" w:color="auto" w:fill="98FB98"/>
          </w:tcPr>
          <w:p w:rsidR="005D665E" w:rsidRDefault="00390789">
            <w:r>
              <w:rPr>
                <w:rStyle w:val="SegmentID"/>
              </w:rPr>
              <w:t>3258</w:t>
            </w:r>
            <w:r>
              <w:rPr>
                <w:rStyle w:val="TransUnitID"/>
              </w:rPr>
              <w:t>7145624c-4d94-47cc-89af-20e78657b54f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3259</w:t>
            </w:r>
            <w:r>
              <w:rPr>
                <w:rStyle w:val="TransUnitID"/>
              </w:rPr>
              <w:t>3802b953-eced-406b-a509-e2fad9b36960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water-cooled ice-making head, H &lt; 227 kg/day( must be on a chilled loop)</w:t>
            </w:r>
          </w:p>
        </w:tc>
        <w:tc>
          <w:tcPr>
            <w:tcW w:w="0" w:type="auto"/>
            <w:shd w:val="clear" w:color="auto" w:fill="D3D3D3"/>
          </w:tcPr>
          <w:p w:rsidR="005D665E" w:rsidRDefault="00390789">
            <w:pPr>
              <w:rPr>
                <w:lang w:val="pt-BR"/>
              </w:rPr>
            </w:pPr>
            <w:r>
              <w:rPr>
                <w:lang w:val="pt-BR"/>
              </w:rPr>
              <w:t>Máquina de gelo, cabeçote de produção de gelo resfriado à água, H &lt;</w:t>
            </w:r>
            <w:r>
              <w:rPr>
                <w:lang w:val="pt-BR"/>
              </w:rPr>
              <w:t xml:space="preserve"> 227 kg/dia (deve estar em ciclo resfriado)</w:t>
            </w:r>
          </w:p>
        </w:tc>
      </w:tr>
      <w:tr w:rsidR="005D665E">
        <w:tc>
          <w:tcPr>
            <w:tcW w:w="0" w:type="auto"/>
            <w:shd w:val="clear" w:color="auto" w:fill="D3D3D3"/>
          </w:tcPr>
          <w:p w:rsidR="005D665E" w:rsidRDefault="00390789">
            <w:r>
              <w:rPr>
                <w:rStyle w:val="SegmentID"/>
              </w:rPr>
              <w:t>3260</w:t>
            </w:r>
            <w:r>
              <w:rPr>
                <w:rStyle w:val="TransUnitID"/>
              </w:rPr>
              <w:t>e6fe231c-9052-4d54-b3b5-c344e4ebcc1b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3261</w:t>
            </w:r>
            <w:r>
              <w:rPr>
                <w:rStyle w:val="TransUnitID"/>
              </w:rPr>
              <w:t>252aa6fa-f6ef-40e3-a137-4d05fb16a924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5DEB3"/>
          </w:tcPr>
          <w:p w:rsidR="005D665E" w:rsidRDefault="00390789">
            <w:r>
              <w:rPr>
                <w:rStyle w:val="SegmentID"/>
              </w:rPr>
              <w:t>3262</w:t>
            </w:r>
            <w:r>
              <w:rPr>
                <w:rStyle w:val="TransUnitID"/>
              </w:rPr>
              <w:t>1173bdc8-6c2a-4c47-b0db-60c174944ff1</w:t>
            </w:r>
          </w:p>
        </w:tc>
        <w:tc>
          <w:tcPr>
            <w:tcW w:w="0" w:type="auto"/>
            <w:shd w:val="clear" w:color="auto" w:fill="F5DEB3"/>
          </w:tcPr>
          <w:p w:rsidR="005D665E" w:rsidRPr="00390789" w:rsidRDefault="00390789">
            <w:pPr>
              <w:rPr>
                <w:vanish/>
              </w:rPr>
            </w:pPr>
            <w:r w:rsidRPr="00390789">
              <w:rPr>
                <w:vanish/>
              </w:rPr>
              <w:t>Translation Approved (92%)</w:t>
            </w:r>
          </w:p>
        </w:tc>
        <w:tc>
          <w:tcPr>
            <w:tcW w:w="0" w:type="auto"/>
            <w:shd w:val="clear" w:color="auto" w:fill="F5DEB3"/>
          </w:tcPr>
          <w:p w:rsidR="005D665E" w:rsidRDefault="00390789">
            <w:r>
              <w:t>0.1720 - 2.67E</w:t>
            </w:r>
            <w:r>
              <w:rPr>
                <w:rStyle w:val="Tag"/>
              </w:rPr>
              <w:t>&lt;4826&gt;</w:t>
            </w:r>
            <w:r>
              <w:t>-04</w:t>
            </w:r>
            <w:r>
              <w:rPr>
                <w:rStyle w:val="Tag"/>
              </w:rPr>
              <w:t>&lt;/4826&gt;</w:t>
            </w:r>
            <w:r>
              <w:br/>
            </w:r>
            <w:r>
              <w:t xml:space="preserve"> kWh/kg ice</w:t>
            </w:r>
          </w:p>
        </w:tc>
        <w:tc>
          <w:tcPr>
            <w:tcW w:w="0" w:type="auto"/>
            <w:shd w:val="clear" w:color="auto" w:fill="F5DEB3"/>
          </w:tcPr>
          <w:p w:rsidR="005D665E" w:rsidRDefault="00390789">
            <w:pPr>
              <w:rPr>
                <w:lang w:val="pt-BR"/>
              </w:rPr>
            </w:pPr>
            <w:r>
              <w:rPr>
                <w:lang w:val="pt-BR"/>
              </w:rPr>
              <w:t>0,1720 - 2,67E</w:t>
            </w:r>
            <w:r>
              <w:rPr>
                <w:rStyle w:val="Tag"/>
                <w:lang w:val="pt-BR"/>
              </w:rPr>
              <w:t>&lt;4826&gt;</w:t>
            </w:r>
            <w:r>
              <w:rPr>
                <w:lang w:val="pt-BR"/>
              </w:rPr>
              <w:t>-04</w:t>
            </w:r>
            <w:r>
              <w:rPr>
                <w:rStyle w:val="Tag"/>
                <w:lang w:val="pt-BR"/>
              </w:rPr>
              <w:t>&lt;/4826&gt;</w:t>
            </w:r>
            <w:r>
              <w:br/>
            </w:r>
            <w:r>
              <w:rPr>
                <w:lang w:val="pt-BR"/>
              </w:rPr>
              <w:t xml:space="preserve"> kWh/kg de gelo</w:t>
            </w:r>
          </w:p>
        </w:tc>
      </w:tr>
      <w:tr w:rsidR="005D665E">
        <w:tc>
          <w:tcPr>
            <w:tcW w:w="0" w:type="auto"/>
            <w:shd w:val="clear" w:color="auto" w:fill="98FB98"/>
          </w:tcPr>
          <w:p w:rsidR="005D665E" w:rsidRDefault="00390789">
            <w:r>
              <w:rPr>
                <w:rStyle w:val="SegmentID"/>
              </w:rPr>
              <w:t>3263</w:t>
            </w:r>
            <w:r>
              <w:rPr>
                <w:rStyle w:val="TransUnitID"/>
              </w:rPr>
              <w:t>d9bf0cf1-39b2-4b09-ac48-d25f6c257bac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3264</w:t>
            </w:r>
            <w:r>
              <w:rPr>
                <w:rStyle w:val="TransUnitID"/>
              </w:rPr>
              <w:t>c1c0b02c-1ea9-4e3f-9e68-2d53ab4bb16a</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15.48 - 0.0238H kWh/100 kg ice</w:t>
            </w:r>
          </w:p>
        </w:tc>
        <w:tc>
          <w:tcPr>
            <w:tcW w:w="0" w:type="auto"/>
            <w:shd w:val="clear" w:color="auto" w:fill="FFFFFF"/>
          </w:tcPr>
          <w:p w:rsidR="005D665E" w:rsidRDefault="00390789">
            <w:pPr>
              <w:rPr>
                <w:lang w:val="pt-BR"/>
              </w:rPr>
            </w:pPr>
            <w:r>
              <w:rPr>
                <w:lang w:val="pt-BR"/>
              </w:rPr>
              <w:t>≤ 15,48 - 0,0238H kWh/100 kg de gelo</w:t>
            </w:r>
          </w:p>
        </w:tc>
      </w:tr>
      <w:tr w:rsidR="005D665E">
        <w:tc>
          <w:tcPr>
            <w:tcW w:w="0" w:type="auto"/>
            <w:shd w:val="clear" w:color="auto" w:fill="98FB98"/>
          </w:tcPr>
          <w:p w:rsidR="005D665E" w:rsidRDefault="00390789">
            <w:r>
              <w:rPr>
                <w:rStyle w:val="SegmentID"/>
              </w:rPr>
              <w:t>3265</w:t>
            </w:r>
            <w:r>
              <w:rPr>
                <w:rStyle w:val="TransUnitID"/>
              </w:rPr>
              <w:t>63a3d020-2a6a-4bc1-86e6-ca9d556ee99b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3266</w:t>
            </w:r>
            <w:r>
              <w:rPr>
                <w:rStyle w:val="TransUnitID"/>
              </w:rPr>
              <w:t>d46f3169-9815-473b-8a7c-b5740a036073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Ice machine, water-cooled once-through (open loop)</w:t>
            </w:r>
          </w:p>
        </w:tc>
        <w:tc>
          <w:tcPr>
            <w:tcW w:w="0" w:type="auto"/>
            <w:shd w:val="clear" w:color="auto" w:fill="98FB98"/>
          </w:tcPr>
          <w:p w:rsidR="005D665E" w:rsidRDefault="00390789">
            <w:pPr>
              <w:rPr>
                <w:lang w:val="pt-BR"/>
              </w:rPr>
            </w:pPr>
            <w:r>
              <w:rPr>
                <w:lang w:val="pt-BR"/>
              </w:rPr>
              <w:t>Máquina de gelo, resfriamento à água em uma passagem (ciclo aberto)</w:t>
            </w:r>
          </w:p>
        </w:tc>
      </w:tr>
      <w:tr w:rsidR="005D665E">
        <w:tc>
          <w:tcPr>
            <w:tcW w:w="0" w:type="auto"/>
            <w:shd w:val="clear" w:color="auto" w:fill="D3D3D3"/>
          </w:tcPr>
          <w:p w:rsidR="005D665E" w:rsidRDefault="00390789">
            <w:r>
              <w:rPr>
                <w:rStyle w:val="SegmentID"/>
              </w:rPr>
              <w:t>3267</w:t>
            </w:r>
            <w:r>
              <w:rPr>
                <w:rStyle w:val="TransUnitID"/>
              </w:rPr>
              <w:t>c0e926e4-6ec1-4b48-b726-4727c28f70da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3268</w:t>
            </w:r>
            <w:r>
              <w:rPr>
                <w:rStyle w:val="TransUnitID"/>
              </w:rPr>
              <w:t>dbbda1c8-9c72-44fc-8cc9-c4b25a130d8b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98FB98"/>
          </w:tcPr>
          <w:p w:rsidR="005D665E" w:rsidRDefault="00390789">
            <w:r>
              <w:rPr>
                <w:rStyle w:val="SegmentID"/>
              </w:rPr>
              <w:t>3269</w:t>
            </w:r>
            <w:r>
              <w:rPr>
                <w:rStyle w:val="TransUnitID"/>
              </w:rPr>
              <w:t>34a538ce-e308-4d05-9e1f-7a67578ee6b6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3270</w:t>
            </w:r>
            <w:r>
              <w:rPr>
                <w:rStyle w:val="TransUnitID"/>
              </w:rPr>
              <w:t>6041e4c5-3abe-46f0-be4f-a8e28de2fd68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3271</w:t>
            </w:r>
            <w:r>
              <w:rPr>
                <w:rStyle w:val="TransUnitID"/>
              </w:rPr>
              <w:t>67c01b28-88df-456b-98e4-c0e5305fee48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98FB98"/>
          </w:tcPr>
          <w:p w:rsidR="005D665E" w:rsidRDefault="00390789">
            <w:r>
              <w:rPr>
                <w:rStyle w:val="SegmentID"/>
              </w:rPr>
              <w:t>3272</w:t>
            </w:r>
            <w:r>
              <w:rPr>
                <w:rStyle w:val="TransUnitID"/>
              </w:rPr>
              <w:t>5655d09e-70ed-4a26-bfbd-43f2c5203700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Banned</w:t>
            </w:r>
          </w:p>
        </w:tc>
        <w:tc>
          <w:tcPr>
            <w:tcW w:w="0" w:type="auto"/>
            <w:shd w:val="clear" w:color="auto" w:fill="98FB98"/>
          </w:tcPr>
          <w:p w:rsidR="005D665E" w:rsidRDefault="00390789">
            <w:pPr>
              <w:rPr>
                <w:lang w:val="pt-BR"/>
              </w:rPr>
            </w:pPr>
            <w:r>
              <w:rPr>
                <w:lang w:val="pt-BR"/>
              </w:rPr>
              <w:t>Proibido</w:t>
            </w:r>
          </w:p>
        </w:tc>
      </w:tr>
      <w:tr w:rsidR="005D665E">
        <w:tc>
          <w:tcPr>
            <w:tcW w:w="0" w:type="auto"/>
            <w:shd w:val="clear" w:color="auto" w:fill="D3D3D3"/>
          </w:tcPr>
          <w:p w:rsidR="005D665E" w:rsidRDefault="00390789">
            <w:r>
              <w:rPr>
                <w:rStyle w:val="SegmentID"/>
              </w:rPr>
              <w:t>3273</w:t>
            </w:r>
            <w:r>
              <w:rPr>
                <w:rStyle w:val="TransUnitID"/>
              </w:rPr>
              <w:t>b52f4fab-ace3-41d6-9248-132f3fc31575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 machine, water cooled SCU (self-contained unit) H &lt; 91</w:t>
            </w:r>
            <w:r>
              <w:t xml:space="preserve"> kg/day (must be on a chilled loop)</w:t>
            </w:r>
          </w:p>
        </w:tc>
        <w:tc>
          <w:tcPr>
            <w:tcW w:w="0" w:type="auto"/>
            <w:shd w:val="clear" w:color="auto" w:fill="D3D3D3"/>
          </w:tcPr>
          <w:p w:rsidR="005D665E" w:rsidRDefault="00390789">
            <w:pPr>
              <w:rPr>
                <w:lang w:val="pt-BR"/>
              </w:rPr>
            </w:pPr>
            <w:r>
              <w:rPr>
                <w:lang w:val="pt-BR"/>
              </w:rPr>
              <w:t>Máquina de gelo, SCU resfriada à água (unidade autônoma), H &lt; 91 kg/dia (deve estar em ciclo resfriado)</w:t>
            </w:r>
          </w:p>
        </w:tc>
      </w:tr>
      <w:tr w:rsidR="005D665E">
        <w:tc>
          <w:tcPr>
            <w:tcW w:w="0" w:type="auto"/>
            <w:shd w:val="clear" w:color="auto" w:fill="98FB98"/>
          </w:tcPr>
          <w:p w:rsidR="005D665E" w:rsidRDefault="00390789">
            <w:r>
              <w:rPr>
                <w:rStyle w:val="SegmentID"/>
              </w:rPr>
              <w:t>3274</w:t>
            </w:r>
            <w:r>
              <w:rPr>
                <w:rStyle w:val="TransUnitID"/>
              </w:rPr>
              <w:t>39d7effc-e214-452a-b118-bf1b7b8a74ac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3275</w:t>
            </w:r>
            <w:r>
              <w:rPr>
                <w:rStyle w:val="TransUnitID"/>
              </w:rPr>
              <w:t>23bbf9f7-6b1b-43c7-a740-518f6c4d2471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F5DEB3"/>
          </w:tcPr>
          <w:p w:rsidR="005D665E" w:rsidRDefault="00390789">
            <w:r>
              <w:rPr>
                <w:rStyle w:val="SegmentID"/>
              </w:rPr>
              <w:t>3276</w:t>
            </w:r>
            <w:r>
              <w:rPr>
                <w:rStyle w:val="TransUnitID"/>
              </w:rPr>
              <w:t>195b6a4b-fb55-4da0-9125-a5e3b9ec48cc</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0.2513 - 9.23E</w:t>
            </w:r>
            <w:r>
              <w:rPr>
                <w:rStyle w:val="Tag"/>
              </w:rPr>
              <w:t>&lt;4869&gt;</w:t>
            </w:r>
            <w:r>
              <w:t>-04</w:t>
            </w:r>
            <w:r>
              <w:rPr>
                <w:rStyle w:val="Tag"/>
              </w:rPr>
              <w:t>&lt;/4869&gt;</w:t>
            </w:r>
            <w:r>
              <w:br/>
            </w:r>
            <w:r>
              <w:t xml:space="preserve"> kWh/kg ice</w:t>
            </w:r>
          </w:p>
        </w:tc>
        <w:tc>
          <w:tcPr>
            <w:tcW w:w="0" w:type="auto"/>
            <w:shd w:val="clear" w:color="auto" w:fill="F5DEB3"/>
          </w:tcPr>
          <w:p w:rsidR="005D665E" w:rsidRDefault="00390789">
            <w:pPr>
              <w:rPr>
                <w:lang w:val="pt-BR"/>
              </w:rPr>
            </w:pPr>
            <w:r>
              <w:rPr>
                <w:lang w:val="pt-BR"/>
              </w:rPr>
              <w:t>0,2513 - 9,23E</w:t>
            </w:r>
            <w:r>
              <w:rPr>
                <w:rStyle w:val="Tag"/>
                <w:lang w:val="pt-BR"/>
              </w:rPr>
              <w:t>&lt;4869&gt;</w:t>
            </w:r>
            <w:r>
              <w:rPr>
                <w:lang w:val="pt-BR"/>
              </w:rPr>
              <w:t>-04</w:t>
            </w:r>
            <w:r>
              <w:rPr>
                <w:rStyle w:val="Tag"/>
                <w:lang w:val="pt-BR"/>
              </w:rPr>
              <w:t>&lt;/4869&gt;</w:t>
            </w:r>
            <w:r>
              <w:br/>
            </w:r>
            <w:r>
              <w:rPr>
                <w:lang w:val="pt-BR"/>
              </w:rPr>
              <w:t xml:space="preserve"> kWh/kg de gelo</w:t>
            </w:r>
          </w:p>
        </w:tc>
      </w:tr>
      <w:tr w:rsidR="005D665E">
        <w:tc>
          <w:tcPr>
            <w:tcW w:w="0" w:type="auto"/>
            <w:shd w:val="clear" w:color="auto" w:fill="98FB98"/>
          </w:tcPr>
          <w:p w:rsidR="005D665E" w:rsidRDefault="00390789">
            <w:r>
              <w:rPr>
                <w:rStyle w:val="SegmentID"/>
              </w:rPr>
              <w:t>3277</w:t>
            </w:r>
            <w:r>
              <w:rPr>
                <w:rStyle w:val="TransUnitID"/>
              </w:rPr>
              <w:t>0fb79e5b-b49e-456d-9108-8ea40d58ebc8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FFFFF"/>
          </w:tcPr>
          <w:p w:rsidR="005D665E" w:rsidRDefault="00390789">
            <w:r>
              <w:rPr>
                <w:rStyle w:val="SegmentID"/>
              </w:rPr>
              <w:t>3278</w:t>
            </w:r>
            <w:r>
              <w:rPr>
                <w:rStyle w:val="TransUnitID"/>
              </w:rPr>
              <w:t>4e5bbfcb-5082-4b59-9b0a-6b9797c0aabb</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 23.37-0.086H kWh/100 kg ice</w:t>
            </w:r>
          </w:p>
        </w:tc>
        <w:tc>
          <w:tcPr>
            <w:tcW w:w="0" w:type="auto"/>
            <w:shd w:val="clear" w:color="auto" w:fill="FFFFFF"/>
          </w:tcPr>
          <w:p w:rsidR="005D665E" w:rsidRDefault="00390789">
            <w:pPr>
              <w:rPr>
                <w:lang w:val="pt-BR"/>
              </w:rPr>
            </w:pPr>
            <w:r>
              <w:rPr>
                <w:lang w:val="pt-BR"/>
              </w:rPr>
              <w:t>≤ 23,37-0,086H kWh/100 kg de gelo</w:t>
            </w:r>
          </w:p>
        </w:tc>
      </w:tr>
      <w:tr w:rsidR="005D665E">
        <w:tc>
          <w:tcPr>
            <w:tcW w:w="0" w:type="auto"/>
            <w:shd w:val="clear" w:color="auto" w:fill="98FB98"/>
          </w:tcPr>
          <w:p w:rsidR="005D665E" w:rsidRDefault="00390789">
            <w:r>
              <w:rPr>
                <w:rStyle w:val="SegmentID"/>
              </w:rPr>
              <w:t>3279</w:t>
            </w:r>
            <w:r>
              <w:rPr>
                <w:rStyle w:val="TransUnitID"/>
              </w:rPr>
              <w:t>05b1bd78-59b8-464b-93e8-c39cd3ba1295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3280</w:t>
            </w:r>
            <w:r>
              <w:rPr>
                <w:rStyle w:val="TransUnitID"/>
              </w:rPr>
              <w:t>2a4143e1-7cc6-4f3f-ac9e-cc3000ddf84e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Ice machine, water cooled SCU (self-contained unit) H </w:t>
            </w:r>
            <w:r>
              <w:rPr>
                <w:rStyle w:val="Tag"/>
              </w:rPr>
              <w:t>&lt;4882&gt;</w:t>
            </w:r>
            <w:r>
              <w:t>&gt;</w:t>
            </w:r>
            <w:r>
              <w:rPr>
                <w:rStyle w:val="Tag"/>
              </w:rPr>
              <w:t>&lt;/4882&gt;</w:t>
            </w:r>
            <w:r>
              <w:t xml:space="preserve"> 91 kg/day (must be on a chilled loop)</w:t>
            </w:r>
          </w:p>
        </w:tc>
        <w:tc>
          <w:tcPr>
            <w:tcW w:w="0" w:type="auto"/>
            <w:shd w:val="clear" w:color="auto" w:fill="D3D3D3"/>
          </w:tcPr>
          <w:p w:rsidR="005D665E" w:rsidRDefault="00390789">
            <w:pPr>
              <w:rPr>
                <w:lang w:val="pt-BR"/>
              </w:rPr>
            </w:pPr>
            <w:r>
              <w:rPr>
                <w:lang w:val="pt-BR"/>
              </w:rPr>
              <w:t>Máquina de gelo, SCU resfriada à água (unidade</w:t>
            </w:r>
            <w:r>
              <w:rPr>
                <w:lang w:val="pt-BR"/>
              </w:rPr>
              <w:t xml:space="preserve"> autônoma), H </w:t>
            </w:r>
            <w:r>
              <w:rPr>
                <w:rStyle w:val="Tag"/>
                <w:lang w:val="pt-BR"/>
              </w:rPr>
              <w:t>&lt;4882&gt;</w:t>
            </w:r>
            <w:r>
              <w:rPr>
                <w:lang w:val="pt-BR"/>
              </w:rPr>
              <w:t>&gt;</w:t>
            </w:r>
            <w:r>
              <w:rPr>
                <w:rStyle w:val="Tag"/>
                <w:lang w:val="pt-BR"/>
              </w:rPr>
              <w:t>&lt;/4882&gt;</w:t>
            </w:r>
            <w:r>
              <w:rPr>
                <w:lang w:val="pt-BR"/>
              </w:rPr>
              <w:t xml:space="preserve"> 91 kg/dia (deve estar em ciclo resfriado)</w:t>
            </w:r>
          </w:p>
        </w:tc>
      </w:tr>
      <w:tr w:rsidR="005D665E">
        <w:tc>
          <w:tcPr>
            <w:tcW w:w="0" w:type="auto"/>
            <w:shd w:val="clear" w:color="auto" w:fill="D3D3D3"/>
          </w:tcPr>
          <w:p w:rsidR="005D665E" w:rsidRDefault="00390789">
            <w:r>
              <w:rPr>
                <w:rStyle w:val="SegmentID"/>
              </w:rPr>
              <w:t>3281</w:t>
            </w:r>
            <w:r>
              <w:rPr>
                <w:rStyle w:val="TransUnitID"/>
              </w:rPr>
              <w:t>289fe7ec-a5dd-4fd6-b74e-42fe21ce786d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3282</w:t>
            </w:r>
            <w:r>
              <w:rPr>
                <w:rStyle w:val="TransUnitID"/>
              </w:rPr>
              <w:t>b88b4b3e-04dd-4832-8502-7417e6e756bf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Ice</w:t>
            </w:r>
          </w:p>
        </w:tc>
        <w:tc>
          <w:tcPr>
            <w:tcW w:w="0" w:type="auto"/>
            <w:shd w:val="clear" w:color="auto" w:fill="D3D3D3"/>
          </w:tcPr>
          <w:p w:rsidR="005D665E" w:rsidRDefault="00390789">
            <w:pPr>
              <w:rPr>
                <w:lang w:val="pt-BR"/>
              </w:rPr>
            </w:pPr>
            <w:r>
              <w:rPr>
                <w:lang w:val="pt-BR"/>
              </w:rPr>
              <w:t>Gelo</w:t>
            </w:r>
          </w:p>
        </w:tc>
      </w:tr>
      <w:tr w:rsidR="005D665E">
        <w:tc>
          <w:tcPr>
            <w:tcW w:w="0" w:type="auto"/>
            <w:shd w:val="clear" w:color="auto" w:fill="98FB98"/>
          </w:tcPr>
          <w:p w:rsidR="005D665E" w:rsidRDefault="00390789">
            <w:r>
              <w:rPr>
                <w:rStyle w:val="SegmentID"/>
              </w:rPr>
              <w:t>3283</w:t>
            </w:r>
            <w:r>
              <w:rPr>
                <w:rStyle w:val="TransUnitID"/>
              </w:rPr>
              <w:t>d4c84dd6-cca1-4c1b-b5b7-75c2cf04736d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0.1676  kWh/kg ice</w:t>
            </w:r>
          </w:p>
        </w:tc>
        <w:tc>
          <w:tcPr>
            <w:tcW w:w="0" w:type="auto"/>
            <w:shd w:val="clear" w:color="auto" w:fill="98FB98"/>
          </w:tcPr>
          <w:p w:rsidR="005D665E" w:rsidRDefault="00390789">
            <w:pPr>
              <w:rPr>
                <w:lang w:val="pt-BR"/>
              </w:rPr>
            </w:pPr>
            <w:r>
              <w:rPr>
                <w:lang w:val="pt-BR"/>
              </w:rPr>
              <w:t>0,1676 kWh/kg de gelo</w:t>
            </w:r>
          </w:p>
        </w:tc>
      </w:tr>
      <w:tr w:rsidR="005D665E">
        <w:tc>
          <w:tcPr>
            <w:tcW w:w="0" w:type="auto"/>
            <w:shd w:val="clear" w:color="auto" w:fill="98FB98"/>
          </w:tcPr>
          <w:p w:rsidR="005D665E" w:rsidRDefault="00390789">
            <w:r>
              <w:rPr>
                <w:rStyle w:val="SegmentID"/>
              </w:rPr>
              <w:t>3284</w:t>
            </w:r>
            <w:r>
              <w:rPr>
                <w:rStyle w:val="TransUnitID"/>
              </w:rPr>
              <w:t>414a213b-d5bc-4ff4-bf6e-b3aa7cc9eb28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3285</w:t>
            </w:r>
            <w:r>
              <w:rPr>
                <w:rStyle w:val="TransUnitID"/>
              </w:rPr>
              <w:t>26fbe30b-8c12-4065-9749-1f25b52d68a3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15.57 kWh/100 kg ice</w:t>
            </w:r>
          </w:p>
        </w:tc>
        <w:tc>
          <w:tcPr>
            <w:tcW w:w="0" w:type="auto"/>
            <w:shd w:val="clear" w:color="auto" w:fill="D3D3D3"/>
          </w:tcPr>
          <w:p w:rsidR="005D665E" w:rsidRDefault="00390789">
            <w:pPr>
              <w:rPr>
                <w:lang w:val="pt-BR"/>
              </w:rPr>
            </w:pPr>
            <w:r>
              <w:rPr>
                <w:lang w:val="pt-BR"/>
              </w:rPr>
              <w:t>15,57 kWh/100 kg de gelo</w:t>
            </w:r>
          </w:p>
        </w:tc>
      </w:tr>
      <w:tr w:rsidR="005D665E">
        <w:tc>
          <w:tcPr>
            <w:tcW w:w="0" w:type="auto"/>
            <w:shd w:val="clear" w:color="auto" w:fill="98FB98"/>
          </w:tcPr>
          <w:p w:rsidR="005D665E" w:rsidRDefault="00390789">
            <w:r>
              <w:rPr>
                <w:rStyle w:val="SegmentID"/>
              </w:rPr>
              <w:t>3286</w:t>
            </w:r>
            <w:r>
              <w:rPr>
                <w:rStyle w:val="TransUnitID"/>
              </w:rPr>
              <w:t>64b3e3b2-b769-478d-a44a-158e73c5b243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3287</w:t>
            </w:r>
            <w:r>
              <w:rPr>
                <w:rStyle w:val="TransUnitID"/>
              </w:rPr>
              <w:t>06299e13-21e7-4ac4-9b90-1bacd31ed9e2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Chest freezer, solid or glass door</w:t>
            </w:r>
          </w:p>
        </w:tc>
        <w:tc>
          <w:tcPr>
            <w:tcW w:w="0" w:type="auto"/>
            <w:shd w:val="clear" w:color="auto" w:fill="98FB98"/>
          </w:tcPr>
          <w:p w:rsidR="005D665E" w:rsidRDefault="00390789">
            <w:pPr>
              <w:rPr>
                <w:lang w:val="pt-BR"/>
              </w:rPr>
            </w:pPr>
            <w:r>
              <w:rPr>
                <w:lang w:val="pt-BR"/>
              </w:rPr>
              <w:t>Freezer horizontal, porta sólida ou de vidro</w:t>
            </w:r>
          </w:p>
        </w:tc>
      </w:tr>
      <w:tr w:rsidR="005D665E">
        <w:tc>
          <w:tcPr>
            <w:tcW w:w="0" w:type="auto"/>
            <w:shd w:val="clear" w:color="auto" w:fill="D3D3D3"/>
          </w:tcPr>
          <w:p w:rsidR="005D665E" w:rsidRDefault="00390789">
            <w:r>
              <w:rPr>
                <w:rStyle w:val="SegmentID"/>
              </w:rPr>
              <w:t>3288</w:t>
            </w:r>
            <w:r>
              <w:rPr>
                <w:rStyle w:val="TransUnitID"/>
              </w:rPr>
              <w:t>94547e26-4a7c-4078-8668-798573674b97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3289</w:t>
            </w:r>
            <w:r>
              <w:rPr>
                <w:rStyle w:val="TransUnitID"/>
              </w:rPr>
              <w:t>1d3aaca8-d4f2-4ff1-b5e6-b6e503f52ac6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3290</w:t>
            </w:r>
            <w:r>
              <w:rPr>
                <w:rStyle w:val="TransUnitID"/>
              </w:rPr>
              <w:t>a3d57f1c-bb77-4951-b0b5-58de71f447f8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15.90V + 0.943 kWh/day</w:t>
            </w:r>
          </w:p>
        </w:tc>
        <w:tc>
          <w:tcPr>
            <w:tcW w:w="0" w:type="auto"/>
            <w:shd w:val="clear" w:color="auto" w:fill="D3D3D3"/>
          </w:tcPr>
          <w:p w:rsidR="005D665E" w:rsidRDefault="00390789">
            <w:pPr>
              <w:rPr>
                <w:lang w:val="pt-BR"/>
              </w:rPr>
            </w:pPr>
            <w:r>
              <w:rPr>
                <w:lang w:val="pt-BR"/>
              </w:rPr>
              <w:t>15,90 V + 0,943 kWh/dia</w:t>
            </w:r>
          </w:p>
        </w:tc>
      </w:tr>
      <w:tr w:rsidR="005D665E">
        <w:tc>
          <w:tcPr>
            <w:tcW w:w="0" w:type="auto"/>
            <w:shd w:val="clear" w:color="auto" w:fill="98FB98"/>
          </w:tcPr>
          <w:p w:rsidR="005D665E" w:rsidRDefault="00390789">
            <w:r>
              <w:rPr>
                <w:rStyle w:val="SegmentID"/>
              </w:rPr>
              <w:t>3291</w:t>
            </w:r>
            <w:r>
              <w:rPr>
                <w:rStyle w:val="TransUnitID"/>
              </w:rPr>
              <w:t>ecbdc7e1-3d55-4957-b13f-f28959c7602b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3292</w:t>
            </w:r>
            <w:r>
              <w:rPr>
                <w:rStyle w:val="TransUnitID"/>
              </w:rPr>
              <w:t>999b9a76-35f8-4381-a554-da6c8bdefc21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9.541V + 0.130 kWh/day</w:t>
            </w:r>
          </w:p>
        </w:tc>
        <w:tc>
          <w:tcPr>
            <w:tcW w:w="0" w:type="auto"/>
            <w:shd w:val="clear" w:color="auto" w:fill="98FB98"/>
          </w:tcPr>
          <w:p w:rsidR="005D665E" w:rsidRDefault="00390789">
            <w:pPr>
              <w:rPr>
                <w:lang w:val="pt-BR"/>
              </w:rPr>
            </w:pPr>
            <w:r>
              <w:rPr>
                <w:lang w:val="pt-BR"/>
              </w:rPr>
              <w:t>9,541 V + 0,130 kWh/dia</w:t>
            </w:r>
          </w:p>
        </w:tc>
      </w:tr>
      <w:tr w:rsidR="005D665E">
        <w:tc>
          <w:tcPr>
            <w:tcW w:w="0" w:type="auto"/>
            <w:shd w:val="clear" w:color="auto" w:fill="98FB98"/>
          </w:tcPr>
          <w:p w:rsidR="005D665E" w:rsidRDefault="00390789">
            <w:r>
              <w:rPr>
                <w:rStyle w:val="SegmentID"/>
              </w:rPr>
              <w:t>3293</w:t>
            </w:r>
            <w:r>
              <w:rPr>
                <w:rStyle w:val="TransUnitID"/>
              </w:rPr>
              <w:t>7ee76ffd-4652-4e3b-9b6d-04d6a124f23b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3294</w:t>
            </w:r>
            <w:r>
              <w:rPr>
                <w:rStyle w:val="TransUnitID"/>
              </w:rPr>
              <w:t>995134a9-54d3-4de5-a2e8-eceb2c2c0f21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Chest refrigerator, solid or glass door</w:t>
            </w:r>
          </w:p>
        </w:tc>
        <w:tc>
          <w:tcPr>
            <w:tcW w:w="0" w:type="auto"/>
            <w:shd w:val="clear" w:color="auto" w:fill="98FB98"/>
          </w:tcPr>
          <w:p w:rsidR="005D665E" w:rsidRDefault="00390789">
            <w:pPr>
              <w:rPr>
                <w:lang w:val="pt-BR"/>
              </w:rPr>
            </w:pPr>
            <w:r>
              <w:rPr>
                <w:lang w:val="pt-BR"/>
              </w:rPr>
              <w:t>Refrigerador horizontal, porta sólida ou de v</w:t>
            </w:r>
            <w:r>
              <w:rPr>
                <w:lang w:val="pt-BR"/>
              </w:rPr>
              <w:t>idro</w:t>
            </w:r>
          </w:p>
        </w:tc>
      </w:tr>
      <w:tr w:rsidR="005D665E">
        <w:tc>
          <w:tcPr>
            <w:tcW w:w="0" w:type="auto"/>
            <w:shd w:val="clear" w:color="auto" w:fill="D3D3D3"/>
          </w:tcPr>
          <w:p w:rsidR="005D665E" w:rsidRDefault="00390789">
            <w:r>
              <w:rPr>
                <w:rStyle w:val="SegmentID"/>
              </w:rPr>
              <w:t>3295</w:t>
            </w:r>
            <w:r>
              <w:rPr>
                <w:rStyle w:val="TransUnitID"/>
              </w:rPr>
              <w:t>bba58597-ce9f-41c3-941b-58f3f302878f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3296</w:t>
            </w:r>
            <w:r>
              <w:rPr>
                <w:rStyle w:val="TransUnitID"/>
              </w:rPr>
              <w:t>9d38ef62-fb6c-4b50-8303-aa55d7610a39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3297</w:t>
            </w:r>
            <w:r>
              <w:rPr>
                <w:rStyle w:val="TransUnitID"/>
              </w:rPr>
              <w:t>fa47eacb-6b8e-4fcc-b58c-0805166493b5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3.53V + 2.04 kWh/day</w:t>
            </w:r>
          </w:p>
        </w:tc>
        <w:tc>
          <w:tcPr>
            <w:tcW w:w="0" w:type="auto"/>
            <w:shd w:val="clear" w:color="auto" w:fill="D3D3D3"/>
          </w:tcPr>
          <w:p w:rsidR="005D665E" w:rsidRDefault="00390789">
            <w:pPr>
              <w:rPr>
                <w:lang w:val="pt-BR"/>
              </w:rPr>
            </w:pPr>
            <w:r>
              <w:rPr>
                <w:lang w:val="pt-BR"/>
              </w:rPr>
              <w:t>3,53 V + 2,04 kWh/dia</w:t>
            </w:r>
          </w:p>
        </w:tc>
      </w:tr>
      <w:tr w:rsidR="005D665E">
        <w:tc>
          <w:tcPr>
            <w:tcW w:w="0" w:type="auto"/>
            <w:shd w:val="clear" w:color="auto" w:fill="98FB98"/>
          </w:tcPr>
          <w:p w:rsidR="005D665E" w:rsidRDefault="00390789">
            <w:r>
              <w:rPr>
                <w:rStyle w:val="SegmentID"/>
              </w:rPr>
              <w:t>3298</w:t>
            </w:r>
            <w:r>
              <w:rPr>
                <w:rStyle w:val="TransUnitID"/>
              </w:rPr>
              <w:t>54500db5-fc76-4687-aa87-b72f030e53ba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3299</w:t>
            </w:r>
            <w:r>
              <w:rPr>
                <w:rStyle w:val="TransUnitID"/>
              </w:rPr>
              <w:t>e74c3ad3-20e1-4693-baa4-8bf7561e73e2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4.417 V + 0.475 kWh/day</w:t>
            </w:r>
          </w:p>
        </w:tc>
        <w:tc>
          <w:tcPr>
            <w:tcW w:w="0" w:type="auto"/>
            <w:shd w:val="clear" w:color="auto" w:fill="D3D3D3"/>
          </w:tcPr>
          <w:p w:rsidR="005D665E" w:rsidRDefault="00390789">
            <w:pPr>
              <w:rPr>
                <w:lang w:val="pt-BR"/>
              </w:rPr>
            </w:pPr>
            <w:r>
              <w:rPr>
                <w:lang w:val="pt-BR"/>
              </w:rPr>
              <w:t>≤ 4,417 V + 0,475 kWh/dia</w:t>
            </w:r>
          </w:p>
        </w:tc>
      </w:tr>
      <w:tr w:rsidR="005D665E">
        <w:tc>
          <w:tcPr>
            <w:tcW w:w="0" w:type="auto"/>
            <w:shd w:val="clear" w:color="auto" w:fill="98FB98"/>
          </w:tcPr>
          <w:p w:rsidR="005D665E" w:rsidRDefault="00390789">
            <w:r>
              <w:rPr>
                <w:rStyle w:val="SegmentID"/>
              </w:rPr>
              <w:t>3300</w:t>
            </w:r>
            <w:r>
              <w:rPr>
                <w:rStyle w:val="TransUnitID"/>
              </w:rPr>
              <w:t>f2cac7b8-9143-41f7-b03f-76fa13e109e2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3301</w:t>
            </w:r>
            <w:r>
              <w:rPr>
                <w:rStyle w:val="TransUnitID"/>
              </w:rPr>
              <w:t>6d05cad6-5071-4229-a0f8-46ba0f189996</w:t>
            </w:r>
          </w:p>
        </w:tc>
        <w:tc>
          <w:tcPr>
            <w:tcW w:w="0" w:type="auto"/>
            <w:shd w:val="clear" w:color="auto" w:fill="F5DEB3"/>
          </w:tcPr>
          <w:p w:rsidR="005D665E" w:rsidRPr="00390789" w:rsidRDefault="00390789">
            <w:pPr>
              <w:rPr>
                <w:vanish/>
              </w:rPr>
            </w:pPr>
            <w:r w:rsidRPr="00390789">
              <w:rPr>
                <w:vanish/>
              </w:rPr>
              <w:t>Translation Approved (80%)</w:t>
            </w:r>
          </w:p>
        </w:tc>
        <w:tc>
          <w:tcPr>
            <w:tcW w:w="0" w:type="auto"/>
            <w:shd w:val="clear" w:color="auto" w:fill="F5DEB3"/>
          </w:tcPr>
          <w:p w:rsidR="005D665E" w:rsidRDefault="00390789">
            <w:r>
              <w:t>Glass-door reach-in freezer, 0 &lt; V &lt; 0.42 m</w:t>
            </w:r>
            <w:r>
              <w:rPr>
                <w:rStyle w:val="Tag"/>
              </w:rPr>
              <w:t>&lt;4946&gt;</w:t>
            </w:r>
            <w:r>
              <w:t>3</w:t>
            </w:r>
            <w:r>
              <w:rPr>
                <w:rStyle w:val="Tag"/>
              </w:rPr>
              <w:t>&lt;/4946&gt;</w:t>
            </w:r>
          </w:p>
        </w:tc>
        <w:tc>
          <w:tcPr>
            <w:tcW w:w="0" w:type="auto"/>
            <w:shd w:val="clear" w:color="auto" w:fill="F5DEB3"/>
          </w:tcPr>
          <w:p w:rsidR="005D665E" w:rsidRDefault="00390789">
            <w:pPr>
              <w:rPr>
                <w:lang w:val="pt-BR"/>
              </w:rPr>
            </w:pPr>
            <w:r>
              <w:rPr>
                <w:lang w:val="pt-BR"/>
              </w:rPr>
              <w:t>Freezer vertical com porta de vidro, 0 &lt; V &lt; 0,42 m</w:t>
            </w:r>
            <w:r>
              <w:rPr>
                <w:rStyle w:val="Tag"/>
                <w:lang w:val="pt-BR"/>
              </w:rPr>
              <w:t>&lt;4946&gt;</w:t>
            </w:r>
            <w:r>
              <w:rPr>
                <w:lang w:val="pt-BR"/>
              </w:rPr>
              <w:t>3</w:t>
            </w:r>
            <w:r>
              <w:rPr>
                <w:rStyle w:val="Tag"/>
                <w:lang w:val="pt-BR"/>
              </w:rPr>
              <w:t>&lt;/4946&gt;</w:t>
            </w:r>
          </w:p>
        </w:tc>
      </w:tr>
      <w:tr w:rsidR="005D665E">
        <w:tc>
          <w:tcPr>
            <w:tcW w:w="0" w:type="auto"/>
            <w:shd w:val="clear" w:color="auto" w:fill="98FB98"/>
          </w:tcPr>
          <w:p w:rsidR="005D665E" w:rsidRDefault="00390789">
            <w:r>
              <w:rPr>
                <w:rStyle w:val="SegmentID"/>
              </w:rPr>
              <w:t>3302</w:t>
            </w:r>
            <w:r>
              <w:rPr>
                <w:rStyle w:val="TransUnitID"/>
              </w:rPr>
              <w:t>42ee044c-595a-4c3e-a158-ecc4c80a496a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3303</w:t>
            </w:r>
            <w:r>
              <w:rPr>
                <w:rStyle w:val="TransUnitID"/>
              </w:rPr>
              <w:t>2af78794-703b-4f71-b126-ee208f3346b1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3304</w:t>
            </w:r>
            <w:r>
              <w:rPr>
                <w:rStyle w:val="TransUnitID"/>
              </w:rPr>
              <w:t>aeac0f2a-3188-4ff8-a2e8-118afe5f55c2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26.50V + 4.1 kWh/day</w:t>
            </w:r>
          </w:p>
        </w:tc>
        <w:tc>
          <w:tcPr>
            <w:tcW w:w="0" w:type="auto"/>
            <w:shd w:val="clear" w:color="auto" w:fill="D3D3D3"/>
          </w:tcPr>
          <w:p w:rsidR="005D665E" w:rsidRDefault="00390789">
            <w:pPr>
              <w:rPr>
                <w:lang w:val="pt-BR"/>
              </w:rPr>
            </w:pPr>
            <w:r>
              <w:rPr>
                <w:lang w:val="pt-BR"/>
              </w:rPr>
              <w:t>26,50 V + 4,1 kWh/dia</w:t>
            </w:r>
          </w:p>
        </w:tc>
      </w:tr>
      <w:tr w:rsidR="005D665E">
        <w:tc>
          <w:tcPr>
            <w:tcW w:w="0" w:type="auto"/>
            <w:shd w:val="clear" w:color="auto" w:fill="98FB98"/>
          </w:tcPr>
          <w:p w:rsidR="005D665E" w:rsidRDefault="00390789">
            <w:r>
              <w:rPr>
                <w:rStyle w:val="SegmentID"/>
              </w:rPr>
              <w:t>3305</w:t>
            </w:r>
            <w:r>
              <w:rPr>
                <w:rStyle w:val="TransUnitID"/>
              </w:rPr>
              <w:t>697e7f41-3186-4dd5-9812-252626b3c3cd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3306</w:t>
            </w:r>
            <w:r>
              <w:rPr>
                <w:rStyle w:val="TransUnitID"/>
              </w:rPr>
              <w:t>482a1bec-256a-446c-b1e6-4374c6bb660c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21.449V + 0.893 kWh/day</w:t>
            </w:r>
          </w:p>
        </w:tc>
        <w:tc>
          <w:tcPr>
            <w:tcW w:w="0" w:type="auto"/>
            <w:shd w:val="clear" w:color="auto" w:fill="D3D3D3"/>
          </w:tcPr>
          <w:p w:rsidR="005D665E" w:rsidRDefault="00390789">
            <w:pPr>
              <w:rPr>
                <w:lang w:val="pt-BR"/>
              </w:rPr>
            </w:pPr>
            <w:r>
              <w:rPr>
                <w:lang w:val="pt-BR"/>
              </w:rPr>
              <w:t>≤ 21,449 V + 0,893 kWh/dia</w:t>
            </w:r>
          </w:p>
        </w:tc>
      </w:tr>
      <w:tr w:rsidR="005D665E">
        <w:tc>
          <w:tcPr>
            <w:tcW w:w="0" w:type="auto"/>
            <w:shd w:val="clear" w:color="auto" w:fill="98FB98"/>
          </w:tcPr>
          <w:p w:rsidR="005D665E" w:rsidRDefault="00390789">
            <w:r>
              <w:rPr>
                <w:rStyle w:val="SegmentID"/>
              </w:rPr>
              <w:t>3307</w:t>
            </w:r>
            <w:r>
              <w:rPr>
                <w:rStyle w:val="TransUnitID"/>
              </w:rPr>
              <w:t>ea8bc972-b9e9-4e0a-a85a-cdbb3b56a3ad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3308</w:t>
            </w:r>
            <w:r>
              <w:rPr>
                <w:rStyle w:val="TransUnitID"/>
              </w:rPr>
              <w:t>371cac91-605c-4c7f-ae54-d7d92d0f7e75</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Glass-door reach-in freezer, 0.42 ≤ V &lt; 0.85 m</w:t>
            </w:r>
            <w:r>
              <w:rPr>
                <w:rStyle w:val="Tag"/>
              </w:rPr>
              <w:t>&lt;4968&gt;</w:t>
            </w:r>
            <w:r>
              <w:t>3</w:t>
            </w:r>
            <w:r>
              <w:rPr>
                <w:rStyle w:val="Tag"/>
              </w:rPr>
              <w:t>&lt;/4968&gt;</w:t>
            </w:r>
          </w:p>
        </w:tc>
        <w:tc>
          <w:tcPr>
            <w:tcW w:w="0" w:type="auto"/>
            <w:shd w:val="clear" w:color="auto" w:fill="F5DEB3"/>
          </w:tcPr>
          <w:p w:rsidR="005D665E" w:rsidRDefault="00390789">
            <w:pPr>
              <w:rPr>
                <w:lang w:val="pt-BR"/>
              </w:rPr>
            </w:pPr>
            <w:r>
              <w:rPr>
                <w:lang w:val="pt-BR"/>
              </w:rPr>
              <w:t>Freezer vertical com porta de vidro, 0,42 ≤ V &lt; 0,85 m</w:t>
            </w:r>
            <w:r>
              <w:rPr>
                <w:rStyle w:val="Tag"/>
                <w:lang w:val="pt-BR"/>
              </w:rPr>
              <w:t>&lt;4968&gt;</w:t>
            </w:r>
            <w:r>
              <w:rPr>
                <w:lang w:val="pt-BR"/>
              </w:rPr>
              <w:t>3</w:t>
            </w:r>
            <w:r>
              <w:rPr>
                <w:rStyle w:val="Tag"/>
                <w:lang w:val="pt-BR"/>
              </w:rPr>
              <w:t>&lt;/4968&gt;</w:t>
            </w:r>
          </w:p>
        </w:tc>
      </w:tr>
      <w:tr w:rsidR="005D665E">
        <w:tc>
          <w:tcPr>
            <w:tcW w:w="0" w:type="auto"/>
            <w:shd w:val="clear" w:color="auto" w:fill="D3D3D3"/>
          </w:tcPr>
          <w:p w:rsidR="005D665E" w:rsidRDefault="00390789">
            <w:r>
              <w:rPr>
                <w:rStyle w:val="SegmentID"/>
              </w:rPr>
              <w:t>3309</w:t>
            </w:r>
            <w:r>
              <w:rPr>
                <w:rStyle w:val="TransUnitID"/>
              </w:rPr>
              <w:t>8cec1e22-05d8-427d-8e71-56c472a9eee5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3310</w:t>
            </w:r>
            <w:r>
              <w:rPr>
                <w:rStyle w:val="TransUnitID"/>
              </w:rPr>
              <w:t>4b81764c-344c-45f1-9bd9-097cad8f3217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3311</w:t>
            </w:r>
            <w:r>
              <w:rPr>
                <w:rStyle w:val="TransUnitID"/>
              </w:rPr>
              <w:t>da15f79e-348a-48f0-8e39-22bc61a31479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26.50V + 4.1 kWh/day</w:t>
            </w:r>
          </w:p>
        </w:tc>
        <w:tc>
          <w:tcPr>
            <w:tcW w:w="0" w:type="auto"/>
            <w:shd w:val="clear" w:color="auto" w:fill="D3D3D3"/>
          </w:tcPr>
          <w:p w:rsidR="005D665E" w:rsidRDefault="00390789">
            <w:pPr>
              <w:rPr>
                <w:lang w:val="pt-BR"/>
              </w:rPr>
            </w:pPr>
            <w:r>
              <w:rPr>
                <w:lang w:val="pt-BR"/>
              </w:rPr>
              <w:t>26,50 V + 4,1 kWh/dia</w:t>
            </w:r>
          </w:p>
        </w:tc>
      </w:tr>
      <w:tr w:rsidR="005D665E">
        <w:tc>
          <w:tcPr>
            <w:tcW w:w="0" w:type="auto"/>
            <w:shd w:val="clear" w:color="auto" w:fill="98FB98"/>
          </w:tcPr>
          <w:p w:rsidR="005D665E" w:rsidRDefault="00390789">
            <w:r>
              <w:rPr>
                <w:rStyle w:val="SegmentID"/>
              </w:rPr>
              <w:t>3312</w:t>
            </w:r>
            <w:r>
              <w:rPr>
                <w:rStyle w:val="TransUnitID"/>
              </w:rPr>
              <w:t>05f9070d-5fef-466d-8a25-a51abc256eda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3313</w:t>
            </w:r>
            <w:r>
              <w:rPr>
                <w:rStyle w:val="TransUnitID"/>
              </w:rPr>
              <w:t>60d82258-5238-4682-aba6-c9b0386076f3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25.901V – 1.00 kWh/day</w:t>
            </w:r>
          </w:p>
        </w:tc>
        <w:tc>
          <w:tcPr>
            <w:tcW w:w="0" w:type="auto"/>
            <w:shd w:val="clear" w:color="auto" w:fill="D3D3D3"/>
          </w:tcPr>
          <w:p w:rsidR="005D665E" w:rsidRDefault="00390789">
            <w:pPr>
              <w:rPr>
                <w:lang w:val="pt-BR"/>
              </w:rPr>
            </w:pPr>
            <w:r>
              <w:rPr>
                <w:lang w:val="pt-BR"/>
              </w:rPr>
              <w:t>≤ 25,901 V – 1,00 kWh/dia</w:t>
            </w:r>
          </w:p>
        </w:tc>
      </w:tr>
      <w:tr w:rsidR="005D665E">
        <w:tc>
          <w:tcPr>
            <w:tcW w:w="0" w:type="auto"/>
            <w:shd w:val="clear" w:color="auto" w:fill="98FB98"/>
          </w:tcPr>
          <w:p w:rsidR="005D665E" w:rsidRDefault="00390789">
            <w:r>
              <w:rPr>
                <w:rStyle w:val="SegmentID"/>
              </w:rPr>
              <w:t>3314</w:t>
            </w:r>
            <w:r>
              <w:rPr>
                <w:rStyle w:val="TransUnitID"/>
              </w:rPr>
              <w:t>cebae804-c766-4a2d-8f32-43a99f5ff251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3315</w:t>
            </w:r>
            <w:r>
              <w:rPr>
                <w:rStyle w:val="TransUnitID"/>
              </w:rPr>
              <w:t>255c47be-4ce6-4d15-a534-d081ca3aba1c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Glass-door reach-in freezer, 0.85 ≤ V &lt; 1.42 m</w:t>
            </w:r>
            <w:r>
              <w:rPr>
                <w:rStyle w:val="Tag"/>
              </w:rPr>
              <w:t>&lt;4990&gt;</w:t>
            </w:r>
            <w:r>
              <w:t>3</w:t>
            </w:r>
            <w:r>
              <w:rPr>
                <w:rStyle w:val="Tag"/>
              </w:rPr>
              <w:t>&lt;/4990&gt;</w:t>
            </w:r>
          </w:p>
        </w:tc>
        <w:tc>
          <w:tcPr>
            <w:tcW w:w="0" w:type="auto"/>
            <w:shd w:val="clear" w:color="auto" w:fill="D3D3D3"/>
          </w:tcPr>
          <w:p w:rsidR="005D665E" w:rsidRDefault="00390789">
            <w:pPr>
              <w:rPr>
                <w:lang w:val="pt-BR"/>
              </w:rPr>
            </w:pPr>
            <w:r>
              <w:rPr>
                <w:lang w:val="pt-BR"/>
              </w:rPr>
              <w:t>Freezer vertical com porta de vidro, 0,85 ≤ V &lt; 1,42 m</w:t>
            </w:r>
            <w:r>
              <w:rPr>
                <w:rStyle w:val="Tag"/>
                <w:lang w:val="pt-BR"/>
              </w:rPr>
              <w:t>&lt;</w:t>
            </w:r>
            <w:r>
              <w:rPr>
                <w:rStyle w:val="Tag"/>
                <w:lang w:val="pt-BR"/>
              </w:rPr>
              <w:t>4990&gt;</w:t>
            </w:r>
            <w:r>
              <w:rPr>
                <w:lang w:val="pt-BR"/>
              </w:rPr>
              <w:t>3</w:t>
            </w:r>
            <w:r>
              <w:rPr>
                <w:rStyle w:val="Tag"/>
                <w:lang w:val="pt-BR"/>
              </w:rPr>
              <w:t>&lt;/4990&gt;</w:t>
            </w:r>
          </w:p>
        </w:tc>
      </w:tr>
      <w:tr w:rsidR="005D665E">
        <w:tc>
          <w:tcPr>
            <w:tcW w:w="0" w:type="auto"/>
            <w:shd w:val="clear" w:color="auto" w:fill="D3D3D3"/>
          </w:tcPr>
          <w:p w:rsidR="005D665E" w:rsidRDefault="00390789">
            <w:r>
              <w:rPr>
                <w:rStyle w:val="SegmentID"/>
              </w:rPr>
              <w:t>3316</w:t>
            </w:r>
            <w:r>
              <w:rPr>
                <w:rStyle w:val="TransUnitID"/>
              </w:rPr>
              <w:t>92892063-3692-47f2-8a7a-bdf50a387e1d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3317</w:t>
            </w:r>
            <w:r>
              <w:rPr>
                <w:rStyle w:val="TransUnitID"/>
              </w:rPr>
              <w:t>c755136d-c98e-460f-af8b-741010ccc73c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3318</w:t>
            </w:r>
            <w:r>
              <w:rPr>
                <w:rStyle w:val="TransUnitID"/>
              </w:rPr>
              <w:t>581a37af-2d79-46a9-a1c5-23da15eb2078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26.50V + 4.1 kWh/day</w:t>
            </w:r>
          </w:p>
        </w:tc>
        <w:tc>
          <w:tcPr>
            <w:tcW w:w="0" w:type="auto"/>
            <w:shd w:val="clear" w:color="auto" w:fill="D3D3D3"/>
          </w:tcPr>
          <w:p w:rsidR="005D665E" w:rsidRDefault="00390789">
            <w:pPr>
              <w:rPr>
                <w:lang w:val="pt-BR"/>
              </w:rPr>
            </w:pPr>
            <w:r>
              <w:rPr>
                <w:lang w:val="pt-BR"/>
              </w:rPr>
              <w:t>26,50V + 4,1 kWh/dia</w:t>
            </w:r>
          </w:p>
        </w:tc>
      </w:tr>
      <w:tr w:rsidR="005D665E">
        <w:tc>
          <w:tcPr>
            <w:tcW w:w="0" w:type="auto"/>
            <w:shd w:val="clear" w:color="auto" w:fill="98FB98"/>
          </w:tcPr>
          <w:p w:rsidR="005D665E" w:rsidRDefault="00390789">
            <w:r>
              <w:rPr>
                <w:rStyle w:val="SegmentID"/>
              </w:rPr>
              <w:t>3319</w:t>
            </w:r>
            <w:r>
              <w:rPr>
                <w:rStyle w:val="TransUnitID"/>
              </w:rPr>
              <w:t>d653e026-1504-4948-afeb-fb710a4a372d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3320</w:t>
            </w:r>
            <w:r>
              <w:rPr>
                <w:rStyle w:val="TransUnitID"/>
              </w:rPr>
              <w:t>98b417b1-9844-4f95-9f2b-1031575f9499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8.834V + 13.50 kWh/day</w:t>
            </w:r>
          </w:p>
        </w:tc>
        <w:tc>
          <w:tcPr>
            <w:tcW w:w="0" w:type="auto"/>
            <w:shd w:val="clear" w:color="auto" w:fill="D3D3D3"/>
          </w:tcPr>
          <w:p w:rsidR="005D665E" w:rsidRDefault="00390789">
            <w:pPr>
              <w:rPr>
                <w:lang w:val="pt-BR"/>
              </w:rPr>
            </w:pPr>
            <w:r>
              <w:rPr>
                <w:lang w:val="pt-BR"/>
              </w:rPr>
              <w:t>≤ 8,834 V + 13,50 kWh/dia</w:t>
            </w:r>
          </w:p>
        </w:tc>
      </w:tr>
      <w:tr w:rsidR="005D665E">
        <w:tc>
          <w:tcPr>
            <w:tcW w:w="0" w:type="auto"/>
            <w:shd w:val="clear" w:color="auto" w:fill="98FB98"/>
          </w:tcPr>
          <w:p w:rsidR="005D665E" w:rsidRDefault="00390789">
            <w:r>
              <w:rPr>
                <w:rStyle w:val="SegmentID"/>
              </w:rPr>
              <w:t>3321</w:t>
            </w:r>
            <w:r>
              <w:rPr>
                <w:rStyle w:val="TransUnitID"/>
              </w:rPr>
              <w:t>34f5ec10-f9ed-415b-b5fb-69c1abd2ce23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3322</w:t>
            </w:r>
            <w:r>
              <w:rPr>
                <w:rStyle w:val="TransUnitID"/>
              </w:rPr>
              <w:t>5fe17d2d-a3d7-47f0-b014-18d5924b469a</w:t>
            </w:r>
          </w:p>
        </w:tc>
        <w:tc>
          <w:tcPr>
            <w:tcW w:w="0" w:type="auto"/>
            <w:shd w:val="clear" w:color="auto" w:fill="F5DEB3"/>
          </w:tcPr>
          <w:p w:rsidR="005D665E" w:rsidRPr="00390789" w:rsidRDefault="00390789">
            <w:pPr>
              <w:rPr>
                <w:vanish/>
              </w:rPr>
            </w:pPr>
            <w:r w:rsidRPr="00390789">
              <w:rPr>
                <w:vanish/>
              </w:rPr>
              <w:t>Translation Approved (90%)</w:t>
            </w:r>
          </w:p>
        </w:tc>
        <w:tc>
          <w:tcPr>
            <w:tcW w:w="0" w:type="auto"/>
            <w:shd w:val="clear" w:color="auto" w:fill="F5DEB3"/>
          </w:tcPr>
          <w:p w:rsidR="005D665E" w:rsidRDefault="00390789">
            <w:r>
              <w:t>Glass-door reach-in freezer, 1.42 ≤ V m</w:t>
            </w:r>
            <w:r>
              <w:rPr>
                <w:rStyle w:val="Tag"/>
              </w:rPr>
              <w:t>&lt;5012&gt;</w:t>
            </w:r>
            <w:r>
              <w:t>3</w:t>
            </w:r>
            <w:r>
              <w:rPr>
                <w:rStyle w:val="Tag"/>
              </w:rPr>
              <w:t>&lt;/5012&gt;</w:t>
            </w:r>
          </w:p>
        </w:tc>
        <w:tc>
          <w:tcPr>
            <w:tcW w:w="0" w:type="auto"/>
            <w:shd w:val="clear" w:color="auto" w:fill="F5DEB3"/>
          </w:tcPr>
          <w:p w:rsidR="005D665E" w:rsidRDefault="00390789">
            <w:pPr>
              <w:rPr>
                <w:lang w:val="pt-BR"/>
              </w:rPr>
            </w:pPr>
            <w:r>
              <w:rPr>
                <w:lang w:val="pt-BR"/>
              </w:rPr>
              <w:t>Freezer vertical com porta de vidro, 1,42 ≤ V m</w:t>
            </w:r>
            <w:r>
              <w:rPr>
                <w:rStyle w:val="Tag"/>
                <w:lang w:val="pt-BR"/>
              </w:rPr>
              <w:t>&lt;5012&gt;</w:t>
            </w:r>
            <w:r>
              <w:rPr>
                <w:lang w:val="pt-BR"/>
              </w:rPr>
              <w:t>3</w:t>
            </w:r>
            <w:r>
              <w:rPr>
                <w:rStyle w:val="Tag"/>
                <w:lang w:val="pt-BR"/>
              </w:rPr>
              <w:t>&lt;/5012&gt;</w:t>
            </w:r>
          </w:p>
        </w:tc>
      </w:tr>
      <w:tr w:rsidR="005D665E">
        <w:tc>
          <w:tcPr>
            <w:tcW w:w="0" w:type="auto"/>
            <w:shd w:val="clear" w:color="auto" w:fill="98FB98"/>
          </w:tcPr>
          <w:p w:rsidR="005D665E" w:rsidRDefault="00390789">
            <w:r>
              <w:rPr>
                <w:rStyle w:val="SegmentID"/>
              </w:rPr>
              <w:t>3323</w:t>
            </w:r>
            <w:r>
              <w:rPr>
                <w:rStyle w:val="TransUnitID"/>
              </w:rPr>
              <w:t>398132cc-cbdc-4b8b-bfd8-b2cf3fee9ef6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3324</w:t>
            </w:r>
            <w:r>
              <w:rPr>
                <w:rStyle w:val="TransUnitID"/>
              </w:rPr>
              <w:t>2a142d6f-dc5f-47be-b4e6-f3252731cbb3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3325</w:t>
            </w:r>
            <w:r>
              <w:rPr>
                <w:rStyle w:val="TransUnitID"/>
              </w:rPr>
              <w:t>7fea9e89-184a-4874-b15d-72a4fe0f34b2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26.50V + 4.1 kWh/day</w:t>
            </w:r>
          </w:p>
        </w:tc>
        <w:tc>
          <w:tcPr>
            <w:tcW w:w="0" w:type="auto"/>
            <w:shd w:val="clear" w:color="auto" w:fill="D3D3D3"/>
          </w:tcPr>
          <w:p w:rsidR="005D665E" w:rsidRDefault="00390789">
            <w:pPr>
              <w:rPr>
                <w:lang w:val="pt-BR"/>
              </w:rPr>
            </w:pPr>
            <w:r>
              <w:rPr>
                <w:lang w:val="pt-BR"/>
              </w:rPr>
              <w:t>26,50 V + 4,1 kWh/dia</w:t>
            </w:r>
          </w:p>
        </w:tc>
      </w:tr>
      <w:tr w:rsidR="005D665E">
        <w:tc>
          <w:tcPr>
            <w:tcW w:w="0" w:type="auto"/>
            <w:shd w:val="clear" w:color="auto" w:fill="98FB98"/>
          </w:tcPr>
          <w:p w:rsidR="005D665E" w:rsidRDefault="00390789">
            <w:r>
              <w:rPr>
                <w:rStyle w:val="SegmentID"/>
              </w:rPr>
              <w:t>3326</w:t>
            </w:r>
            <w:r>
              <w:rPr>
                <w:rStyle w:val="TransUnitID"/>
              </w:rPr>
              <w:t>d9e40ed0-6d83-4c0a-8ca2-e2632f11e7ce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3327</w:t>
            </w:r>
            <w:r>
              <w:rPr>
                <w:rStyle w:val="TransUnitID"/>
              </w:rPr>
              <w:t>0b03e5b6-9c95-4f3b-abae-9bedd19ca6d8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15.90V + 3.50 kWh/day</w:t>
            </w:r>
          </w:p>
        </w:tc>
        <w:tc>
          <w:tcPr>
            <w:tcW w:w="0" w:type="auto"/>
            <w:shd w:val="clear" w:color="auto" w:fill="D3D3D3"/>
          </w:tcPr>
          <w:p w:rsidR="005D665E" w:rsidRDefault="00390789">
            <w:pPr>
              <w:rPr>
                <w:lang w:val="pt-BR"/>
              </w:rPr>
            </w:pPr>
            <w:r>
              <w:rPr>
                <w:lang w:val="pt-BR"/>
              </w:rPr>
              <w:t>≤ 15,90 V + 3,50 kWh/dia</w:t>
            </w:r>
          </w:p>
        </w:tc>
      </w:tr>
      <w:tr w:rsidR="005D665E">
        <w:tc>
          <w:tcPr>
            <w:tcW w:w="0" w:type="auto"/>
            <w:shd w:val="clear" w:color="auto" w:fill="98FB98"/>
          </w:tcPr>
          <w:p w:rsidR="005D665E" w:rsidRDefault="00390789">
            <w:r>
              <w:rPr>
                <w:rStyle w:val="SegmentID"/>
              </w:rPr>
              <w:t>3328</w:t>
            </w:r>
            <w:r>
              <w:rPr>
                <w:rStyle w:val="TransUnitID"/>
              </w:rPr>
              <w:t>a6c0a358-823c-4859-ba77-8a9f40fd1c50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3329</w:t>
            </w:r>
            <w:r>
              <w:rPr>
                <w:rStyle w:val="TransUnitID"/>
              </w:rPr>
              <w:t>8445167d-d5e7-4d69-aa0d-1b45837c45a6</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Glass-door reach-in refrigerator, 0 &lt; V &lt; 0.42m</w:t>
            </w:r>
            <w:r>
              <w:rPr>
                <w:rStyle w:val="Tag"/>
              </w:rPr>
              <w:t>&lt;5034&gt;</w:t>
            </w:r>
            <w:r>
              <w:t>3</w:t>
            </w:r>
            <w:r>
              <w:rPr>
                <w:rStyle w:val="Tag"/>
              </w:rPr>
              <w:t>&lt;/5034&gt;</w:t>
            </w:r>
          </w:p>
        </w:tc>
        <w:tc>
          <w:tcPr>
            <w:tcW w:w="0" w:type="auto"/>
            <w:shd w:val="clear" w:color="auto" w:fill="F5DEB3"/>
          </w:tcPr>
          <w:p w:rsidR="005D665E" w:rsidRDefault="00390789">
            <w:pPr>
              <w:rPr>
                <w:lang w:val="pt-BR"/>
              </w:rPr>
            </w:pPr>
            <w:r>
              <w:rPr>
                <w:lang w:val="pt-BR"/>
              </w:rPr>
              <w:t>Refrigerador vertical com porta de vidro, 0 &lt; V &lt;</w:t>
            </w:r>
            <w:r>
              <w:rPr>
                <w:lang w:val="pt-BR"/>
              </w:rPr>
              <w:t xml:space="preserve"> 0,42m</w:t>
            </w:r>
            <w:r>
              <w:rPr>
                <w:rStyle w:val="Tag"/>
                <w:lang w:val="pt-BR"/>
              </w:rPr>
              <w:t>&lt;5034&gt;</w:t>
            </w:r>
            <w:r>
              <w:rPr>
                <w:lang w:val="pt-BR"/>
              </w:rPr>
              <w:t>3</w:t>
            </w:r>
            <w:r>
              <w:rPr>
                <w:rStyle w:val="Tag"/>
                <w:lang w:val="pt-BR"/>
              </w:rPr>
              <w:t>&lt;/5034&gt;</w:t>
            </w:r>
          </w:p>
        </w:tc>
      </w:tr>
      <w:tr w:rsidR="005D665E">
        <w:tc>
          <w:tcPr>
            <w:tcW w:w="0" w:type="auto"/>
            <w:shd w:val="clear" w:color="auto" w:fill="98FB98"/>
          </w:tcPr>
          <w:p w:rsidR="005D665E" w:rsidRDefault="00390789">
            <w:r>
              <w:rPr>
                <w:rStyle w:val="SegmentID"/>
              </w:rPr>
              <w:t>3330</w:t>
            </w:r>
            <w:r>
              <w:rPr>
                <w:rStyle w:val="TransUnitID"/>
              </w:rPr>
              <w:t>114dab83-1095-460c-ac82-cd33e2d9b4a0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3331</w:t>
            </w:r>
            <w:r>
              <w:rPr>
                <w:rStyle w:val="TransUnitID"/>
              </w:rPr>
              <w:t>df25c7ed-436e-4eb1-b51c-81bbce185ed2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3332</w:t>
            </w:r>
            <w:r>
              <w:rPr>
                <w:rStyle w:val="TransUnitID"/>
              </w:rPr>
              <w:t>d9af10d5-af77-4d19-b6f6-49572260e800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4.24V + 3.34 kWh/day</w:t>
            </w:r>
          </w:p>
        </w:tc>
        <w:tc>
          <w:tcPr>
            <w:tcW w:w="0" w:type="auto"/>
            <w:shd w:val="clear" w:color="auto" w:fill="D3D3D3"/>
          </w:tcPr>
          <w:p w:rsidR="005D665E" w:rsidRDefault="00390789">
            <w:pPr>
              <w:rPr>
                <w:lang w:val="pt-BR"/>
              </w:rPr>
            </w:pPr>
            <w:r>
              <w:rPr>
                <w:lang w:val="pt-BR"/>
              </w:rPr>
              <w:t>4,24 V + 3,34 kWh/dia</w:t>
            </w:r>
          </w:p>
        </w:tc>
      </w:tr>
      <w:tr w:rsidR="005D665E">
        <w:tc>
          <w:tcPr>
            <w:tcW w:w="0" w:type="auto"/>
            <w:shd w:val="clear" w:color="auto" w:fill="98FB98"/>
          </w:tcPr>
          <w:p w:rsidR="005D665E" w:rsidRDefault="00390789">
            <w:r>
              <w:rPr>
                <w:rStyle w:val="SegmentID"/>
              </w:rPr>
              <w:t>3333</w:t>
            </w:r>
            <w:r>
              <w:rPr>
                <w:rStyle w:val="TransUnitID"/>
              </w:rPr>
              <w:t>98767adf-8c42-466d-8146-314ee29f3c21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3334</w:t>
            </w:r>
            <w:r>
              <w:rPr>
                <w:rStyle w:val="TransUnitID"/>
              </w:rPr>
              <w:t>c08e9340-0bde-40e2-a644-94f15fe4f3e0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4.169V + 1.382 kWh/day</w:t>
            </w:r>
          </w:p>
        </w:tc>
        <w:tc>
          <w:tcPr>
            <w:tcW w:w="0" w:type="auto"/>
            <w:shd w:val="clear" w:color="auto" w:fill="D3D3D3"/>
          </w:tcPr>
          <w:p w:rsidR="005D665E" w:rsidRDefault="00390789">
            <w:pPr>
              <w:rPr>
                <w:lang w:val="pt-BR"/>
              </w:rPr>
            </w:pPr>
            <w:r>
              <w:rPr>
                <w:lang w:val="pt-BR"/>
              </w:rPr>
              <w:t>≤ 4,169 V + 1,382 kWh/dia</w:t>
            </w:r>
          </w:p>
        </w:tc>
      </w:tr>
      <w:tr w:rsidR="005D665E">
        <w:tc>
          <w:tcPr>
            <w:tcW w:w="0" w:type="auto"/>
            <w:shd w:val="clear" w:color="auto" w:fill="98FB98"/>
          </w:tcPr>
          <w:p w:rsidR="005D665E" w:rsidRDefault="00390789">
            <w:r>
              <w:rPr>
                <w:rStyle w:val="SegmentID"/>
              </w:rPr>
              <w:t>3335</w:t>
            </w:r>
            <w:r>
              <w:rPr>
                <w:rStyle w:val="TransUnitID"/>
              </w:rPr>
              <w:t>0309cee1-8312-4db8-9934-0e05d6b81aec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3336</w:t>
            </w:r>
            <w:r>
              <w:rPr>
                <w:rStyle w:val="TransUnitID"/>
              </w:rPr>
              <w:t>bcf28320-c8c5-4eb5-8a35-db02d3c6b1b1</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Glass-door reach-in refrigerator, 0.42 ≤ V &lt; 0.85 m</w:t>
            </w:r>
            <w:r>
              <w:rPr>
                <w:rStyle w:val="Tag"/>
              </w:rPr>
              <w:t>&lt;5056&gt;</w:t>
            </w:r>
            <w:r>
              <w:t>3</w:t>
            </w:r>
            <w:r>
              <w:rPr>
                <w:rStyle w:val="Tag"/>
              </w:rPr>
              <w:t>&lt;/5056&gt;</w:t>
            </w:r>
          </w:p>
        </w:tc>
        <w:tc>
          <w:tcPr>
            <w:tcW w:w="0" w:type="auto"/>
            <w:shd w:val="clear" w:color="auto" w:fill="F5DEB3"/>
          </w:tcPr>
          <w:p w:rsidR="005D665E" w:rsidRDefault="00390789">
            <w:pPr>
              <w:rPr>
                <w:lang w:val="pt-BR"/>
              </w:rPr>
            </w:pPr>
            <w:r>
              <w:rPr>
                <w:lang w:val="pt-BR"/>
              </w:rPr>
              <w:t>Refrigerador vertical com porta de vidro, 0,42 ≤ V &lt; 0,85 m</w:t>
            </w:r>
            <w:r>
              <w:rPr>
                <w:rStyle w:val="Tag"/>
                <w:lang w:val="pt-BR"/>
              </w:rPr>
              <w:t>&lt;5056&gt;</w:t>
            </w:r>
            <w:r>
              <w:rPr>
                <w:lang w:val="pt-BR"/>
              </w:rPr>
              <w:t>3</w:t>
            </w:r>
            <w:r>
              <w:rPr>
                <w:rStyle w:val="Tag"/>
                <w:lang w:val="pt-BR"/>
              </w:rPr>
              <w:t>&lt;/5056&gt;</w:t>
            </w:r>
          </w:p>
        </w:tc>
      </w:tr>
      <w:tr w:rsidR="005D665E">
        <w:tc>
          <w:tcPr>
            <w:tcW w:w="0" w:type="auto"/>
            <w:shd w:val="clear" w:color="auto" w:fill="D3D3D3"/>
          </w:tcPr>
          <w:p w:rsidR="005D665E" w:rsidRDefault="00390789">
            <w:r>
              <w:rPr>
                <w:rStyle w:val="SegmentID"/>
              </w:rPr>
              <w:t>3337</w:t>
            </w:r>
            <w:r>
              <w:rPr>
                <w:rStyle w:val="TransUnitID"/>
              </w:rPr>
              <w:t>45be6b91-567c-43ab-887d-f7d1db17dbb4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3338</w:t>
            </w:r>
            <w:r>
              <w:rPr>
                <w:rStyle w:val="TransUnitID"/>
              </w:rPr>
              <w:t>0dcb5581-2cfe-465f-a052-123bd96aff53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3339</w:t>
            </w:r>
            <w:r>
              <w:rPr>
                <w:rStyle w:val="TransUnitID"/>
              </w:rPr>
              <w:t>68c48744-54fe-41d6-9790-655193e10260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4.24V + 3.34 kWh/day</w:t>
            </w:r>
          </w:p>
        </w:tc>
        <w:tc>
          <w:tcPr>
            <w:tcW w:w="0" w:type="auto"/>
            <w:shd w:val="clear" w:color="auto" w:fill="D3D3D3"/>
          </w:tcPr>
          <w:p w:rsidR="005D665E" w:rsidRDefault="00390789">
            <w:pPr>
              <w:rPr>
                <w:lang w:val="pt-BR"/>
              </w:rPr>
            </w:pPr>
            <w:r>
              <w:rPr>
                <w:lang w:val="pt-BR"/>
              </w:rPr>
              <w:t>4,24 V + 3,34 kWh/dia</w:t>
            </w:r>
          </w:p>
        </w:tc>
      </w:tr>
      <w:tr w:rsidR="005D665E">
        <w:tc>
          <w:tcPr>
            <w:tcW w:w="0" w:type="auto"/>
            <w:shd w:val="clear" w:color="auto" w:fill="98FB98"/>
          </w:tcPr>
          <w:p w:rsidR="005D665E" w:rsidRDefault="00390789">
            <w:r>
              <w:rPr>
                <w:rStyle w:val="SegmentID"/>
              </w:rPr>
              <w:t>3340</w:t>
            </w:r>
            <w:r>
              <w:rPr>
                <w:rStyle w:val="TransUnitID"/>
              </w:rPr>
              <w:t>758b8cb7-114c-44cf-b084-a86fc54fefab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3341</w:t>
            </w:r>
            <w:r>
              <w:rPr>
                <w:rStyle w:val="TransUnitID"/>
              </w:rPr>
              <w:t>73f06326-ec94-4818-9852-d60fef2a1b94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4.947V + 1.050 kWh/day</w:t>
            </w:r>
          </w:p>
        </w:tc>
        <w:tc>
          <w:tcPr>
            <w:tcW w:w="0" w:type="auto"/>
            <w:shd w:val="clear" w:color="auto" w:fill="D3D3D3"/>
          </w:tcPr>
          <w:p w:rsidR="005D665E" w:rsidRDefault="00390789">
            <w:pPr>
              <w:rPr>
                <w:lang w:val="pt-BR"/>
              </w:rPr>
            </w:pPr>
            <w:r>
              <w:rPr>
                <w:lang w:val="pt-BR"/>
              </w:rPr>
              <w:t>≤ 4,947 V + 1,050 kWh/dia</w:t>
            </w:r>
          </w:p>
        </w:tc>
      </w:tr>
      <w:tr w:rsidR="005D665E">
        <w:tc>
          <w:tcPr>
            <w:tcW w:w="0" w:type="auto"/>
            <w:shd w:val="clear" w:color="auto" w:fill="98FB98"/>
          </w:tcPr>
          <w:p w:rsidR="005D665E" w:rsidRDefault="00390789">
            <w:r>
              <w:rPr>
                <w:rStyle w:val="SegmentID"/>
              </w:rPr>
              <w:t>3342</w:t>
            </w:r>
            <w:r>
              <w:rPr>
                <w:rStyle w:val="TransUnitID"/>
              </w:rPr>
              <w:t>1067215b-b10f-4c5a-8b0c-f102d64cd63d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3343</w:t>
            </w:r>
            <w:r>
              <w:rPr>
                <w:rStyle w:val="TransUnitID"/>
              </w:rPr>
              <w:t>d392a00b-866e-403f-b48e-708d47938ff5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Glass-door reach-in refrigerator, 0.85 ≤ V &lt; 1.42 m</w:t>
            </w:r>
            <w:r>
              <w:rPr>
                <w:rStyle w:val="Tag"/>
              </w:rPr>
              <w:t>&lt;5078&gt;</w:t>
            </w:r>
            <w:r>
              <w:t>3</w:t>
            </w:r>
            <w:r>
              <w:rPr>
                <w:rStyle w:val="Tag"/>
              </w:rPr>
              <w:t>&lt;/</w:t>
            </w:r>
            <w:r>
              <w:rPr>
                <w:rStyle w:val="Tag"/>
              </w:rPr>
              <w:t>5078&gt;</w:t>
            </w:r>
          </w:p>
        </w:tc>
        <w:tc>
          <w:tcPr>
            <w:tcW w:w="0" w:type="auto"/>
            <w:shd w:val="clear" w:color="auto" w:fill="D3D3D3"/>
          </w:tcPr>
          <w:p w:rsidR="005D665E" w:rsidRDefault="00390789">
            <w:pPr>
              <w:rPr>
                <w:lang w:val="pt-BR"/>
              </w:rPr>
            </w:pPr>
            <w:r>
              <w:rPr>
                <w:lang w:val="pt-BR"/>
              </w:rPr>
              <w:t>Refrigerador vertical com porta de vidro, 0,85 ≤ V &lt; 1,42 m</w:t>
            </w:r>
            <w:r>
              <w:rPr>
                <w:rStyle w:val="Tag"/>
                <w:lang w:val="pt-BR"/>
              </w:rPr>
              <w:t>&lt;5078&gt;</w:t>
            </w:r>
            <w:r>
              <w:rPr>
                <w:lang w:val="pt-BR"/>
              </w:rPr>
              <w:t>3</w:t>
            </w:r>
            <w:r>
              <w:rPr>
                <w:rStyle w:val="Tag"/>
                <w:lang w:val="pt-BR"/>
              </w:rPr>
              <w:t>&lt;/5078&gt;</w:t>
            </w:r>
          </w:p>
        </w:tc>
      </w:tr>
      <w:tr w:rsidR="005D665E">
        <w:tc>
          <w:tcPr>
            <w:tcW w:w="0" w:type="auto"/>
            <w:shd w:val="clear" w:color="auto" w:fill="D3D3D3"/>
          </w:tcPr>
          <w:p w:rsidR="005D665E" w:rsidRDefault="00390789">
            <w:r>
              <w:rPr>
                <w:rStyle w:val="SegmentID"/>
              </w:rPr>
              <w:t>3344</w:t>
            </w:r>
            <w:r>
              <w:rPr>
                <w:rStyle w:val="TransUnitID"/>
              </w:rPr>
              <w:t>c9183a75-44bf-4d11-b460-56eecb4b6bd9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3345</w:t>
            </w:r>
            <w:r>
              <w:rPr>
                <w:rStyle w:val="TransUnitID"/>
              </w:rPr>
              <w:t>278f2e09-93c1-44e4-a09d-a9ca39b092c0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3346</w:t>
            </w:r>
            <w:r>
              <w:rPr>
                <w:rStyle w:val="TransUnitID"/>
              </w:rPr>
              <w:t>af03eee0-862a-4472-a565-f06368353b84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4.24V + 3.34 kWh/day</w:t>
            </w:r>
          </w:p>
        </w:tc>
        <w:tc>
          <w:tcPr>
            <w:tcW w:w="0" w:type="auto"/>
            <w:shd w:val="clear" w:color="auto" w:fill="D3D3D3"/>
          </w:tcPr>
          <w:p w:rsidR="005D665E" w:rsidRDefault="00390789">
            <w:pPr>
              <w:rPr>
                <w:lang w:val="pt-BR"/>
              </w:rPr>
            </w:pPr>
            <w:r>
              <w:rPr>
                <w:lang w:val="pt-BR"/>
              </w:rPr>
              <w:t>4,24 V + 3,34 kWh/dia</w:t>
            </w:r>
          </w:p>
        </w:tc>
      </w:tr>
      <w:tr w:rsidR="005D665E">
        <w:tc>
          <w:tcPr>
            <w:tcW w:w="0" w:type="auto"/>
            <w:shd w:val="clear" w:color="auto" w:fill="98FB98"/>
          </w:tcPr>
          <w:p w:rsidR="005D665E" w:rsidRDefault="00390789">
            <w:r>
              <w:rPr>
                <w:rStyle w:val="SegmentID"/>
              </w:rPr>
              <w:t>3347</w:t>
            </w:r>
            <w:r>
              <w:rPr>
                <w:rStyle w:val="TransUnitID"/>
              </w:rPr>
              <w:t>9be94f18-cda4-4ef3-b26f-195b16b16d46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3348</w:t>
            </w:r>
            <w:r>
              <w:rPr>
                <w:rStyle w:val="TransUnitID"/>
              </w:rPr>
              <w:t>a1147a28-5f9c-4116-8d30-7003e4e79c5c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3.109V + 2.625 kWh/day</w:t>
            </w:r>
          </w:p>
        </w:tc>
        <w:tc>
          <w:tcPr>
            <w:tcW w:w="0" w:type="auto"/>
            <w:shd w:val="clear" w:color="auto" w:fill="D3D3D3"/>
          </w:tcPr>
          <w:p w:rsidR="005D665E" w:rsidRDefault="00390789">
            <w:pPr>
              <w:rPr>
                <w:lang w:val="pt-BR"/>
              </w:rPr>
            </w:pPr>
            <w:r>
              <w:rPr>
                <w:lang w:val="pt-BR"/>
              </w:rPr>
              <w:t>≤ 3,109 V + 2,625 kWh/dia</w:t>
            </w:r>
          </w:p>
        </w:tc>
      </w:tr>
      <w:tr w:rsidR="005D665E">
        <w:tc>
          <w:tcPr>
            <w:tcW w:w="0" w:type="auto"/>
            <w:shd w:val="clear" w:color="auto" w:fill="98FB98"/>
          </w:tcPr>
          <w:p w:rsidR="005D665E" w:rsidRDefault="00390789">
            <w:r>
              <w:rPr>
                <w:rStyle w:val="SegmentID"/>
              </w:rPr>
              <w:t>3349</w:t>
            </w:r>
            <w:r>
              <w:rPr>
                <w:rStyle w:val="TransUnitID"/>
              </w:rPr>
              <w:t>35dbe6c9-516d-453f-b3e4-7b94cec2ec09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3350</w:t>
            </w:r>
            <w:r>
              <w:rPr>
                <w:rStyle w:val="TransUnitID"/>
              </w:rPr>
              <w:t>a3ee3346-e6a9-4240-976d-09824acdec72</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Glass-door reach-in refrigerator, 1.42 ≤ V m</w:t>
            </w:r>
            <w:r>
              <w:rPr>
                <w:rStyle w:val="Tag"/>
              </w:rPr>
              <w:t>&lt;5100&gt;</w:t>
            </w:r>
            <w:r>
              <w:t>3</w:t>
            </w:r>
            <w:r>
              <w:rPr>
                <w:rStyle w:val="Tag"/>
              </w:rPr>
              <w:t>&lt;/5100&gt;</w:t>
            </w:r>
          </w:p>
        </w:tc>
        <w:tc>
          <w:tcPr>
            <w:tcW w:w="0" w:type="auto"/>
            <w:shd w:val="clear" w:color="auto" w:fill="F5DEB3"/>
          </w:tcPr>
          <w:p w:rsidR="005D665E" w:rsidRDefault="00390789">
            <w:pPr>
              <w:rPr>
                <w:lang w:val="pt-BR"/>
              </w:rPr>
            </w:pPr>
            <w:r>
              <w:rPr>
                <w:lang w:val="pt-BR"/>
              </w:rPr>
              <w:t>Refrigerador vertical com porta de vidro, 1,42 ≤ V m</w:t>
            </w:r>
            <w:r>
              <w:rPr>
                <w:rStyle w:val="Tag"/>
                <w:lang w:val="pt-BR"/>
              </w:rPr>
              <w:t>&lt;5100&gt;</w:t>
            </w:r>
            <w:r>
              <w:rPr>
                <w:lang w:val="pt-BR"/>
              </w:rPr>
              <w:t>3</w:t>
            </w:r>
            <w:r>
              <w:rPr>
                <w:rStyle w:val="Tag"/>
                <w:lang w:val="pt-BR"/>
              </w:rPr>
              <w:t>&lt;/5100&gt;</w:t>
            </w:r>
          </w:p>
        </w:tc>
      </w:tr>
      <w:tr w:rsidR="005D665E">
        <w:tc>
          <w:tcPr>
            <w:tcW w:w="0" w:type="auto"/>
            <w:shd w:val="clear" w:color="auto" w:fill="98FB98"/>
          </w:tcPr>
          <w:p w:rsidR="005D665E" w:rsidRDefault="00390789">
            <w:r>
              <w:rPr>
                <w:rStyle w:val="SegmentID"/>
              </w:rPr>
              <w:t>3351</w:t>
            </w:r>
            <w:r>
              <w:rPr>
                <w:rStyle w:val="TransUnitID"/>
              </w:rPr>
              <w:t>3ac0c4e3-3b3d-4ec6-ae2e-edb29995cb7f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3352</w:t>
            </w:r>
            <w:r>
              <w:rPr>
                <w:rStyle w:val="TransUnitID"/>
              </w:rPr>
              <w:t>d7dd300d-56be-4e3d-9a77-9d372754261e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3353</w:t>
            </w:r>
            <w:r>
              <w:rPr>
                <w:rStyle w:val="TransUnitID"/>
              </w:rPr>
              <w:t>85d74b7c-208a-4717-ba8d-1794062eea02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4.24V + 3.34 kWh/day</w:t>
            </w:r>
          </w:p>
        </w:tc>
        <w:tc>
          <w:tcPr>
            <w:tcW w:w="0" w:type="auto"/>
            <w:shd w:val="clear" w:color="auto" w:fill="D3D3D3"/>
          </w:tcPr>
          <w:p w:rsidR="005D665E" w:rsidRDefault="00390789">
            <w:pPr>
              <w:rPr>
                <w:lang w:val="pt-BR"/>
              </w:rPr>
            </w:pPr>
            <w:r>
              <w:rPr>
                <w:lang w:val="pt-BR"/>
              </w:rPr>
              <w:t>4,24 V + 3,34 kWh/dia</w:t>
            </w:r>
          </w:p>
        </w:tc>
      </w:tr>
      <w:tr w:rsidR="005D665E">
        <w:tc>
          <w:tcPr>
            <w:tcW w:w="0" w:type="auto"/>
            <w:shd w:val="clear" w:color="auto" w:fill="98FB98"/>
          </w:tcPr>
          <w:p w:rsidR="005D665E" w:rsidRDefault="00390789">
            <w:r>
              <w:rPr>
                <w:rStyle w:val="SegmentID"/>
              </w:rPr>
              <w:t>3354</w:t>
            </w:r>
            <w:r>
              <w:rPr>
                <w:rStyle w:val="TransUnitID"/>
              </w:rPr>
              <w:t>d1f7cccc-dafd-404a-9770-cadbaa75fbf5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3355</w:t>
            </w:r>
            <w:r>
              <w:rPr>
                <w:rStyle w:val="TransUnitID"/>
              </w:rPr>
              <w:t>43bca9e7-482c-41ef-956b-e714959a3a1e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3.887V + 1.500 kWh/day</w:t>
            </w:r>
          </w:p>
        </w:tc>
        <w:tc>
          <w:tcPr>
            <w:tcW w:w="0" w:type="auto"/>
            <w:shd w:val="clear" w:color="auto" w:fill="D3D3D3"/>
          </w:tcPr>
          <w:p w:rsidR="005D665E" w:rsidRDefault="00390789">
            <w:pPr>
              <w:rPr>
                <w:lang w:val="pt-BR"/>
              </w:rPr>
            </w:pPr>
            <w:r>
              <w:rPr>
                <w:lang w:val="pt-BR"/>
              </w:rPr>
              <w:t>≤ 3,887 V + 1,500 kWh/dia</w:t>
            </w:r>
          </w:p>
        </w:tc>
      </w:tr>
      <w:tr w:rsidR="005D665E">
        <w:tc>
          <w:tcPr>
            <w:tcW w:w="0" w:type="auto"/>
            <w:shd w:val="clear" w:color="auto" w:fill="98FB98"/>
          </w:tcPr>
          <w:p w:rsidR="005D665E" w:rsidRDefault="00390789">
            <w:r>
              <w:rPr>
                <w:rStyle w:val="SegmentID"/>
              </w:rPr>
              <w:t>3356</w:t>
            </w:r>
            <w:r>
              <w:rPr>
                <w:rStyle w:val="TransUnitID"/>
              </w:rPr>
              <w:t>c8e4f0d3-5763-4138-92c0-2d54f04de1f0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3357</w:t>
            </w:r>
            <w:r>
              <w:rPr>
                <w:rStyle w:val="TransUnitID"/>
              </w:rPr>
              <w:t>50314642-0e78-4717-aade-ae9b259b6487</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Solid-door reach-in freezer, 0 &lt; V &lt; 0.42 m</w:t>
            </w:r>
            <w:r>
              <w:rPr>
                <w:rStyle w:val="Tag"/>
              </w:rPr>
              <w:t>&lt;5122&gt;</w:t>
            </w:r>
            <w:r>
              <w:t>3</w:t>
            </w:r>
            <w:r>
              <w:rPr>
                <w:rStyle w:val="Tag"/>
              </w:rPr>
              <w:t>&lt;/5122&gt;</w:t>
            </w:r>
          </w:p>
        </w:tc>
        <w:tc>
          <w:tcPr>
            <w:tcW w:w="0" w:type="auto"/>
            <w:shd w:val="clear" w:color="auto" w:fill="F5DEB3"/>
          </w:tcPr>
          <w:p w:rsidR="005D665E" w:rsidRDefault="00390789">
            <w:pPr>
              <w:rPr>
                <w:lang w:val="pt-BR"/>
              </w:rPr>
            </w:pPr>
            <w:r>
              <w:rPr>
                <w:lang w:val="pt-BR"/>
              </w:rPr>
              <w:t>Freezer vertical com porta sólida, 0 &lt; V &lt; 0,42 m</w:t>
            </w:r>
            <w:r>
              <w:rPr>
                <w:rStyle w:val="Tag"/>
                <w:lang w:val="pt-BR"/>
              </w:rPr>
              <w:t>&lt;5122&gt;</w:t>
            </w:r>
            <w:r>
              <w:rPr>
                <w:lang w:val="pt-BR"/>
              </w:rPr>
              <w:t>3</w:t>
            </w:r>
            <w:r>
              <w:rPr>
                <w:rStyle w:val="Tag"/>
                <w:lang w:val="pt-BR"/>
              </w:rPr>
              <w:t>&lt;/5122&gt;</w:t>
            </w:r>
          </w:p>
        </w:tc>
      </w:tr>
      <w:tr w:rsidR="005D665E">
        <w:tc>
          <w:tcPr>
            <w:tcW w:w="0" w:type="auto"/>
            <w:shd w:val="clear" w:color="auto" w:fill="98FB98"/>
          </w:tcPr>
          <w:p w:rsidR="005D665E" w:rsidRDefault="00390789">
            <w:r>
              <w:rPr>
                <w:rStyle w:val="SegmentID"/>
              </w:rPr>
              <w:t>3358</w:t>
            </w:r>
            <w:r>
              <w:rPr>
                <w:rStyle w:val="TransUnitID"/>
              </w:rPr>
              <w:t>c04123d6-a6cb-4d39-ab1f-fc67a31c6316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3359</w:t>
            </w:r>
            <w:r>
              <w:rPr>
                <w:rStyle w:val="TransUnitID"/>
              </w:rPr>
              <w:t>271ad6d6-7bd0-4d71-a8d9-6ddbc0d9bccc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3360</w:t>
            </w:r>
            <w:r>
              <w:rPr>
                <w:rStyle w:val="TransUnitID"/>
              </w:rPr>
              <w:t>abec9082-f7f2-4d0d-a7a5-f6241d25849c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14.13V + 1.38 kWh/day</w:t>
            </w:r>
          </w:p>
        </w:tc>
        <w:tc>
          <w:tcPr>
            <w:tcW w:w="0" w:type="auto"/>
            <w:shd w:val="clear" w:color="auto" w:fill="D3D3D3"/>
          </w:tcPr>
          <w:p w:rsidR="005D665E" w:rsidRDefault="00390789">
            <w:pPr>
              <w:rPr>
                <w:lang w:val="pt-BR"/>
              </w:rPr>
            </w:pPr>
            <w:r>
              <w:rPr>
                <w:lang w:val="pt-BR"/>
              </w:rPr>
              <w:t>14,13 V + 1,38 kWh/dia</w:t>
            </w:r>
          </w:p>
        </w:tc>
      </w:tr>
      <w:tr w:rsidR="005D665E">
        <w:tc>
          <w:tcPr>
            <w:tcW w:w="0" w:type="auto"/>
            <w:shd w:val="clear" w:color="auto" w:fill="98FB98"/>
          </w:tcPr>
          <w:p w:rsidR="005D665E" w:rsidRDefault="00390789">
            <w:r>
              <w:rPr>
                <w:rStyle w:val="SegmentID"/>
              </w:rPr>
              <w:t>3361</w:t>
            </w:r>
            <w:r>
              <w:rPr>
                <w:rStyle w:val="TransUnitID"/>
              </w:rPr>
              <w:t>186d303b-f413-4191-80d1-f1826e9594e7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3362</w:t>
            </w:r>
            <w:r>
              <w:rPr>
                <w:rStyle w:val="TransUnitID"/>
              </w:rPr>
              <w:t>37bbb6f6-bf29-4320-8461-4b230b97c573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8.834V + 1.25 kWh/day</w:t>
            </w:r>
          </w:p>
        </w:tc>
        <w:tc>
          <w:tcPr>
            <w:tcW w:w="0" w:type="auto"/>
            <w:shd w:val="clear" w:color="auto" w:fill="D3D3D3"/>
          </w:tcPr>
          <w:p w:rsidR="005D665E" w:rsidRDefault="00390789">
            <w:pPr>
              <w:rPr>
                <w:lang w:val="pt-BR"/>
              </w:rPr>
            </w:pPr>
            <w:r>
              <w:rPr>
                <w:lang w:val="pt-BR"/>
              </w:rPr>
              <w:t>≤ 8,834 V + 1,25 kWh/dia</w:t>
            </w:r>
          </w:p>
        </w:tc>
      </w:tr>
      <w:tr w:rsidR="005D665E">
        <w:tc>
          <w:tcPr>
            <w:tcW w:w="0" w:type="auto"/>
            <w:shd w:val="clear" w:color="auto" w:fill="98FB98"/>
          </w:tcPr>
          <w:p w:rsidR="005D665E" w:rsidRDefault="00390789">
            <w:r>
              <w:rPr>
                <w:rStyle w:val="SegmentID"/>
              </w:rPr>
              <w:t>3363</w:t>
            </w:r>
            <w:r>
              <w:rPr>
                <w:rStyle w:val="TransUnitID"/>
              </w:rPr>
              <w:t>55fe45be-3526-4fec-bd55-bae5ce16dbe8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3364</w:t>
            </w:r>
            <w:r>
              <w:rPr>
                <w:rStyle w:val="TransUnitID"/>
              </w:rPr>
              <w:t>32cf6620-b72a-40b4-a668-dc126b3b0bfb</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Solid-door reach-in freezer, 0.42 ≤ V &lt; 0.85 m</w:t>
            </w:r>
            <w:r>
              <w:rPr>
                <w:rStyle w:val="Tag"/>
              </w:rPr>
              <w:t>&lt;5144&gt;</w:t>
            </w:r>
            <w:r>
              <w:t>3</w:t>
            </w:r>
            <w:r>
              <w:rPr>
                <w:rStyle w:val="Tag"/>
              </w:rPr>
              <w:t>&lt;/5144&gt;</w:t>
            </w:r>
          </w:p>
        </w:tc>
        <w:tc>
          <w:tcPr>
            <w:tcW w:w="0" w:type="auto"/>
            <w:shd w:val="clear" w:color="auto" w:fill="F5DEB3"/>
          </w:tcPr>
          <w:p w:rsidR="005D665E" w:rsidRDefault="00390789">
            <w:pPr>
              <w:rPr>
                <w:lang w:val="pt-BR"/>
              </w:rPr>
            </w:pPr>
            <w:r>
              <w:rPr>
                <w:lang w:val="pt-BR"/>
              </w:rPr>
              <w:t>Freezer vertical com porta sólida, 0,42 ≤ V &lt; 0,85 m</w:t>
            </w:r>
            <w:r>
              <w:rPr>
                <w:rStyle w:val="Tag"/>
                <w:lang w:val="pt-BR"/>
              </w:rPr>
              <w:t>&lt;5144&gt;</w:t>
            </w:r>
            <w:r>
              <w:rPr>
                <w:lang w:val="pt-BR"/>
              </w:rPr>
              <w:t>3</w:t>
            </w:r>
            <w:r>
              <w:rPr>
                <w:rStyle w:val="Tag"/>
                <w:lang w:val="pt-BR"/>
              </w:rPr>
              <w:t>&lt;/5144&gt;</w:t>
            </w:r>
          </w:p>
        </w:tc>
      </w:tr>
      <w:tr w:rsidR="005D665E">
        <w:tc>
          <w:tcPr>
            <w:tcW w:w="0" w:type="auto"/>
            <w:shd w:val="clear" w:color="auto" w:fill="D3D3D3"/>
          </w:tcPr>
          <w:p w:rsidR="005D665E" w:rsidRDefault="00390789">
            <w:r>
              <w:rPr>
                <w:rStyle w:val="SegmentID"/>
              </w:rPr>
              <w:t>3365</w:t>
            </w:r>
            <w:r>
              <w:rPr>
                <w:rStyle w:val="TransUnitID"/>
              </w:rPr>
              <w:t>b510256c-a35c-41c1-8f1e-027b620a82f4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3366</w:t>
            </w:r>
            <w:r>
              <w:rPr>
                <w:rStyle w:val="TransUnitID"/>
              </w:rPr>
              <w:t>bc845b4f-a2f6-4449-b313-585554f1c4b9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3367</w:t>
            </w:r>
            <w:r>
              <w:rPr>
                <w:rStyle w:val="TransUnitID"/>
              </w:rPr>
              <w:t>979b7fae-19eb-455d-a347-472f18e0b787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14.13V + 1.38 kWh/day</w:t>
            </w:r>
          </w:p>
        </w:tc>
        <w:tc>
          <w:tcPr>
            <w:tcW w:w="0" w:type="auto"/>
            <w:shd w:val="clear" w:color="auto" w:fill="D3D3D3"/>
          </w:tcPr>
          <w:p w:rsidR="005D665E" w:rsidRDefault="00390789">
            <w:pPr>
              <w:rPr>
                <w:lang w:val="pt-BR"/>
              </w:rPr>
            </w:pPr>
            <w:r>
              <w:rPr>
                <w:lang w:val="pt-BR"/>
              </w:rPr>
              <w:t>14,13 V + 1,38 kWh/dia</w:t>
            </w:r>
          </w:p>
        </w:tc>
      </w:tr>
      <w:tr w:rsidR="005D665E">
        <w:tc>
          <w:tcPr>
            <w:tcW w:w="0" w:type="auto"/>
            <w:shd w:val="clear" w:color="auto" w:fill="98FB98"/>
          </w:tcPr>
          <w:p w:rsidR="005D665E" w:rsidRDefault="00390789">
            <w:r>
              <w:rPr>
                <w:rStyle w:val="SegmentID"/>
              </w:rPr>
              <w:t>3368</w:t>
            </w:r>
            <w:r>
              <w:rPr>
                <w:rStyle w:val="TransUnitID"/>
              </w:rPr>
              <w:t>10654efb-6f47-48bf-872b-9409387fc002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3369</w:t>
            </w:r>
            <w:r>
              <w:rPr>
                <w:rStyle w:val="TransUnitID"/>
              </w:rPr>
              <w:t>234bcfc5-bb73-4bd4-b2b3-9a9d26a0920d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4.819V – 1.000 kWh/day</w:t>
            </w:r>
          </w:p>
        </w:tc>
        <w:tc>
          <w:tcPr>
            <w:tcW w:w="0" w:type="auto"/>
            <w:shd w:val="clear" w:color="auto" w:fill="D3D3D3"/>
          </w:tcPr>
          <w:p w:rsidR="005D665E" w:rsidRDefault="00390789">
            <w:pPr>
              <w:rPr>
                <w:lang w:val="pt-BR"/>
              </w:rPr>
            </w:pPr>
            <w:r>
              <w:rPr>
                <w:lang w:val="pt-BR"/>
              </w:rPr>
              <w:t>≤ 4,819 V – 1,000 kWh/dia</w:t>
            </w:r>
          </w:p>
        </w:tc>
      </w:tr>
      <w:tr w:rsidR="005D665E">
        <w:tc>
          <w:tcPr>
            <w:tcW w:w="0" w:type="auto"/>
            <w:shd w:val="clear" w:color="auto" w:fill="98FB98"/>
          </w:tcPr>
          <w:p w:rsidR="005D665E" w:rsidRDefault="00390789">
            <w:r>
              <w:rPr>
                <w:rStyle w:val="SegmentID"/>
              </w:rPr>
              <w:t>3370</w:t>
            </w:r>
            <w:r>
              <w:rPr>
                <w:rStyle w:val="TransUnitID"/>
              </w:rPr>
              <w:t>760f1c90-452e-4044-b5a9-949b425d418e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3371</w:t>
            </w:r>
            <w:r>
              <w:rPr>
                <w:rStyle w:val="TransUnitID"/>
              </w:rPr>
              <w:t>1f0f401d-ec13-42c0-a237-d4e6a9b1d5e3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Solid-door reach-in freezer, 0.85 ≤ V &lt; 1.42 m</w:t>
            </w:r>
            <w:r>
              <w:rPr>
                <w:rStyle w:val="Tag"/>
              </w:rPr>
              <w:t>&lt;5166&gt;</w:t>
            </w:r>
            <w:r>
              <w:t>3</w:t>
            </w:r>
            <w:r>
              <w:rPr>
                <w:rStyle w:val="Tag"/>
              </w:rPr>
              <w:t>&lt;/5166&gt;</w:t>
            </w:r>
          </w:p>
        </w:tc>
        <w:tc>
          <w:tcPr>
            <w:tcW w:w="0" w:type="auto"/>
            <w:shd w:val="clear" w:color="auto" w:fill="D3D3D3"/>
          </w:tcPr>
          <w:p w:rsidR="005D665E" w:rsidRDefault="00390789">
            <w:pPr>
              <w:rPr>
                <w:lang w:val="pt-BR"/>
              </w:rPr>
            </w:pPr>
            <w:r>
              <w:rPr>
                <w:lang w:val="pt-BR"/>
              </w:rPr>
              <w:t>Freezer vertical com porta sólida, 0,85 ≤ V &lt; 1,42 m</w:t>
            </w:r>
            <w:r>
              <w:rPr>
                <w:rStyle w:val="Tag"/>
                <w:lang w:val="pt-BR"/>
              </w:rPr>
              <w:t>&lt;5166&gt;</w:t>
            </w:r>
            <w:r>
              <w:rPr>
                <w:lang w:val="pt-BR"/>
              </w:rPr>
              <w:t>3</w:t>
            </w:r>
            <w:r>
              <w:rPr>
                <w:rStyle w:val="Tag"/>
                <w:lang w:val="pt-BR"/>
              </w:rPr>
              <w:t>&lt;/5166&gt;</w:t>
            </w:r>
          </w:p>
        </w:tc>
      </w:tr>
      <w:tr w:rsidR="005D665E">
        <w:tc>
          <w:tcPr>
            <w:tcW w:w="0" w:type="auto"/>
            <w:shd w:val="clear" w:color="auto" w:fill="D3D3D3"/>
          </w:tcPr>
          <w:p w:rsidR="005D665E" w:rsidRDefault="00390789">
            <w:r>
              <w:rPr>
                <w:rStyle w:val="SegmentID"/>
              </w:rPr>
              <w:t>3372</w:t>
            </w:r>
            <w:r>
              <w:rPr>
                <w:rStyle w:val="TransUnitID"/>
              </w:rPr>
              <w:t>81b4a881-b09b-480f-828e-5e3543b00fde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3373</w:t>
            </w:r>
            <w:r>
              <w:rPr>
                <w:rStyle w:val="TransUnitID"/>
              </w:rPr>
              <w:t>eea723ee-e98e-49fe-b0a3-515644c951a9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3374</w:t>
            </w:r>
            <w:r>
              <w:rPr>
                <w:rStyle w:val="TransUnitID"/>
              </w:rPr>
              <w:t>283f7f0b-1457-4565-b774-a45fc6ef5ea0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14.13V + 1.38 kWh/day</w:t>
            </w:r>
          </w:p>
        </w:tc>
        <w:tc>
          <w:tcPr>
            <w:tcW w:w="0" w:type="auto"/>
            <w:shd w:val="clear" w:color="auto" w:fill="D3D3D3"/>
          </w:tcPr>
          <w:p w:rsidR="005D665E" w:rsidRDefault="00390789">
            <w:pPr>
              <w:rPr>
                <w:lang w:val="pt-BR"/>
              </w:rPr>
            </w:pPr>
            <w:r>
              <w:rPr>
                <w:lang w:val="pt-BR"/>
              </w:rPr>
              <w:t>14,13 V + 1,38 kWh/dia</w:t>
            </w:r>
          </w:p>
        </w:tc>
      </w:tr>
      <w:tr w:rsidR="005D665E">
        <w:tc>
          <w:tcPr>
            <w:tcW w:w="0" w:type="auto"/>
            <w:shd w:val="clear" w:color="auto" w:fill="98FB98"/>
          </w:tcPr>
          <w:p w:rsidR="005D665E" w:rsidRDefault="00390789">
            <w:r>
              <w:rPr>
                <w:rStyle w:val="SegmentID"/>
              </w:rPr>
              <w:t>3375</w:t>
            </w:r>
            <w:r>
              <w:rPr>
                <w:rStyle w:val="TransUnitID"/>
              </w:rPr>
              <w:t>451fde6f-fd67-436e-bb07-642db8d8bca8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3376</w:t>
            </w:r>
            <w:r>
              <w:rPr>
                <w:rStyle w:val="TransUnitID"/>
              </w:rPr>
              <w:t>ef7dd8a8-0429-433d-9771-82f0107eed8d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5.760V + 6.125 kWh/day</w:t>
            </w:r>
          </w:p>
        </w:tc>
        <w:tc>
          <w:tcPr>
            <w:tcW w:w="0" w:type="auto"/>
            <w:shd w:val="clear" w:color="auto" w:fill="D3D3D3"/>
          </w:tcPr>
          <w:p w:rsidR="005D665E" w:rsidRDefault="00390789">
            <w:pPr>
              <w:rPr>
                <w:lang w:val="pt-BR"/>
              </w:rPr>
            </w:pPr>
            <w:r>
              <w:rPr>
                <w:lang w:val="pt-BR"/>
              </w:rPr>
              <w:t>≤ 5,760 V + 6,125 kWh/dia</w:t>
            </w:r>
          </w:p>
        </w:tc>
      </w:tr>
      <w:tr w:rsidR="005D665E">
        <w:tc>
          <w:tcPr>
            <w:tcW w:w="0" w:type="auto"/>
            <w:shd w:val="clear" w:color="auto" w:fill="98FB98"/>
          </w:tcPr>
          <w:p w:rsidR="005D665E" w:rsidRDefault="00390789">
            <w:r>
              <w:rPr>
                <w:rStyle w:val="SegmentID"/>
              </w:rPr>
              <w:t>3377</w:t>
            </w:r>
            <w:r>
              <w:rPr>
                <w:rStyle w:val="TransUnitID"/>
              </w:rPr>
              <w:t>c6e10438-ddd9-4005-9205-a94004375ee3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3378</w:t>
            </w:r>
            <w:r>
              <w:rPr>
                <w:rStyle w:val="TransUnitID"/>
              </w:rPr>
              <w:t>7e840626-c51c-4395-8863-b5e9c57b6af3</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Solid-door reach-in freezer, 1.42 ≤ V m</w:t>
            </w:r>
            <w:r>
              <w:rPr>
                <w:rStyle w:val="Tag"/>
              </w:rPr>
              <w:t>&lt;5188&gt;</w:t>
            </w:r>
            <w:r>
              <w:t>3</w:t>
            </w:r>
            <w:r>
              <w:rPr>
                <w:rStyle w:val="Tag"/>
              </w:rPr>
              <w:t>&lt;/5188&gt;</w:t>
            </w:r>
          </w:p>
        </w:tc>
        <w:tc>
          <w:tcPr>
            <w:tcW w:w="0" w:type="auto"/>
            <w:shd w:val="clear" w:color="auto" w:fill="F5DEB3"/>
          </w:tcPr>
          <w:p w:rsidR="005D665E" w:rsidRDefault="00390789">
            <w:pPr>
              <w:rPr>
                <w:lang w:val="pt-BR"/>
              </w:rPr>
            </w:pPr>
            <w:r>
              <w:rPr>
                <w:lang w:val="pt-BR"/>
              </w:rPr>
              <w:t>Freezer vertical com porta sólida, 1,42 ≤ V m</w:t>
            </w:r>
            <w:r>
              <w:rPr>
                <w:rStyle w:val="Tag"/>
                <w:lang w:val="pt-BR"/>
              </w:rPr>
              <w:t>&lt;5188&gt;</w:t>
            </w:r>
            <w:r>
              <w:rPr>
                <w:lang w:val="pt-BR"/>
              </w:rPr>
              <w:t>3</w:t>
            </w:r>
            <w:r>
              <w:rPr>
                <w:rStyle w:val="Tag"/>
                <w:lang w:val="pt-BR"/>
              </w:rPr>
              <w:t>&lt;/5188&gt;</w:t>
            </w:r>
          </w:p>
        </w:tc>
      </w:tr>
      <w:tr w:rsidR="005D665E">
        <w:tc>
          <w:tcPr>
            <w:tcW w:w="0" w:type="auto"/>
            <w:shd w:val="clear" w:color="auto" w:fill="98FB98"/>
          </w:tcPr>
          <w:p w:rsidR="005D665E" w:rsidRDefault="00390789">
            <w:r>
              <w:rPr>
                <w:rStyle w:val="SegmentID"/>
              </w:rPr>
              <w:t>3379</w:t>
            </w:r>
            <w:r>
              <w:rPr>
                <w:rStyle w:val="TransUnitID"/>
              </w:rPr>
              <w:t>f2bd197a-b75a-4dd0-aed9-f8fd3690ea7c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3380</w:t>
            </w:r>
            <w:r>
              <w:rPr>
                <w:rStyle w:val="TransUnitID"/>
              </w:rPr>
              <w:t>b89edb56-fef3-47ab-b92b-4b555a510b78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3381</w:t>
            </w:r>
            <w:r>
              <w:rPr>
                <w:rStyle w:val="TransUnitID"/>
              </w:rPr>
              <w:t>f6bb9559-06ec-4b5b-924d-54921058af19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14.13V + 1.38 kWh/day</w:t>
            </w:r>
          </w:p>
        </w:tc>
        <w:tc>
          <w:tcPr>
            <w:tcW w:w="0" w:type="auto"/>
            <w:shd w:val="clear" w:color="auto" w:fill="D3D3D3"/>
          </w:tcPr>
          <w:p w:rsidR="005D665E" w:rsidRDefault="00390789">
            <w:pPr>
              <w:rPr>
                <w:lang w:val="pt-BR"/>
              </w:rPr>
            </w:pPr>
            <w:r>
              <w:rPr>
                <w:lang w:val="pt-BR"/>
              </w:rPr>
              <w:t>14,13 V + 1,38 kWh/dia</w:t>
            </w:r>
          </w:p>
        </w:tc>
      </w:tr>
      <w:tr w:rsidR="005D665E">
        <w:tc>
          <w:tcPr>
            <w:tcW w:w="0" w:type="auto"/>
            <w:shd w:val="clear" w:color="auto" w:fill="98FB98"/>
          </w:tcPr>
          <w:p w:rsidR="005D665E" w:rsidRDefault="00390789">
            <w:r>
              <w:rPr>
                <w:rStyle w:val="SegmentID"/>
              </w:rPr>
              <w:t>3382</w:t>
            </w:r>
            <w:r>
              <w:rPr>
                <w:rStyle w:val="TransUnitID"/>
              </w:rPr>
              <w:t>422a9d78-5669-4bcd-a5f7-44ed37696d80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3383</w:t>
            </w:r>
            <w:r>
              <w:rPr>
                <w:rStyle w:val="TransUnitID"/>
              </w:rPr>
              <w:t>654c5462-a9bc-47a3-b3f7-c89b2a60fc01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5.583V + 6.333 kWh/day</w:t>
            </w:r>
          </w:p>
        </w:tc>
        <w:tc>
          <w:tcPr>
            <w:tcW w:w="0" w:type="auto"/>
            <w:shd w:val="clear" w:color="auto" w:fill="D3D3D3"/>
          </w:tcPr>
          <w:p w:rsidR="005D665E" w:rsidRDefault="00390789">
            <w:pPr>
              <w:rPr>
                <w:lang w:val="pt-BR"/>
              </w:rPr>
            </w:pPr>
            <w:r>
              <w:rPr>
                <w:lang w:val="pt-BR"/>
              </w:rPr>
              <w:t>≤ 5,583 V + 6,333 kWh/dia</w:t>
            </w:r>
          </w:p>
        </w:tc>
      </w:tr>
      <w:tr w:rsidR="005D665E">
        <w:tc>
          <w:tcPr>
            <w:tcW w:w="0" w:type="auto"/>
            <w:shd w:val="clear" w:color="auto" w:fill="98FB98"/>
          </w:tcPr>
          <w:p w:rsidR="005D665E" w:rsidRDefault="00390789">
            <w:r>
              <w:rPr>
                <w:rStyle w:val="SegmentID"/>
              </w:rPr>
              <w:t>3384</w:t>
            </w:r>
            <w:r>
              <w:rPr>
                <w:rStyle w:val="TransUnitID"/>
              </w:rPr>
              <w:t>288f34ce-513c-467a-8f2d-c7d38d601be7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3385</w:t>
            </w:r>
            <w:r>
              <w:rPr>
                <w:rStyle w:val="TransUnitID"/>
              </w:rPr>
              <w:t>bcca53ec-2b6c-4398-ba04-99dd1b0fbfcd</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Solid-door reach-in refrigerator, 0 &lt; V &lt; 0.42m</w:t>
            </w:r>
            <w:r>
              <w:rPr>
                <w:rStyle w:val="Tag"/>
              </w:rPr>
              <w:t>&lt;5210&gt;</w:t>
            </w:r>
            <w:r>
              <w:t>3</w:t>
            </w:r>
            <w:r>
              <w:rPr>
                <w:rStyle w:val="Tag"/>
              </w:rPr>
              <w:t>&lt;</w:t>
            </w:r>
            <w:r>
              <w:rPr>
                <w:rStyle w:val="Tag"/>
              </w:rPr>
              <w:t>/5210&gt;</w:t>
            </w:r>
          </w:p>
        </w:tc>
        <w:tc>
          <w:tcPr>
            <w:tcW w:w="0" w:type="auto"/>
            <w:shd w:val="clear" w:color="auto" w:fill="F5DEB3"/>
          </w:tcPr>
          <w:p w:rsidR="005D665E" w:rsidRDefault="00390789">
            <w:pPr>
              <w:rPr>
                <w:lang w:val="pt-BR"/>
              </w:rPr>
            </w:pPr>
            <w:r>
              <w:rPr>
                <w:lang w:val="pt-BR"/>
              </w:rPr>
              <w:t>Refrigerador vertical com porta sólida, 0 &lt; V &lt; 0,42m</w:t>
            </w:r>
            <w:r>
              <w:rPr>
                <w:rStyle w:val="Tag"/>
                <w:lang w:val="pt-BR"/>
              </w:rPr>
              <w:t>&lt;5210&gt;</w:t>
            </w:r>
            <w:r>
              <w:rPr>
                <w:lang w:val="pt-BR"/>
              </w:rPr>
              <w:t>3</w:t>
            </w:r>
            <w:r>
              <w:rPr>
                <w:rStyle w:val="Tag"/>
                <w:lang w:val="pt-BR"/>
              </w:rPr>
              <w:t>&lt;/5210&gt;</w:t>
            </w:r>
          </w:p>
        </w:tc>
      </w:tr>
      <w:tr w:rsidR="005D665E">
        <w:tc>
          <w:tcPr>
            <w:tcW w:w="0" w:type="auto"/>
            <w:shd w:val="clear" w:color="auto" w:fill="98FB98"/>
          </w:tcPr>
          <w:p w:rsidR="005D665E" w:rsidRDefault="00390789">
            <w:r>
              <w:rPr>
                <w:rStyle w:val="SegmentID"/>
              </w:rPr>
              <w:t>3386</w:t>
            </w:r>
            <w:r>
              <w:rPr>
                <w:rStyle w:val="TransUnitID"/>
              </w:rPr>
              <w:t>972d417f-ba08-4c41-a3c3-94d70bdec026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3387</w:t>
            </w:r>
            <w:r>
              <w:rPr>
                <w:rStyle w:val="TransUnitID"/>
              </w:rPr>
              <w:t>bc143a39-34b3-4af6-99db-cffef9f4be46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3388</w:t>
            </w:r>
            <w:r>
              <w:rPr>
                <w:rStyle w:val="TransUnitID"/>
              </w:rPr>
              <w:t>e3f7f76e-eee6-4409-ba9b-c5d36e87d311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3.53V + 2.04 kWh/day</w:t>
            </w:r>
          </w:p>
        </w:tc>
        <w:tc>
          <w:tcPr>
            <w:tcW w:w="0" w:type="auto"/>
            <w:shd w:val="clear" w:color="auto" w:fill="D3D3D3"/>
          </w:tcPr>
          <w:p w:rsidR="005D665E" w:rsidRDefault="00390789">
            <w:pPr>
              <w:rPr>
                <w:lang w:val="pt-BR"/>
              </w:rPr>
            </w:pPr>
            <w:r>
              <w:rPr>
                <w:lang w:val="pt-BR"/>
              </w:rPr>
              <w:t>3,53 V + 2,04 kWh/dia</w:t>
            </w:r>
          </w:p>
        </w:tc>
      </w:tr>
      <w:tr w:rsidR="005D665E">
        <w:tc>
          <w:tcPr>
            <w:tcW w:w="0" w:type="auto"/>
            <w:shd w:val="clear" w:color="auto" w:fill="98FB98"/>
          </w:tcPr>
          <w:p w:rsidR="005D665E" w:rsidRDefault="00390789">
            <w:r>
              <w:rPr>
                <w:rStyle w:val="SegmentID"/>
              </w:rPr>
              <w:t>3389</w:t>
            </w:r>
            <w:r>
              <w:rPr>
                <w:rStyle w:val="TransUnitID"/>
              </w:rPr>
              <w:t>b50cb2b1-5fd6-4073-81d8-b442b3916f8a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3390</w:t>
            </w:r>
            <w:r>
              <w:rPr>
                <w:rStyle w:val="TransUnitID"/>
              </w:rPr>
              <w:t>1bc81696-ac36-481d-a021-67656ec8caed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3.145V + 1.411 kWh/day</w:t>
            </w:r>
          </w:p>
        </w:tc>
        <w:tc>
          <w:tcPr>
            <w:tcW w:w="0" w:type="auto"/>
            <w:shd w:val="clear" w:color="auto" w:fill="D3D3D3"/>
          </w:tcPr>
          <w:p w:rsidR="005D665E" w:rsidRDefault="00390789">
            <w:pPr>
              <w:rPr>
                <w:lang w:val="pt-BR"/>
              </w:rPr>
            </w:pPr>
            <w:r>
              <w:rPr>
                <w:lang w:val="pt-BR"/>
              </w:rPr>
              <w:t>≤ 3,145 V + 1,411 kWh/dia</w:t>
            </w:r>
          </w:p>
        </w:tc>
      </w:tr>
      <w:tr w:rsidR="005D665E">
        <w:tc>
          <w:tcPr>
            <w:tcW w:w="0" w:type="auto"/>
            <w:shd w:val="clear" w:color="auto" w:fill="98FB98"/>
          </w:tcPr>
          <w:p w:rsidR="005D665E" w:rsidRDefault="00390789">
            <w:r>
              <w:rPr>
                <w:rStyle w:val="SegmentID"/>
              </w:rPr>
              <w:t>3391</w:t>
            </w:r>
            <w:r>
              <w:rPr>
                <w:rStyle w:val="TransUnitID"/>
              </w:rPr>
              <w:t>793bf708-a18b-4e66-879b-71fe7454232d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3392</w:t>
            </w:r>
            <w:r>
              <w:rPr>
                <w:rStyle w:val="TransUnitID"/>
              </w:rPr>
              <w:t>e014666f-77e9-4d6b-825d-667157b8049f</w:t>
            </w:r>
          </w:p>
        </w:tc>
        <w:tc>
          <w:tcPr>
            <w:tcW w:w="0" w:type="auto"/>
            <w:shd w:val="clear" w:color="auto" w:fill="F5DEB3"/>
          </w:tcPr>
          <w:p w:rsidR="005D665E" w:rsidRPr="00390789" w:rsidRDefault="00390789">
            <w:pPr>
              <w:rPr>
                <w:vanish/>
              </w:rPr>
            </w:pPr>
            <w:r w:rsidRPr="00390789">
              <w:rPr>
                <w:vanish/>
              </w:rPr>
              <w:t>Translation Approved (99%)</w:t>
            </w:r>
          </w:p>
        </w:tc>
        <w:tc>
          <w:tcPr>
            <w:tcW w:w="0" w:type="auto"/>
            <w:shd w:val="clear" w:color="auto" w:fill="F5DEB3"/>
          </w:tcPr>
          <w:p w:rsidR="005D665E" w:rsidRDefault="00390789">
            <w:r>
              <w:t>Solid-door reach-in refrigerator, 0.42 ≤ V &lt; 0.85 m</w:t>
            </w:r>
            <w:r>
              <w:rPr>
                <w:rStyle w:val="Tag"/>
              </w:rPr>
              <w:t>&lt;5232&gt;</w:t>
            </w:r>
            <w:r>
              <w:t>3</w:t>
            </w:r>
            <w:r>
              <w:rPr>
                <w:rStyle w:val="Tag"/>
              </w:rPr>
              <w:t>&lt;</w:t>
            </w:r>
            <w:r>
              <w:rPr>
                <w:rStyle w:val="Tag"/>
              </w:rPr>
              <w:t>/5232&gt;</w:t>
            </w:r>
          </w:p>
        </w:tc>
        <w:tc>
          <w:tcPr>
            <w:tcW w:w="0" w:type="auto"/>
            <w:shd w:val="clear" w:color="auto" w:fill="F5DEB3"/>
          </w:tcPr>
          <w:p w:rsidR="005D665E" w:rsidRDefault="00390789">
            <w:pPr>
              <w:rPr>
                <w:lang w:val="pt-BR"/>
              </w:rPr>
            </w:pPr>
            <w:r>
              <w:rPr>
                <w:lang w:val="pt-BR"/>
              </w:rPr>
              <w:t>Refrigerador vertical com porta sólida, 0,42 ≤ V &lt; 0,85 m</w:t>
            </w:r>
            <w:r>
              <w:rPr>
                <w:rStyle w:val="Tag"/>
                <w:lang w:val="pt-BR"/>
              </w:rPr>
              <w:t>&lt;5232&gt;</w:t>
            </w:r>
            <w:r>
              <w:rPr>
                <w:lang w:val="pt-BR"/>
              </w:rPr>
              <w:t>3</w:t>
            </w:r>
            <w:r>
              <w:rPr>
                <w:rStyle w:val="Tag"/>
                <w:lang w:val="pt-BR"/>
              </w:rPr>
              <w:t>&lt;/5232&gt;</w:t>
            </w:r>
          </w:p>
        </w:tc>
      </w:tr>
      <w:tr w:rsidR="005D665E">
        <w:tc>
          <w:tcPr>
            <w:tcW w:w="0" w:type="auto"/>
            <w:shd w:val="clear" w:color="auto" w:fill="98FB98"/>
          </w:tcPr>
          <w:p w:rsidR="005D665E" w:rsidRDefault="00390789">
            <w:r>
              <w:rPr>
                <w:rStyle w:val="SegmentID"/>
              </w:rPr>
              <w:t>3393</w:t>
            </w:r>
            <w:r>
              <w:rPr>
                <w:rStyle w:val="TransUnitID"/>
              </w:rPr>
              <w:t>40819be4-645a-4e44-a7d3-5810eaae8c6f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3394</w:t>
            </w:r>
            <w:r>
              <w:rPr>
                <w:rStyle w:val="TransUnitID"/>
              </w:rPr>
              <w:t>7f6db115-e546-486c-9126-163399e2b7c6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3395</w:t>
            </w:r>
            <w:r>
              <w:rPr>
                <w:rStyle w:val="TransUnitID"/>
              </w:rPr>
              <w:t>fae21b37-97a9-4900-b551-22a2fce21d53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3.53V + 2.04 kWh/day</w:t>
            </w:r>
          </w:p>
        </w:tc>
        <w:tc>
          <w:tcPr>
            <w:tcW w:w="0" w:type="auto"/>
            <w:shd w:val="clear" w:color="auto" w:fill="D3D3D3"/>
          </w:tcPr>
          <w:p w:rsidR="005D665E" w:rsidRDefault="00390789">
            <w:pPr>
              <w:rPr>
                <w:lang w:val="pt-BR"/>
              </w:rPr>
            </w:pPr>
            <w:r>
              <w:rPr>
                <w:lang w:val="pt-BR"/>
              </w:rPr>
              <w:t>3,53 V + 2,04 kWh/dia</w:t>
            </w:r>
          </w:p>
        </w:tc>
      </w:tr>
      <w:tr w:rsidR="005D665E">
        <w:tc>
          <w:tcPr>
            <w:tcW w:w="0" w:type="auto"/>
            <w:shd w:val="clear" w:color="auto" w:fill="98FB98"/>
          </w:tcPr>
          <w:p w:rsidR="005D665E" w:rsidRDefault="00390789">
            <w:r>
              <w:rPr>
                <w:rStyle w:val="SegmentID"/>
              </w:rPr>
              <w:t>3396</w:t>
            </w:r>
            <w:r>
              <w:rPr>
                <w:rStyle w:val="TransUnitID"/>
              </w:rPr>
              <w:t>3c542781-eb30-411c-bc8a-fb40b3814521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3397</w:t>
            </w:r>
            <w:r>
              <w:rPr>
                <w:rStyle w:val="TransUnitID"/>
              </w:rPr>
              <w:t>4f339768-7e17-40e7-be35-043c28dadd3f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1.307V + 2.200 kWh/day</w:t>
            </w:r>
          </w:p>
        </w:tc>
        <w:tc>
          <w:tcPr>
            <w:tcW w:w="0" w:type="auto"/>
            <w:shd w:val="clear" w:color="auto" w:fill="D3D3D3"/>
          </w:tcPr>
          <w:p w:rsidR="005D665E" w:rsidRDefault="00390789">
            <w:pPr>
              <w:rPr>
                <w:lang w:val="pt-BR"/>
              </w:rPr>
            </w:pPr>
            <w:r>
              <w:rPr>
                <w:lang w:val="pt-BR"/>
              </w:rPr>
              <w:t>≤ 1,307 V + 2,200 kWh/dia</w:t>
            </w:r>
          </w:p>
        </w:tc>
      </w:tr>
      <w:tr w:rsidR="005D665E">
        <w:tc>
          <w:tcPr>
            <w:tcW w:w="0" w:type="auto"/>
            <w:shd w:val="clear" w:color="auto" w:fill="98FB98"/>
          </w:tcPr>
          <w:p w:rsidR="005D665E" w:rsidRDefault="00390789">
            <w:r>
              <w:rPr>
                <w:rStyle w:val="SegmentID"/>
              </w:rPr>
              <w:t>3398</w:t>
            </w:r>
            <w:r>
              <w:rPr>
                <w:rStyle w:val="TransUnitID"/>
              </w:rPr>
              <w:t>ecd862d9-db22-4c5a-934e-541acb1ea16e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3399</w:t>
            </w:r>
            <w:r>
              <w:rPr>
                <w:rStyle w:val="TransUnitID"/>
              </w:rPr>
              <w:t>38bfeaf3-e895-4c8b-bbf2-de5dd7c4544c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Solid-door reach-in refrigerator, 0.85 ≤ V &lt; 1.42 m</w:t>
            </w:r>
            <w:r>
              <w:rPr>
                <w:rStyle w:val="Tag"/>
              </w:rPr>
              <w:t>&lt;5254&gt;</w:t>
            </w:r>
            <w:r>
              <w:t>3</w:t>
            </w:r>
            <w:r>
              <w:rPr>
                <w:rStyle w:val="Tag"/>
              </w:rPr>
              <w:t>&lt;/</w:t>
            </w:r>
            <w:r>
              <w:rPr>
                <w:rStyle w:val="Tag"/>
              </w:rPr>
              <w:t>5254&gt;</w:t>
            </w:r>
          </w:p>
        </w:tc>
        <w:tc>
          <w:tcPr>
            <w:tcW w:w="0" w:type="auto"/>
            <w:shd w:val="clear" w:color="auto" w:fill="D3D3D3"/>
          </w:tcPr>
          <w:p w:rsidR="005D665E" w:rsidRDefault="00390789">
            <w:pPr>
              <w:rPr>
                <w:lang w:val="pt-BR"/>
              </w:rPr>
            </w:pPr>
            <w:r>
              <w:rPr>
                <w:lang w:val="pt-BR"/>
              </w:rPr>
              <w:t>Refrigerador vertical com porta sólida, 0,85 ≤ V &lt; 1,42 m</w:t>
            </w:r>
            <w:r>
              <w:rPr>
                <w:rStyle w:val="Tag"/>
                <w:lang w:val="pt-BR"/>
              </w:rPr>
              <w:t>&lt;5254&gt;</w:t>
            </w:r>
            <w:r>
              <w:rPr>
                <w:lang w:val="pt-BR"/>
              </w:rPr>
              <w:t>3</w:t>
            </w:r>
            <w:r>
              <w:rPr>
                <w:rStyle w:val="Tag"/>
                <w:lang w:val="pt-BR"/>
              </w:rPr>
              <w:t>&lt;/5254&gt;</w:t>
            </w:r>
          </w:p>
        </w:tc>
      </w:tr>
      <w:tr w:rsidR="005D665E">
        <w:tc>
          <w:tcPr>
            <w:tcW w:w="0" w:type="auto"/>
            <w:shd w:val="clear" w:color="auto" w:fill="D3D3D3"/>
          </w:tcPr>
          <w:p w:rsidR="005D665E" w:rsidRDefault="00390789">
            <w:r>
              <w:rPr>
                <w:rStyle w:val="SegmentID"/>
              </w:rPr>
              <w:t>3400</w:t>
            </w:r>
            <w:r>
              <w:rPr>
                <w:rStyle w:val="TransUnitID"/>
              </w:rPr>
              <w:t>d7f2c254-fe35-499b-b6c9-514de1e7791f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3401</w:t>
            </w:r>
            <w:r>
              <w:rPr>
                <w:rStyle w:val="TransUnitID"/>
              </w:rPr>
              <w:t>fe4e21bd-74f4-4840-8efb-817d73dbd72e</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D3D3D3"/>
          </w:tcPr>
          <w:p w:rsidR="005D665E" w:rsidRDefault="00390789">
            <w:r>
              <w:rPr>
                <w:rStyle w:val="SegmentID"/>
              </w:rPr>
              <w:t>3402</w:t>
            </w:r>
            <w:r>
              <w:rPr>
                <w:rStyle w:val="TransUnitID"/>
              </w:rPr>
              <w:t>1b4bde4a-2804-42c1-b61e-670489adae86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3.53V + 2.04 kWh/day</w:t>
            </w:r>
          </w:p>
        </w:tc>
        <w:tc>
          <w:tcPr>
            <w:tcW w:w="0" w:type="auto"/>
            <w:shd w:val="clear" w:color="auto" w:fill="D3D3D3"/>
          </w:tcPr>
          <w:p w:rsidR="005D665E" w:rsidRDefault="00390789">
            <w:pPr>
              <w:rPr>
                <w:lang w:val="pt-BR"/>
              </w:rPr>
            </w:pPr>
            <w:r>
              <w:rPr>
                <w:lang w:val="pt-BR"/>
              </w:rPr>
              <w:t>3,53 V + 2,04 kWh/dia</w:t>
            </w:r>
          </w:p>
        </w:tc>
      </w:tr>
      <w:tr w:rsidR="005D665E">
        <w:tc>
          <w:tcPr>
            <w:tcW w:w="0" w:type="auto"/>
            <w:shd w:val="clear" w:color="auto" w:fill="98FB98"/>
          </w:tcPr>
          <w:p w:rsidR="005D665E" w:rsidRDefault="00390789">
            <w:r>
              <w:rPr>
                <w:rStyle w:val="SegmentID"/>
              </w:rPr>
              <w:t>3403</w:t>
            </w:r>
            <w:r>
              <w:rPr>
                <w:rStyle w:val="TransUnitID"/>
              </w:rPr>
              <w:t>e3aba154-71b9-4b59-ae8d-1e7fba454787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3404</w:t>
            </w:r>
            <w:r>
              <w:rPr>
                <w:rStyle w:val="TransUnitID"/>
              </w:rPr>
              <w:t>d75bb224-ab56-4b86-a01c-a912dd66cbb4</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1.979V + 1.635 kWh/day</w:t>
            </w:r>
          </w:p>
        </w:tc>
        <w:tc>
          <w:tcPr>
            <w:tcW w:w="0" w:type="auto"/>
            <w:shd w:val="clear" w:color="auto" w:fill="D3D3D3"/>
          </w:tcPr>
          <w:p w:rsidR="005D665E" w:rsidRDefault="00390789">
            <w:pPr>
              <w:rPr>
                <w:lang w:val="pt-BR"/>
              </w:rPr>
            </w:pPr>
            <w:r>
              <w:rPr>
                <w:lang w:val="pt-BR"/>
              </w:rPr>
              <w:t>≤ 1,979 V + 1,635 kWh/dia</w:t>
            </w:r>
          </w:p>
        </w:tc>
      </w:tr>
      <w:tr w:rsidR="005D665E">
        <w:tc>
          <w:tcPr>
            <w:tcW w:w="0" w:type="auto"/>
            <w:shd w:val="clear" w:color="auto" w:fill="98FB98"/>
          </w:tcPr>
          <w:p w:rsidR="005D665E" w:rsidRDefault="00390789">
            <w:r>
              <w:rPr>
                <w:rStyle w:val="SegmentID"/>
              </w:rPr>
              <w:t>3405</w:t>
            </w:r>
            <w:r>
              <w:rPr>
                <w:rStyle w:val="TransUnitID"/>
              </w:rPr>
              <w:t>640c9b9e-cd73-4f4c-bfe5-6e46f7a0dd9d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F5DEB3"/>
          </w:tcPr>
          <w:p w:rsidR="005D665E" w:rsidRDefault="00390789">
            <w:r>
              <w:rPr>
                <w:rStyle w:val="SegmentID"/>
              </w:rPr>
              <w:t>3406</w:t>
            </w:r>
            <w:r>
              <w:rPr>
                <w:rStyle w:val="TransUnitID"/>
              </w:rPr>
              <w:t>4adf88bb-e821-4db5-a8a0-cab850332f78</w:t>
            </w:r>
          </w:p>
        </w:tc>
        <w:tc>
          <w:tcPr>
            <w:tcW w:w="0" w:type="auto"/>
            <w:shd w:val="clear" w:color="auto" w:fill="F5DEB3"/>
          </w:tcPr>
          <w:p w:rsidR="005D665E" w:rsidRPr="00390789" w:rsidRDefault="00390789">
            <w:pPr>
              <w:rPr>
                <w:vanish/>
              </w:rPr>
            </w:pPr>
            <w:r w:rsidRPr="00390789">
              <w:rPr>
                <w:vanish/>
              </w:rPr>
              <w:t>Translation Approved (91%)</w:t>
            </w:r>
          </w:p>
        </w:tc>
        <w:tc>
          <w:tcPr>
            <w:tcW w:w="0" w:type="auto"/>
            <w:shd w:val="clear" w:color="auto" w:fill="F5DEB3"/>
          </w:tcPr>
          <w:p w:rsidR="005D665E" w:rsidRDefault="00390789">
            <w:r>
              <w:t>Solid-door reach-in refrigerator, 1.42 ≤ V m</w:t>
            </w:r>
            <w:r>
              <w:rPr>
                <w:rStyle w:val="Tag"/>
              </w:rPr>
              <w:t>&lt;5276&gt;</w:t>
            </w:r>
            <w:r>
              <w:t>3</w:t>
            </w:r>
            <w:r>
              <w:rPr>
                <w:rStyle w:val="Tag"/>
              </w:rPr>
              <w:t>&lt;/5276&gt;</w:t>
            </w:r>
          </w:p>
        </w:tc>
        <w:tc>
          <w:tcPr>
            <w:tcW w:w="0" w:type="auto"/>
            <w:shd w:val="clear" w:color="auto" w:fill="F5DEB3"/>
          </w:tcPr>
          <w:p w:rsidR="005D665E" w:rsidRDefault="00390789">
            <w:pPr>
              <w:rPr>
                <w:lang w:val="pt-BR"/>
              </w:rPr>
            </w:pPr>
            <w:r>
              <w:rPr>
                <w:lang w:val="pt-BR"/>
              </w:rPr>
              <w:t>Refrigerador vertical com porta sólida, 1,42 ≤ V m</w:t>
            </w:r>
            <w:r>
              <w:rPr>
                <w:rStyle w:val="Tag"/>
                <w:lang w:val="pt-BR"/>
              </w:rPr>
              <w:t>&lt;5276&gt;</w:t>
            </w:r>
            <w:r>
              <w:rPr>
                <w:lang w:val="pt-BR"/>
              </w:rPr>
              <w:t>3</w:t>
            </w:r>
            <w:r>
              <w:rPr>
                <w:rStyle w:val="Tag"/>
                <w:lang w:val="pt-BR"/>
              </w:rPr>
              <w:t>&lt;/5276&gt;</w:t>
            </w:r>
          </w:p>
        </w:tc>
      </w:tr>
      <w:tr w:rsidR="005D665E">
        <w:tc>
          <w:tcPr>
            <w:tcW w:w="0" w:type="auto"/>
            <w:shd w:val="clear" w:color="auto" w:fill="98FB98"/>
          </w:tcPr>
          <w:p w:rsidR="005D665E" w:rsidRDefault="00390789">
            <w:r>
              <w:rPr>
                <w:rStyle w:val="SegmentID"/>
              </w:rPr>
              <w:t>3407</w:t>
            </w:r>
            <w:r>
              <w:rPr>
                <w:rStyle w:val="TransUnitID"/>
              </w:rPr>
              <w:t>3a9d91c9-fcc7-4bf2-bdc6-4b957148bbfe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D3D3D3"/>
          </w:tcPr>
          <w:p w:rsidR="005D665E" w:rsidRDefault="00390789">
            <w:r>
              <w:rPr>
                <w:rStyle w:val="SegmentID"/>
              </w:rPr>
              <w:t>3408</w:t>
            </w:r>
            <w:r>
              <w:rPr>
                <w:rStyle w:val="TransUnitID"/>
              </w:rPr>
              <w:t>1b79b583-5d23-4fc3-8e24-99362e01a405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Refrig</w:t>
            </w:r>
          </w:p>
        </w:tc>
        <w:tc>
          <w:tcPr>
            <w:tcW w:w="0" w:type="auto"/>
            <w:shd w:val="clear" w:color="auto" w:fill="D3D3D3"/>
          </w:tcPr>
          <w:p w:rsidR="005D665E" w:rsidRDefault="00390789">
            <w:pPr>
              <w:rPr>
                <w:lang w:val="pt-BR"/>
              </w:rPr>
            </w:pPr>
            <w:r>
              <w:rPr>
                <w:lang w:val="pt-BR"/>
              </w:rPr>
              <w:t>Refrig.</w:t>
            </w:r>
          </w:p>
        </w:tc>
      </w:tr>
      <w:tr w:rsidR="005D665E">
        <w:tc>
          <w:tcPr>
            <w:tcW w:w="0" w:type="auto"/>
            <w:shd w:val="clear" w:color="auto" w:fill="98FB98"/>
          </w:tcPr>
          <w:p w:rsidR="005D665E" w:rsidRDefault="00390789">
            <w:r>
              <w:rPr>
                <w:rStyle w:val="SegmentID"/>
              </w:rPr>
              <w:t>3409</w:t>
            </w:r>
            <w:r>
              <w:rPr>
                <w:rStyle w:val="TransUnitID"/>
              </w:rPr>
              <w:t>2c0afd9c-5e13-40b6-a8e0-c4660987c915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3.53V + 2.04 kWh/day</w:t>
            </w:r>
          </w:p>
        </w:tc>
        <w:tc>
          <w:tcPr>
            <w:tcW w:w="0" w:type="auto"/>
            <w:shd w:val="clear" w:color="auto" w:fill="98FB98"/>
          </w:tcPr>
          <w:p w:rsidR="005D665E" w:rsidRDefault="00390789">
            <w:pPr>
              <w:rPr>
                <w:lang w:val="pt-BR"/>
              </w:rPr>
            </w:pPr>
            <w:r>
              <w:rPr>
                <w:lang w:val="pt-BR"/>
              </w:rPr>
              <w:t>3,53 V + 2,04 kWh/dia</w:t>
            </w:r>
          </w:p>
        </w:tc>
      </w:tr>
      <w:tr w:rsidR="005D665E">
        <w:tc>
          <w:tcPr>
            <w:tcW w:w="0" w:type="auto"/>
            <w:shd w:val="clear" w:color="auto" w:fill="98FB98"/>
          </w:tcPr>
          <w:p w:rsidR="005D665E" w:rsidRDefault="00390789">
            <w:r>
              <w:rPr>
                <w:rStyle w:val="SegmentID"/>
              </w:rPr>
              <w:t>3410</w:t>
            </w:r>
            <w:r>
              <w:rPr>
                <w:rStyle w:val="TransUnitID"/>
              </w:rPr>
              <w:t>16901646-45ef-4e04-a849-2e789a458298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3411</w:t>
            </w:r>
            <w:r>
              <w:rPr>
                <w:rStyle w:val="TransUnitID"/>
              </w:rPr>
              <w:t>ace7e86f-26dd-4146-9f4a-57fc8daa7edb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2.120V + 1.416 kWh/day</w:t>
            </w:r>
          </w:p>
        </w:tc>
        <w:tc>
          <w:tcPr>
            <w:tcW w:w="0" w:type="auto"/>
            <w:shd w:val="clear" w:color="auto" w:fill="D3D3D3"/>
          </w:tcPr>
          <w:p w:rsidR="005D665E" w:rsidRDefault="00390789">
            <w:pPr>
              <w:rPr>
                <w:lang w:val="pt-BR"/>
              </w:rPr>
            </w:pPr>
            <w:r>
              <w:rPr>
                <w:lang w:val="pt-BR"/>
              </w:rPr>
              <w:t>≤ 2,120 V + 1,416 kWh/dia</w:t>
            </w:r>
          </w:p>
        </w:tc>
      </w:tr>
      <w:tr w:rsidR="005D665E">
        <w:tc>
          <w:tcPr>
            <w:tcW w:w="0" w:type="auto"/>
            <w:shd w:val="clear" w:color="auto" w:fill="98FB98"/>
          </w:tcPr>
          <w:p w:rsidR="005D665E" w:rsidRDefault="00390789">
            <w:r>
              <w:rPr>
                <w:rStyle w:val="SegmentID"/>
              </w:rPr>
              <w:t>3412</w:t>
            </w:r>
            <w:r>
              <w:rPr>
                <w:rStyle w:val="TransUnitID"/>
              </w:rPr>
              <w:t>99960192-dc21-4f80-86a7-ef32846a5f79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98FB98"/>
          </w:tcPr>
          <w:p w:rsidR="005D665E" w:rsidRDefault="00390789">
            <w:r>
              <w:rPr>
                <w:rStyle w:val="SegmentID"/>
              </w:rPr>
              <w:t>3413</w:t>
            </w:r>
            <w:r>
              <w:rPr>
                <w:rStyle w:val="TransUnitID"/>
              </w:rPr>
              <w:t>44ec735f-d547-41ee-8f2a-7b2f92628c74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Clothes washer</w:t>
            </w:r>
          </w:p>
        </w:tc>
        <w:tc>
          <w:tcPr>
            <w:tcW w:w="0" w:type="auto"/>
            <w:shd w:val="clear" w:color="auto" w:fill="98FB98"/>
          </w:tcPr>
          <w:p w:rsidR="005D665E" w:rsidRDefault="00390789">
            <w:pPr>
              <w:rPr>
                <w:lang w:val="pt-BR"/>
              </w:rPr>
            </w:pPr>
            <w:r>
              <w:rPr>
                <w:lang w:val="pt-BR"/>
              </w:rPr>
              <w:t>Máquina de lavar roupa</w:t>
            </w:r>
          </w:p>
        </w:tc>
      </w:tr>
      <w:tr w:rsidR="005D665E">
        <w:tc>
          <w:tcPr>
            <w:tcW w:w="0" w:type="auto"/>
            <w:shd w:val="clear" w:color="auto" w:fill="98FB98"/>
          </w:tcPr>
          <w:p w:rsidR="005D665E" w:rsidRDefault="00390789">
            <w:r>
              <w:rPr>
                <w:rStyle w:val="SegmentID"/>
              </w:rPr>
              <w:t>3414</w:t>
            </w:r>
            <w:r>
              <w:rPr>
                <w:rStyle w:val="TransUnitID"/>
              </w:rPr>
              <w:t>d6032d25-da95-4189-93fb-d6b2c5b20b6f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Gas</w:t>
            </w:r>
          </w:p>
        </w:tc>
        <w:tc>
          <w:tcPr>
            <w:tcW w:w="0" w:type="auto"/>
            <w:shd w:val="clear" w:color="auto" w:fill="98FB98"/>
          </w:tcPr>
          <w:p w:rsidR="005D665E" w:rsidRDefault="00390789">
            <w:pPr>
              <w:rPr>
                <w:lang w:val="pt-BR"/>
              </w:rPr>
            </w:pPr>
            <w:r>
              <w:rPr>
                <w:lang w:val="pt-BR"/>
              </w:rPr>
              <w:t>Gás</w:t>
            </w:r>
          </w:p>
        </w:tc>
      </w:tr>
      <w:tr w:rsidR="005D665E">
        <w:tc>
          <w:tcPr>
            <w:tcW w:w="0" w:type="auto"/>
            <w:shd w:val="clear" w:color="auto" w:fill="98FB98"/>
          </w:tcPr>
          <w:p w:rsidR="005D665E" w:rsidRDefault="00390789">
            <w:r>
              <w:rPr>
                <w:rStyle w:val="SegmentID"/>
              </w:rPr>
              <w:t>3415</w:t>
            </w:r>
            <w:r>
              <w:rPr>
                <w:rStyle w:val="TransUnitID"/>
              </w:rPr>
              <w:t>d039bfec-c414-4c6b-a795-c42b1ddabc0a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3416</w:t>
            </w:r>
            <w:r>
              <w:rPr>
                <w:rStyle w:val="TransUnitID"/>
              </w:rPr>
              <w:t>aa90a33a-e8ae-47b6-960b-f7f0eac073a6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1.72 MEF</w:t>
            </w:r>
          </w:p>
        </w:tc>
        <w:tc>
          <w:tcPr>
            <w:tcW w:w="0" w:type="auto"/>
            <w:shd w:val="clear" w:color="auto" w:fill="98FB98"/>
          </w:tcPr>
          <w:p w:rsidR="005D665E" w:rsidRDefault="00390789">
            <w:pPr>
              <w:rPr>
                <w:lang w:val="pt-BR"/>
              </w:rPr>
            </w:pPr>
            <w:r>
              <w:rPr>
                <w:lang w:val="pt-BR"/>
              </w:rPr>
              <w:t>1,72 MEF</w:t>
            </w:r>
          </w:p>
        </w:tc>
      </w:tr>
      <w:tr w:rsidR="005D665E">
        <w:tc>
          <w:tcPr>
            <w:tcW w:w="0" w:type="auto"/>
            <w:shd w:val="clear" w:color="auto" w:fill="98FB98"/>
          </w:tcPr>
          <w:p w:rsidR="005D665E" w:rsidRDefault="00390789">
            <w:r>
              <w:rPr>
                <w:rStyle w:val="SegmentID"/>
              </w:rPr>
              <w:t>3417</w:t>
            </w:r>
            <w:r>
              <w:rPr>
                <w:rStyle w:val="TransUnitID"/>
              </w:rPr>
              <w:t>616197e5-3686-4d61-9533-1aeddaf44bdb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2.00 MEF</w:t>
            </w:r>
          </w:p>
        </w:tc>
        <w:tc>
          <w:tcPr>
            <w:tcW w:w="0" w:type="auto"/>
            <w:shd w:val="clear" w:color="auto" w:fill="98FB98"/>
          </w:tcPr>
          <w:p w:rsidR="005D665E" w:rsidRDefault="00390789">
            <w:pPr>
              <w:rPr>
                <w:lang w:val="pt-BR"/>
              </w:rPr>
            </w:pPr>
            <w:r>
              <w:rPr>
                <w:lang w:val="pt-BR"/>
              </w:rPr>
              <w:t>2,00 MEF</w:t>
            </w:r>
          </w:p>
        </w:tc>
      </w:tr>
      <w:tr w:rsidR="005D665E">
        <w:tc>
          <w:tcPr>
            <w:tcW w:w="0" w:type="auto"/>
            <w:shd w:val="clear" w:color="auto" w:fill="98FB98"/>
          </w:tcPr>
          <w:p w:rsidR="005D665E" w:rsidRDefault="00390789">
            <w:r>
              <w:rPr>
                <w:rStyle w:val="SegmentID"/>
              </w:rPr>
              <w:t>3418</w:t>
            </w:r>
            <w:r>
              <w:rPr>
                <w:rStyle w:val="TransUnitID"/>
              </w:rPr>
              <w:t>c1c5335d-54c0-4e19-8df0-7e268d86d400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Door-type dish machine, high temp</w:t>
            </w:r>
          </w:p>
        </w:tc>
        <w:tc>
          <w:tcPr>
            <w:tcW w:w="0" w:type="auto"/>
            <w:shd w:val="clear" w:color="auto" w:fill="98FB98"/>
          </w:tcPr>
          <w:p w:rsidR="005D665E" w:rsidRDefault="00390789">
            <w:pPr>
              <w:rPr>
                <w:lang w:val="pt-BR"/>
              </w:rPr>
            </w:pPr>
            <w:r>
              <w:rPr>
                <w:lang w:val="pt-BR"/>
              </w:rPr>
              <w:t>Lava-louças tipo porta, alta temp.</w:t>
            </w:r>
          </w:p>
        </w:tc>
      </w:tr>
      <w:tr w:rsidR="005D665E">
        <w:tc>
          <w:tcPr>
            <w:tcW w:w="0" w:type="auto"/>
            <w:shd w:val="clear" w:color="auto" w:fill="98FB98"/>
          </w:tcPr>
          <w:p w:rsidR="005D665E" w:rsidRDefault="00390789">
            <w:r>
              <w:rPr>
                <w:rStyle w:val="SegmentID"/>
              </w:rPr>
              <w:t>3419</w:t>
            </w:r>
            <w:r>
              <w:rPr>
                <w:rStyle w:val="TransUnitID"/>
              </w:rPr>
              <w:t>75081d46-084a-42b2-b520-b9df10433745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3420</w:t>
            </w:r>
            <w:r>
              <w:rPr>
                <w:rStyle w:val="TransUnitID"/>
              </w:rPr>
              <w:t>5ce7959b-8f1f-42f7-8d78-bf971dae5e79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3421</w:t>
            </w:r>
            <w:r>
              <w:rPr>
                <w:rStyle w:val="TransUnitID"/>
              </w:rPr>
              <w:t>e0337756-e3d1-40c8-b88f-1e85c35f1897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3422</w:t>
            </w:r>
            <w:r>
              <w:rPr>
                <w:rStyle w:val="TransUnitID"/>
              </w:rPr>
              <w:t>7261f63e-5aae-492b-a961-c9fb29fa90b3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1.0 kW</w:t>
            </w:r>
          </w:p>
        </w:tc>
        <w:tc>
          <w:tcPr>
            <w:tcW w:w="0" w:type="auto"/>
            <w:shd w:val="clear" w:color="auto" w:fill="D3D3D3"/>
          </w:tcPr>
          <w:p w:rsidR="005D665E" w:rsidRDefault="00390789">
            <w:pPr>
              <w:rPr>
                <w:lang w:val="pt-BR"/>
              </w:rPr>
            </w:pPr>
            <w:r>
              <w:rPr>
                <w:lang w:val="pt-BR"/>
              </w:rPr>
              <w:t>1,0 kW</w:t>
            </w:r>
          </w:p>
        </w:tc>
      </w:tr>
      <w:tr w:rsidR="005D665E">
        <w:tc>
          <w:tcPr>
            <w:tcW w:w="0" w:type="auto"/>
            <w:shd w:val="clear" w:color="auto" w:fill="98FB98"/>
          </w:tcPr>
          <w:p w:rsidR="005D665E" w:rsidRDefault="00390789">
            <w:r>
              <w:rPr>
                <w:rStyle w:val="SegmentID"/>
              </w:rPr>
              <w:t>3423</w:t>
            </w:r>
            <w:r>
              <w:rPr>
                <w:rStyle w:val="TransUnitID"/>
              </w:rPr>
              <w:t>1f58a45b-aafb-4dfa-a1e5-162a37f50a42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3424</w:t>
            </w:r>
            <w:r>
              <w:rPr>
                <w:rStyle w:val="TransUnitID"/>
              </w:rPr>
              <w:t>462f534c-61b4-4ff5-9f96-063cd99feed7</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0.70 kW</w:t>
            </w:r>
          </w:p>
        </w:tc>
        <w:tc>
          <w:tcPr>
            <w:tcW w:w="0" w:type="auto"/>
            <w:shd w:val="clear" w:color="auto" w:fill="D3D3D3"/>
          </w:tcPr>
          <w:p w:rsidR="005D665E" w:rsidRDefault="00390789">
            <w:pPr>
              <w:rPr>
                <w:lang w:val="pt-BR"/>
              </w:rPr>
            </w:pPr>
            <w:r>
              <w:rPr>
                <w:lang w:val="pt-BR"/>
              </w:rPr>
              <w:t>0,70 kW</w:t>
            </w:r>
          </w:p>
        </w:tc>
      </w:tr>
      <w:tr w:rsidR="005D665E">
        <w:tc>
          <w:tcPr>
            <w:tcW w:w="0" w:type="auto"/>
            <w:shd w:val="clear" w:color="auto" w:fill="98FB98"/>
          </w:tcPr>
          <w:p w:rsidR="005D665E" w:rsidRDefault="00390789">
            <w:r>
              <w:rPr>
                <w:rStyle w:val="SegmentID"/>
              </w:rPr>
              <w:t>3425</w:t>
            </w:r>
            <w:r>
              <w:rPr>
                <w:rStyle w:val="TransUnitID"/>
              </w:rPr>
              <w:t>5034feec-0b03-406f-a938-69b2b6490c07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Door-type dish machine, low temp</w:t>
            </w:r>
          </w:p>
        </w:tc>
        <w:tc>
          <w:tcPr>
            <w:tcW w:w="0" w:type="auto"/>
            <w:shd w:val="clear" w:color="auto" w:fill="98FB98"/>
          </w:tcPr>
          <w:p w:rsidR="005D665E" w:rsidRDefault="00390789">
            <w:pPr>
              <w:rPr>
                <w:lang w:val="pt-BR"/>
              </w:rPr>
            </w:pPr>
            <w:r>
              <w:rPr>
                <w:lang w:val="pt-BR"/>
              </w:rPr>
              <w:t>Lava-louças tipo porta, baixa temp.</w:t>
            </w:r>
          </w:p>
        </w:tc>
      </w:tr>
      <w:tr w:rsidR="005D665E">
        <w:tc>
          <w:tcPr>
            <w:tcW w:w="0" w:type="auto"/>
            <w:shd w:val="clear" w:color="auto" w:fill="98FB98"/>
          </w:tcPr>
          <w:p w:rsidR="005D665E" w:rsidRDefault="00390789">
            <w:r>
              <w:rPr>
                <w:rStyle w:val="SegmentID"/>
              </w:rPr>
              <w:t>3426</w:t>
            </w:r>
            <w:r>
              <w:rPr>
                <w:rStyle w:val="TransUnitID"/>
              </w:rPr>
              <w:t>7ce8fbb8-7681-47ab-8528-e5faa2f904e3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Elec</w:t>
            </w:r>
          </w:p>
        </w:tc>
        <w:tc>
          <w:tcPr>
            <w:tcW w:w="0" w:type="auto"/>
            <w:shd w:val="clear" w:color="auto" w:fill="98FB98"/>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3427</w:t>
            </w:r>
            <w:r>
              <w:rPr>
                <w:rStyle w:val="TransUnitID"/>
              </w:rPr>
              <w:t>3b599aa8-632c-4e1c-9e0b-fdb6abda61a2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3428</w:t>
            </w:r>
            <w:r>
              <w:rPr>
                <w:rStyle w:val="TransUnitID"/>
              </w:rPr>
              <w:t>e8c67f16-2225-42a3-bc0b-dc85a8ca8f16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3429</w:t>
            </w:r>
            <w:r>
              <w:rPr>
                <w:rStyle w:val="TransUnitID"/>
              </w:rPr>
              <w:t>6eabb249-729b-41e8-9ef5-318e950edf83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0.6 kW</w:t>
            </w:r>
          </w:p>
        </w:tc>
        <w:tc>
          <w:tcPr>
            <w:tcW w:w="0" w:type="auto"/>
            <w:shd w:val="clear" w:color="auto" w:fill="D3D3D3"/>
          </w:tcPr>
          <w:p w:rsidR="005D665E" w:rsidRDefault="00390789">
            <w:pPr>
              <w:rPr>
                <w:lang w:val="pt-BR"/>
              </w:rPr>
            </w:pPr>
            <w:r>
              <w:rPr>
                <w:lang w:val="pt-BR"/>
              </w:rPr>
              <w:t>0,6 kW</w:t>
            </w:r>
          </w:p>
        </w:tc>
      </w:tr>
      <w:tr w:rsidR="005D665E">
        <w:tc>
          <w:tcPr>
            <w:tcW w:w="0" w:type="auto"/>
            <w:shd w:val="clear" w:color="auto" w:fill="98FB98"/>
          </w:tcPr>
          <w:p w:rsidR="005D665E" w:rsidRDefault="00390789">
            <w:r>
              <w:rPr>
                <w:rStyle w:val="SegmentID"/>
              </w:rPr>
              <w:t>3430</w:t>
            </w:r>
            <w:r>
              <w:rPr>
                <w:rStyle w:val="TransUnitID"/>
              </w:rPr>
              <w:t>9acc99aa-5046-4f40-b378-eb2d1f270934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3431</w:t>
            </w:r>
            <w:r>
              <w:rPr>
                <w:rStyle w:val="TransUnitID"/>
              </w:rPr>
              <w:t>c640cfc5-f918-4f08-8945-647d2deeccdc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0.6 kW</w:t>
            </w:r>
          </w:p>
        </w:tc>
        <w:tc>
          <w:tcPr>
            <w:tcW w:w="0" w:type="auto"/>
            <w:shd w:val="clear" w:color="auto" w:fill="D3D3D3"/>
          </w:tcPr>
          <w:p w:rsidR="005D665E" w:rsidRDefault="00390789">
            <w:pPr>
              <w:rPr>
                <w:lang w:val="pt-BR"/>
              </w:rPr>
            </w:pPr>
            <w:r>
              <w:rPr>
                <w:lang w:val="pt-BR"/>
              </w:rPr>
              <w:t>0,6 kW</w:t>
            </w:r>
          </w:p>
        </w:tc>
      </w:tr>
      <w:tr w:rsidR="005D665E">
        <w:tc>
          <w:tcPr>
            <w:tcW w:w="0" w:type="auto"/>
            <w:shd w:val="clear" w:color="auto" w:fill="98FB98"/>
          </w:tcPr>
          <w:p w:rsidR="005D665E" w:rsidRDefault="00390789">
            <w:r>
              <w:rPr>
                <w:rStyle w:val="SegmentID"/>
              </w:rPr>
              <w:t>3432</w:t>
            </w:r>
            <w:r>
              <w:rPr>
                <w:rStyle w:val="TransUnitID"/>
              </w:rPr>
              <w:t>4323175b-641d-42df-a9e3-165b84137e25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Multitank rack conveyor dish machine, high temp</w:t>
            </w:r>
          </w:p>
        </w:tc>
        <w:tc>
          <w:tcPr>
            <w:tcW w:w="0" w:type="auto"/>
            <w:shd w:val="clear" w:color="auto" w:fill="98FB98"/>
          </w:tcPr>
          <w:p w:rsidR="005D665E" w:rsidRDefault="00390789">
            <w:pPr>
              <w:rPr>
                <w:lang w:val="pt-BR"/>
              </w:rPr>
            </w:pPr>
            <w:r>
              <w:rPr>
                <w:lang w:val="pt-BR"/>
              </w:rPr>
              <w:t>Lava-louças industrial multitanque com transportador, alta temp.</w:t>
            </w:r>
          </w:p>
        </w:tc>
      </w:tr>
      <w:tr w:rsidR="005D665E">
        <w:tc>
          <w:tcPr>
            <w:tcW w:w="0" w:type="auto"/>
            <w:shd w:val="clear" w:color="auto" w:fill="D3D3D3"/>
          </w:tcPr>
          <w:p w:rsidR="005D665E" w:rsidRDefault="00390789">
            <w:r>
              <w:rPr>
                <w:rStyle w:val="SegmentID"/>
              </w:rPr>
              <w:t>3433</w:t>
            </w:r>
            <w:r>
              <w:rPr>
                <w:rStyle w:val="TransUnitID"/>
              </w:rPr>
              <w:t>026ba30c-3cc6-4428-9937-d2bb452a71f8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3434</w:t>
            </w:r>
            <w:r>
              <w:rPr>
                <w:rStyle w:val="TransUnitID"/>
              </w:rPr>
              <w:t>e4c44888-7423-4ee1-ae04-b3e86e741b87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3435</w:t>
            </w:r>
            <w:r>
              <w:rPr>
                <w:rStyle w:val="TransUnitID"/>
              </w:rPr>
              <w:t>a2d2cbc8-1000-4f50-99d4-df0d740d7b8c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3436</w:t>
            </w:r>
            <w:r>
              <w:rPr>
                <w:rStyle w:val="TransUnitID"/>
              </w:rPr>
              <w:t>ce3e0fac-a998-4694-a792-8d72d38ae7f5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2.6 kW</w:t>
            </w:r>
          </w:p>
        </w:tc>
        <w:tc>
          <w:tcPr>
            <w:tcW w:w="0" w:type="auto"/>
            <w:shd w:val="clear" w:color="auto" w:fill="D3D3D3"/>
          </w:tcPr>
          <w:p w:rsidR="005D665E" w:rsidRDefault="00390789">
            <w:pPr>
              <w:rPr>
                <w:lang w:val="pt-BR"/>
              </w:rPr>
            </w:pPr>
            <w:r>
              <w:rPr>
                <w:lang w:val="pt-BR"/>
              </w:rPr>
              <w:t>2,6 kW</w:t>
            </w:r>
          </w:p>
        </w:tc>
      </w:tr>
      <w:tr w:rsidR="005D665E">
        <w:tc>
          <w:tcPr>
            <w:tcW w:w="0" w:type="auto"/>
            <w:shd w:val="clear" w:color="auto" w:fill="98FB98"/>
          </w:tcPr>
          <w:p w:rsidR="005D665E" w:rsidRDefault="00390789">
            <w:r>
              <w:rPr>
                <w:rStyle w:val="SegmentID"/>
              </w:rPr>
              <w:t>3437</w:t>
            </w:r>
            <w:r>
              <w:rPr>
                <w:rStyle w:val="TransUnitID"/>
              </w:rPr>
              <w:t>2de7dab5-5cac-48e5-acbb-fdf9895240ea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3438</w:t>
            </w:r>
            <w:r>
              <w:rPr>
                <w:rStyle w:val="TransUnitID"/>
              </w:rPr>
              <w:t>3bfa1f85-fb20-4331-928b-6f857100c998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2.25 kW</w:t>
            </w:r>
          </w:p>
        </w:tc>
        <w:tc>
          <w:tcPr>
            <w:tcW w:w="0" w:type="auto"/>
            <w:shd w:val="clear" w:color="auto" w:fill="D3D3D3"/>
          </w:tcPr>
          <w:p w:rsidR="005D665E" w:rsidRDefault="00390789">
            <w:pPr>
              <w:rPr>
                <w:lang w:val="pt-BR"/>
              </w:rPr>
            </w:pPr>
            <w:r>
              <w:rPr>
                <w:lang w:val="pt-BR"/>
              </w:rPr>
              <w:t>2,25 kW</w:t>
            </w:r>
          </w:p>
        </w:tc>
      </w:tr>
      <w:tr w:rsidR="005D665E">
        <w:tc>
          <w:tcPr>
            <w:tcW w:w="0" w:type="auto"/>
            <w:shd w:val="clear" w:color="auto" w:fill="98FB98"/>
          </w:tcPr>
          <w:p w:rsidR="005D665E" w:rsidRDefault="00390789">
            <w:r>
              <w:rPr>
                <w:rStyle w:val="SegmentID"/>
              </w:rPr>
              <w:t>3439</w:t>
            </w:r>
            <w:r>
              <w:rPr>
                <w:rStyle w:val="TransUnitID"/>
              </w:rPr>
              <w:t>ba7bcafd-092c-42f5-814b-5d2aed8e1522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Multitank rack conveyor dish machine, low temp</w:t>
            </w:r>
          </w:p>
        </w:tc>
        <w:tc>
          <w:tcPr>
            <w:tcW w:w="0" w:type="auto"/>
            <w:shd w:val="clear" w:color="auto" w:fill="98FB98"/>
          </w:tcPr>
          <w:p w:rsidR="005D665E" w:rsidRDefault="00390789">
            <w:pPr>
              <w:rPr>
                <w:lang w:val="pt-BR"/>
              </w:rPr>
            </w:pPr>
            <w:r>
              <w:rPr>
                <w:lang w:val="pt-BR"/>
              </w:rPr>
              <w:t>Lava-louças industrial multitanque com transportador, baixa temp.</w:t>
            </w:r>
          </w:p>
        </w:tc>
      </w:tr>
      <w:tr w:rsidR="005D665E">
        <w:tc>
          <w:tcPr>
            <w:tcW w:w="0" w:type="auto"/>
            <w:shd w:val="clear" w:color="auto" w:fill="D3D3D3"/>
          </w:tcPr>
          <w:p w:rsidR="005D665E" w:rsidRDefault="00390789">
            <w:r>
              <w:rPr>
                <w:rStyle w:val="SegmentID"/>
              </w:rPr>
              <w:t>3440</w:t>
            </w:r>
            <w:r>
              <w:rPr>
                <w:rStyle w:val="TransUnitID"/>
              </w:rPr>
              <w:t>7134b097-d1ee-4145-adbf-f9ac3cf1eb7f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3441</w:t>
            </w:r>
            <w:r>
              <w:rPr>
                <w:rStyle w:val="TransUnitID"/>
              </w:rPr>
              <w:t>d6885a1f-79e9-47e3-9b94-07ad9805cd10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3442</w:t>
            </w:r>
            <w:r>
              <w:rPr>
                <w:rStyle w:val="TransUnitID"/>
              </w:rPr>
              <w:t>78e17423-9dc7-4197-9864-f1de21edcf21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3443</w:t>
            </w:r>
            <w:r>
              <w:rPr>
                <w:rStyle w:val="TransUnitID"/>
              </w:rPr>
              <w:t>039f9209-9103-4711-a713-f5d05bbf14c8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3444</w:t>
            </w:r>
            <w:r>
              <w:rPr>
                <w:rStyle w:val="TransUnitID"/>
              </w:rPr>
              <w:t>46a24805-4a49-486b-a46e-530c3cc775ce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3445</w:t>
            </w:r>
            <w:r>
              <w:rPr>
                <w:rStyle w:val="TransUnitID"/>
              </w:rPr>
              <w:t>9ba3bce0-e588-4ddb-8a54-2686a0db7a93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3446</w:t>
            </w:r>
            <w:r>
              <w:rPr>
                <w:rStyle w:val="TransUnitID"/>
              </w:rPr>
              <w:t>9917c2f5-eb2a-492e-9571-ee2f67dfb51c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Single-tank rack conveyor dish machine, high temp</w:t>
            </w:r>
          </w:p>
        </w:tc>
        <w:tc>
          <w:tcPr>
            <w:tcW w:w="0" w:type="auto"/>
            <w:shd w:val="clear" w:color="auto" w:fill="98FB98"/>
          </w:tcPr>
          <w:p w:rsidR="005D665E" w:rsidRDefault="00390789">
            <w:pPr>
              <w:rPr>
                <w:lang w:val="pt-BR"/>
              </w:rPr>
            </w:pPr>
            <w:r>
              <w:rPr>
                <w:lang w:val="pt-BR"/>
              </w:rPr>
              <w:t>Lava-louças industrial tanque único com transportador, alta temp.</w:t>
            </w:r>
          </w:p>
        </w:tc>
      </w:tr>
      <w:tr w:rsidR="005D665E">
        <w:tc>
          <w:tcPr>
            <w:tcW w:w="0" w:type="auto"/>
            <w:shd w:val="clear" w:color="auto" w:fill="D3D3D3"/>
          </w:tcPr>
          <w:p w:rsidR="005D665E" w:rsidRDefault="00390789">
            <w:r>
              <w:rPr>
                <w:rStyle w:val="SegmentID"/>
              </w:rPr>
              <w:t>3447</w:t>
            </w:r>
            <w:r>
              <w:rPr>
                <w:rStyle w:val="TransUnitID"/>
              </w:rPr>
              <w:t>6cd22353-54e7-4f62-aec2-b5f76208ea20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3448</w:t>
            </w:r>
            <w:r>
              <w:rPr>
                <w:rStyle w:val="TransUnitID"/>
              </w:rPr>
              <w:t>94e8bcbc-963e-40c2-a00f-c3c6f0be577f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3449</w:t>
            </w:r>
            <w:r>
              <w:rPr>
                <w:rStyle w:val="TransUnitID"/>
              </w:rPr>
              <w:t>05b25a9c-6b95-4dfe-8227-0dece5ab35d8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3450</w:t>
            </w:r>
            <w:r>
              <w:rPr>
                <w:rStyle w:val="TransUnitID"/>
              </w:rPr>
              <w:t>7d3e02c7-572d-4e71-abdc-602c07630563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2.0 kW</w:t>
            </w:r>
          </w:p>
        </w:tc>
        <w:tc>
          <w:tcPr>
            <w:tcW w:w="0" w:type="auto"/>
            <w:shd w:val="clear" w:color="auto" w:fill="D3D3D3"/>
          </w:tcPr>
          <w:p w:rsidR="005D665E" w:rsidRDefault="00390789">
            <w:pPr>
              <w:rPr>
                <w:lang w:val="pt-BR"/>
              </w:rPr>
            </w:pPr>
            <w:r>
              <w:rPr>
                <w:lang w:val="pt-BR"/>
              </w:rPr>
              <w:t>2,0 kW</w:t>
            </w:r>
          </w:p>
        </w:tc>
      </w:tr>
      <w:tr w:rsidR="005D665E">
        <w:tc>
          <w:tcPr>
            <w:tcW w:w="0" w:type="auto"/>
            <w:shd w:val="clear" w:color="auto" w:fill="98FB98"/>
          </w:tcPr>
          <w:p w:rsidR="005D665E" w:rsidRDefault="00390789">
            <w:r>
              <w:rPr>
                <w:rStyle w:val="SegmentID"/>
              </w:rPr>
              <w:t>3451</w:t>
            </w:r>
            <w:r>
              <w:rPr>
                <w:rStyle w:val="TransUnitID"/>
              </w:rPr>
              <w:t>e0c985c9-e3e2-453c-bc8d-cb988a8889b1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3452</w:t>
            </w:r>
            <w:r>
              <w:rPr>
                <w:rStyle w:val="TransUnitID"/>
              </w:rPr>
              <w:t>ef24150f-3a7f-45e3-8192-1c1fa5f0fec3</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3453</w:t>
            </w:r>
            <w:r>
              <w:rPr>
                <w:rStyle w:val="TransUnitID"/>
              </w:rPr>
              <w:t>55e0a4da-b43e-41a6-9204-de0e0d784a9f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Single-tank rack conveyor dish machine, low temp</w:t>
            </w:r>
          </w:p>
        </w:tc>
        <w:tc>
          <w:tcPr>
            <w:tcW w:w="0" w:type="auto"/>
            <w:shd w:val="clear" w:color="auto" w:fill="98FB98"/>
          </w:tcPr>
          <w:p w:rsidR="005D665E" w:rsidRDefault="00390789">
            <w:pPr>
              <w:rPr>
                <w:lang w:val="pt-BR"/>
              </w:rPr>
            </w:pPr>
            <w:r>
              <w:rPr>
                <w:lang w:val="pt-BR"/>
              </w:rPr>
              <w:t>Lava-louças industrial tanque único com transportador, baixa</w:t>
            </w:r>
            <w:r>
              <w:rPr>
                <w:lang w:val="pt-BR"/>
              </w:rPr>
              <w:t xml:space="preserve"> temp.</w:t>
            </w:r>
          </w:p>
        </w:tc>
      </w:tr>
      <w:tr w:rsidR="005D665E">
        <w:tc>
          <w:tcPr>
            <w:tcW w:w="0" w:type="auto"/>
            <w:shd w:val="clear" w:color="auto" w:fill="D3D3D3"/>
          </w:tcPr>
          <w:p w:rsidR="005D665E" w:rsidRDefault="00390789">
            <w:r>
              <w:rPr>
                <w:rStyle w:val="SegmentID"/>
              </w:rPr>
              <w:t>3454</w:t>
            </w:r>
            <w:r>
              <w:rPr>
                <w:rStyle w:val="TransUnitID"/>
              </w:rPr>
              <w:t>3c02463c-efdd-4f24-9676-c13984853715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3455</w:t>
            </w:r>
            <w:r>
              <w:rPr>
                <w:rStyle w:val="TransUnitID"/>
              </w:rPr>
              <w:t>6df9b467-2301-4ed4-8d91-ad22c2c518af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3456</w:t>
            </w:r>
            <w:r>
              <w:rPr>
                <w:rStyle w:val="TransUnitID"/>
              </w:rPr>
              <w:t>8ad8b65a-483d-492c-b7a9-d81f0153f0a6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3457</w:t>
            </w:r>
            <w:r>
              <w:rPr>
                <w:rStyle w:val="TransUnitID"/>
              </w:rPr>
              <w:t>811f7a01-71a0-4850-8e5a-9d53f0a45946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1.6 kW</w:t>
            </w:r>
          </w:p>
        </w:tc>
        <w:tc>
          <w:tcPr>
            <w:tcW w:w="0" w:type="auto"/>
            <w:shd w:val="clear" w:color="auto" w:fill="D3D3D3"/>
          </w:tcPr>
          <w:p w:rsidR="005D665E" w:rsidRDefault="00390789">
            <w:pPr>
              <w:rPr>
                <w:lang w:val="pt-BR"/>
              </w:rPr>
            </w:pPr>
            <w:r>
              <w:rPr>
                <w:lang w:val="pt-BR"/>
              </w:rPr>
              <w:t>1,6 kW</w:t>
            </w:r>
          </w:p>
        </w:tc>
      </w:tr>
      <w:tr w:rsidR="005D665E">
        <w:tc>
          <w:tcPr>
            <w:tcW w:w="0" w:type="auto"/>
            <w:shd w:val="clear" w:color="auto" w:fill="98FB98"/>
          </w:tcPr>
          <w:p w:rsidR="005D665E" w:rsidRDefault="00390789">
            <w:r>
              <w:rPr>
                <w:rStyle w:val="SegmentID"/>
              </w:rPr>
              <w:t>3458</w:t>
            </w:r>
            <w:r>
              <w:rPr>
                <w:rStyle w:val="TransUnitID"/>
              </w:rPr>
              <w:t>88b3e125-9d17-4e7b-8417-06bc3c511728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3459</w:t>
            </w:r>
            <w:r>
              <w:rPr>
                <w:rStyle w:val="TransUnitID"/>
              </w:rPr>
              <w:t>8ec89398-788b-4b67-94d1-64bfc04dd07a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1.5 kW</w:t>
            </w:r>
          </w:p>
        </w:tc>
        <w:tc>
          <w:tcPr>
            <w:tcW w:w="0" w:type="auto"/>
            <w:shd w:val="clear" w:color="auto" w:fill="D3D3D3"/>
          </w:tcPr>
          <w:p w:rsidR="005D665E" w:rsidRDefault="00390789">
            <w:pPr>
              <w:rPr>
                <w:lang w:val="pt-BR"/>
              </w:rPr>
            </w:pPr>
            <w:r>
              <w:rPr>
                <w:lang w:val="pt-BR"/>
              </w:rPr>
              <w:t>1,5 kW</w:t>
            </w:r>
          </w:p>
        </w:tc>
      </w:tr>
      <w:tr w:rsidR="005D665E">
        <w:tc>
          <w:tcPr>
            <w:tcW w:w="0" w:type="auto"/>
            <w:shd w:val="clear" w:color="auto" w:fill="98FB98"/>
          </w:tcPr>
          <w:p w:rsidR="005D665E" w:rsidRDefault="00390789">
            <w:r>
              <w:rPr>
                <w:rStyle w:val="SegmentID"/>
              </w:rPr>
              <w:t>3460</w:t>
            </w:r>
            <w:r>
              <w:rPr>
                <w:rStyle w:val="TransUnitID"/>
              </w:rPr>
              <w:t>d51555df-60de-4ccb-8fe6-eb3ddac361bd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Undercounter dish machine, high temp</w:t>
            </w:r>
          </w:p>
        </w:tc>
        <w:tc>
          <w:tcPr>
            <w:tcW w:w="0" w:type="auto"/>
            <w:shd w:val="clear" w:color="auto" w:fill="98FB98"/>
          </w:tcPr>
          <w:p w:rsidR="005D665E" w:rsidRDefault="00390789">
            <w:pPr>
              <w:rPr>
                <w:lang w:val="pt-BR"/>
              </w:rPr>
            </w:pPr>
            <w:r>
              <w:rPr>
                <w:lang w:val="pt-BR"/>
              </w:rPr>
              <w:t>Lava-louças sob bancada, alta temp.</w:t>
            </w:r>
          </w:p>
        </w:tc>
      </w:tr>
      <w:tr w:rsidR="005D665E">
        <w:tc>
          <w:tcPr>
            <w:tcW w:w="0" w:type="auto"/>
            <w:shd w:val="clear" w:color="auto" w:fill="D3D3D3"/>
          </w:tcPr>
          <w:p w:rsidR="005D665E" w:rsidRDefault="00390789">
            <w:r>
              <w:rPr>
                <w:rStyle w:val="SegmentID"/>
              </w:rPr>
              <w:t>3461</w:t>
            </w:r>
            <w:r>
              <w:rPr>
                <w:rStyle w:val="TransUnitID"/>
              </w:rPr>
              <w:t>a30e302e-1c23-4dba-8e74-e9e06b21caa0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3462</w:t>
            </w:r>
            <w:r>
              <w:rPr>
                <w:rStyle w:val="TransUnitID"/>
              </w:rPr>
              <w:t>a534ce9e-2e29-4ee9-b561-6a02a6188bf8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3463</w:t>
            </w:r>
            <w:r>
              <w:rPr>
                <w:rStyle w:val="TransUnitID"/>
              </w:rPr>
              <w:t>7882c0f2-3aca-4de2-9790-93db128f22f4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3464</w:t>
            </w:r>
            <w:r>
              <w:rPr>
                <w:rStyle w:val="TransUnitID"/>
              </w:rPr>
              <w:t>21c56240-ac4e-4137-85ea-119d1203cfac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0.9 kW</w:t>
            </w:r>
          </w:p>
        </w:tc>
        <w:tc>
          <w:tcPr>
            <w:tcW w:w="0" w:type="auto"/>
            <w:shd w:val="clear" w:color="auto" w:fill="D3D3D3"/>
          </w:tcPr>
          <w:p w:rsidR="005D665E" w:rsidRDefault="00390789">
            <w:pPr>
              <w:rPr>
                <w:lang w:val="pt-BR"/>
              </w:rPr>
            </w:pPr>
            <w:r>
              <w:rPr>
                <w:lang w:val="pt-BR"/>
              </w:rPr>
              <w:t>0,9 kW</w:t>
            </w:r>
          </w:p>
        </w:tc>
      </w:tr>
      <w:tr w:rsidR="005D665E">
        <w:tc>
          <w:tcPr>
            <w:tcW w:w="0" w:type="auto"/>
            <w:shd w:val="clear" w:color="auto" w:fill="98FB98"/>
          </w:tcPr>
          <w:p w:rsidR="005D665E" w:rsidRDefault="00390789">
            <w:r>
              <w:rPr>
                <w:rStyle w:val="SegmentID"/>
              </w:rPr>
              <w:t>3465</w:t>
            </w:r>
            <w:r>
              <w:rPr>
                <w:rStyle w:val="TransUnitID"/>
              </w:rPr>
              <w:t>9d42d99b-6ef2-4e5d-9cc8-c665200c197d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3466</w:t>
            </w:r>
            <w:r>
              <w:rPr>
                <w:rStyle w:val="TransUnitID"/>
              </w:rPr>
              <w:t>d08cccde-2dd6-41a4-b264-ff305cf7e07c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3467</w:t>
            </w:r>
            <w:r>
              <w:rPr>
                <w:rStyle w:val="TransUnitID"/>
              </w:rPr>
              <w:t>44d943ef-4f4c-4f89-bd75-176bf5cd670b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Undercounter dish machine, low temp</w:t>
            </w:r>
          </w:p>
        </w:tc>
        <w:tc>
          <w:tcPr>
            <w:tcW w:w="0" w:type="auto"/>
            <w:shd w:val="clear" w:color="auto" w:fill="98FB98"/>
          </w:tcPr>
          <w:p w:rsidR="005D665E" w:rsidRDefault="00390789">
            <w:pPr>
              <w:rPr>
                <w:lang w:val="pt-BR"/>
              </w:rPr>
            </w:pPr>
            <w:r>
              <w:rPr>
                <w:lang w:val="pt-BR"/>
              </w:rPr>
              <w:t>Lava-louças sob bancada, baixa temp.</w:t>
            </w:r>
          </w:p>
        </w:tc>
      </w:tr>
      <w:tr w:rsidR="005D665E">
        <w:tc>
          <w:tcPr>
            <w:tcW w:w="0" w:type="auto"/>
            <w:shd w:val="clear" w:color="auto" w:fill="D3D3D3"/>
          </w:tcPr>
          <w:p w:rsidR="005D665E" w:rsidRDefault="00390789">
            <w:r>
              <w:rPr>
                <w:rStyle w:val="SegmentID"/>
              </w:rPr>
              <w:t>3468</w:t>
            </w:r>
            <w:r>
              <w:rPr>
                <w:rStyle w:val="TransUnitID"/>
              </w:rPr>
              <w:t>faa94dc6-4cf8-4085-a054-5918574ac2a9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w:t>
            </w:r>
          </w:p>
        </w:tc>
        <w:tc>
          <w:tcPr>
            <w:tcW w:w="0" w:type="auto"/>
            <w:shd w:val="clear" w:color="auto" w:fill="D3D3D3"/>
          </w:tcPr>
          <w:p w:rsidR="005D665E" w:rsidRDefault="00390789">
            <w:pPr>
              <w:rPr>
                <w:lang w:val="pt-BR"/>
              </w:rPr>
            </w:pPr>
            <w:r>
              <w:rPr>
                <w:lang w:val="pt-BR"/>
              </w:rPr>
              <w:t>Elét.</w:t>
            </w:r>
          </w:p>
        </w:tc>
      </w:tr>
      <w:tr w:rsidR="005D665E">
        <w:tc>
          <w:tcPr>
            <w:tcW w:w="0" w:type="auto"/>
            <w:shd w:val="clear" w:color="auto" w:fill="98FB98"/>
          </w:tcPr>
          <w:p w:rsidR="005D665E" w:rsidRDefault="00390789">
            <w:r>
              <w:rPr>
                <w:rStyle w:val="SegmentID"/>
              </w:rPr>
              <w:t>3469</w:t>
            </w:r>
            <w:r>
              <w:rPr>
                <w:rStyle w:val="TransUnitID"/>
              </w:rPr>
              <w:t>888ecf41-db23-4b6d-a995-b2e51a47f3ea</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Sanitation</w:t>
            </w:r>
          </w:p>
        </w:tc>
        <w:tc>
          <w:tcPr>
            <w:tcW w:w="0" w:type="auto"/>
            <w:shd w:val="clear" w:color="auto" w:fill="98FB98"/>
          </w:tcPr>
          <w:p w:rsidR="005D665E" w:rsidRDefault="00390789">
            <w:pPr>
              <w:rPr>
                <w:lang w:val="pt-BR"/>
              </w:rPr>
            </w:pPr>
            <w:r>
              <w:rPr>
                <w:lang w:val="pt-BR"/>
              </w:rPr>
              <w:t>Saneamento</w:t>
            </w:r>
          </w:p>
        </w:tc>
      </w:tr>
      <w:tr w:rsidR="005D665E">
        <w:tc>
          <w:tcPr>
            <w:tcW w:w="0" w:type="auto"/>
            <w:shd w:val="clear" w:color="auto" w:fill="98FB98"/>
          </w:tcPr>
          <w:p w:rsidR="005D665E" w:rsidRDefault="00390789">
            <w:r>
              <w:rPr>
                <w:rStyle w:val="SegmentID"/>
              </w:rPr>
              <w:t>3470</w:t>
            </w:r>
            <w:r>
              <w:rPr>
                <w:rStyle w:val="TransUnitID"/>
              </w:rPr>
              <w:t>7268e9c9-28e6-48a1-ac41-7ed30a3548ff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3471</w:t>
            </w:r>
            <w:r>
              <w:rPr>
                <w:rStyle w:val="TransUnitID"/>
              </w:rPr>
              <w:t>b914af7b-c438-403f-9183-b8947224f049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3472</w:t>
            </w:r>
            <w:r>
              <w:rPr>
                <w:rStyle w:val="TransUnitID"/>
              </w:rPr>
              <w:t>288e9bfc-58e9-4709-9fea-568cb61c7e42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n/d</w:t>
            </w:r>
          </w:p>
        </w:tc>
      </w:tr>
      <w:tr w:rsidR="005D665E">
        <w:tc>
          <w:tcPr>
            <w:tcW w:w="0" w:type="auto"/>
            <w:shd w:val="clear" w:color="auto" w:fill="D3D3D3"/>
          </w:tcPr>
          <w:p w:rsidR="005D665E" w:rsidRDefault="00390789">
            <w:r>
              <w:rPr>
                <w:rStyle w:val="SegmentID"/>
              </w:rPr>
              <w:t>3473</w:t>
            </w:r>
            <w:r>
              <w:rPr>
                <w:rStyle w:val="TransUnitID"/>
              </w:rPr>
              <w:t>7f5e2fb8-3a0c-47da-b300-28a04a2e72c8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0.5 kW</w:t>
            </w:r>
          </w:p>
        </w:tc>
        <w:tc>
          <w:tcPr>
            <w:tcW w:w="0" w:type="auto"/>
            <w:shd w:val="clear" w:color="auto" w:fill="D3D3D3"/>
          </w:tcPr>
          <w:p w:rsidR="005D665E" w:rsidRDefault="00390789">
            <w:pPr>
              <w:rPr>
                <w:lang w:val="pt-BR"/>
              </w:rPr>
            </w:pPr>
            <w:r>
              <w:rPr>
                <w:lang w:val="pt-BR"/>
              </w:rPr>
              <w:t>0,5 kW</w:t>
            </w:r>
          </w:p>
        </w:tc>
      </w:tr>
      <w:tr w:rsidR="005D665E">
        <w:tc>
          <w:tcPr>
            <w:tcW w:w="0" w:type="auto"/>
            <w:shd w:val="clear" w:color="auto" w:fill="98FB98"/>
          </w:tcPr>
          <w:p w:rsidR="005D665E" w:rsidRDefault="00390789">
            <w:r>
              <w:rPr>
                <w:rStyle w:val="SegmentID"/>
              </w:rPr>
              <w:t>3474</w:t>
            </w:r>
            <w:r>
              <w:rPr>
                <w:rStyle w:val="TransUnitID"/>
              </w:rPr>
              <w:t>c6d6c090-9704-49f1-9ce5-950c306088ae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The energy efficiency, idle energy rates, and water use requirements, where applicable, are based on the foll</w:t>
            </w:r>
            <w:r>
              <w:t>owing test methods:</w:t>
            </w:r>
          </w:p>
        </w:tc>
        <w:tc>
          <w:tcPr>
            <w:tcW w:w="0" w:type="auto"/>
            <w:shd w:val="clear" w:color="auto" w:fill="98FB98"/>
          </w:tcPr>
          <w:p w:rsidR="005D665E" w:rsidRDefault="00390789">
            <w:pPr>
              <w:rPr>
                <w:lang w:val="pt-BR"/>
              </w:rPr>
            </w:pPr>
            <w:r>
              <w:rPr>
                <w:lang w:val="pt-BR"/>
              </w:rPr>
              <w:t>Os requisitos de eficiência energética, taxas de energia em inatividade e uso de água, quando aplicáveis, se baseiam nos seguintes métodos de teste:</w:t>
            </w:r>
          </w:p>
        </w:tc>
      </w:tr>
      <w:tr w:rsidR="005D665E">
        <w:tc>
          <w:tcPr>
            <w:tcW w:w="0" w:type="auto"/>
            <w:shd w:val="clear" w:color="auto" w:fill="98FB98"/>
          </w:tcPr>
          <w:p w:rsidR="005D665E" w:rsidRDefault="00390789">
            <w:r>
              <w:rPr>
                <w:rStyle w:val="SegmentID"/>
              </w:rPr>
              <w:t>3475</w:t>
            </w:r>
            <w:r>
              <w:rPr>
                <w:rStyle w:val="TransUnitID"/>
              </w:rPr>
              <w:t>35b5b2f4-5773-4509-9d78-2533905e776f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F1275 Standard Test Method for Performance of Griddles</w:t>
            </w:r>
          </w:p>
        </w:tc>
        <w:tc>
          <w:tcPr>
            <w:tcW w:w="0" w:type="auto"/>
            <w:shd w:val="clear" w:color="auto" w:fill="98FB98"/>
          </w:tcPr>
          <w:p w:rsidR="005D665E" w:rsidRDefault="00390789">
            <w:pPr>
              <w:rPr>
                <w:lang w:val="pt-BR"/>
              </w:rPr>
            </w:pPr>
            <w:r>
              <w:rPr>
                <w:lang w:val="pt-BR"/>
              </w:rPr>
              <w:t>ASTM F1275 – Método de teste padrão de desempenho de frigideiras (Standard Test Method for Performance of Griddles)</w:t>
            </w:r>
          </w:p>
        </w:tc>
      </w:tr>
      <w:tr w:rsidR="005D665E">
        <w:tc>
          <w:tcPr>
            <w:tcW w:w="0" w:type="auto"/>
            <w:shd w:val="clear" w:color="auto" w:fill="98FB98"/>
          </w:tcPr>
          <w:p w:rsidR="005D665E" w:rsidRDefault="00390789">
            <w:r>
              <w:rPr>
                <w:rStyle w:val="SegmentID"/>
              </w:rPr>
              <w:t>3476</w:t>
            </w:r>
            <w:r>
              <w:rPr>
                <w:rStyle w:val="TransUnitID"/>
              </w:rPr>
              <w:t>ff6f3fa7-c06a-47b1-b700-4949aa1d6c69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F1361</w:t>
            </w:r>
            <w:r>
              <w:t xml:space="preserve"> Standard Test Method for Performance of Open Deep Fat Fryers</w:t>
            </w:r>
          </w:p>
        </w:tc>
        <w:tc>
          <w:tcPr>
            <w:tcW w:w="0" w:type="auto"/>
            <w:shd w:val="clear" w:color="auto" w:fill="98FB98"/>
          </w:tcPr>
          <w:p w:rsidR="005D665E" w:rsidRDefault="00390789">
            <w:pPr>
              <w:rPr>
                <w:lang w:val="pt-BR"/>
              </w:rPr>
            </w:pPr>
            <w:r>
              <w:rPr>
                <w:lang w:val="pt-BR"/>
              </w:rPr>
              <w:t>ASTM F1361 – Método de teste padrão de desempenho de fritadeiras de imersão (Standard Test Method for Performance of Open Deep Fat Fryers)</w:t>
            </w:r>
          </w:p>
        </w:tc>
      </w:tr>
      <w:tr w:rsidR="005D665E">
        <w:tc>
          <w:tcPr>
            <w:tcW w:w="0" w:type="auto"/>
            <w:shd w:val="clear" w:color="auto" w:fill="98FB98"/>
          </w:tcPr>
          <w:p w:rsidR="005D665E" w:rsidRDefault="00390789">
            <w:r>
              <w:rPr>
                <w:rStyle w:val="SegmentID"/>
              </w:rPr>
              <w:t>3477</w:t>
            </w:r>
            <w:r>
              <w:rPr>
                <w:rStyle w:val="TransUnitID"/>
              </w:rPr>
              <w:t>bed91591-364f-4ce4-bc9c-03c4d96e1cc6</w:t>
            </w:r>
          </w:p>
        </w:tc>
        <w:tc>
          <w:tcPr>
            <w:tcW w:w="0" w:type="auto"/>
            <w:shd w:val="clear" w:color="auto" w:fill="98FB98"/>
          </w:tcPr>
          <w:p w:rsidR="005D665E" w:rsidRPr="00390789" w:rsidRDefault="00390789">
            <w:pPr>
              <w:rPr>
                <w:vanish/>
              </w:rPr>
            </w:pPr>
            <w:r w:rsidRPr="00390789">
              <w:rPr>
                <w:vanish/>
              </w:rPr>
              <w:t>Translation A</w:t>
            </w:r>
            <w:r w:rsidRPr="00390789">
              <w:rPr>
                <w:vanish/>
              </w:rPr>
              <w:t>pproved (100%)</w:t>
            </w:r>
          </w:p>
        </w:tc>
        <w:tc>
          <w:tcPr>
            <w:tcW w:w="0" w:type="auto"/>
            <w:shd w:val="clear" w:color="auto" w:fill="98FB98"/>
          </w:tcPr>
          <w:p w:rsidR="005D665E" w:rsidRDefault="00390789">
            <w:r>
              <w:t>ASTM F1484 Standard Test Methods for Performance of Steam Cookers</w:t>
            </w:r>
          </w:p>
        </w:tc>
        <w:tc>
          <w:tcPr>
            <w:tcW w:w="0" w:type="auto"/>
            <w:shd w:val="clear" w:color="auto" w:fill="98FB98"/>
          </w:tcPr>
          <w:p w:rsidR="005D665E" w:rsidRDefault="00390789">
            <w:pPr>
              <w:rPr>
                <w:lang w:val="pt-BR"/>
              </w:rPr>
            </w:pPr>
            <w:r>
              <w:rPr>
                <w:lang w:val="pt-BR"/>
              </w:rPr>
              <w:t>ASTM F1484 – Métodos de teste padrão de desempenho de panelas a vapor (Standard Test Methods for Performance of Steam Cookers)</w:t>
            </w:r>
          </w:p>
        </w:tc>
      </w:tr>
      <w:tr w:rsidR="005D665E">
        <w:tc>
          <w:tcPr>
            <w:tcW w:w="0" w:type="auto"/>
            <w:shd w:val="clear" w:color="auto" w:fill="98FB98"/>
          </w:tcPr>
          <w:p w:rsidR="005D665E" w:rsidRDefault="00390789">
            <w:r>
              <w:rPr>
                <w:rStyle w:val="SegmentID"/>
              </w:rPr>
              <w:t>3478</w:t>
            </w:r>
            <w:r>
              <w:rPr>
                <w:rStyle w:val="TransUnitID"/>
              </w:rPr>
              <w:t>3723c9ec-2742-423b-a2c4-4e4dc28941f0</w:t>
            </w:r>
          </w:p>
        </w:tc>
        <w:tc>
          <w:tcPr>
            <w:tcW w:w="0" w:type="auto"/>
            <w:shd w:val="clear" w:color="auto" w:fill="98FB98"/>
          </w:tcPr>
          <w:p w:rsidR="005D665E" w:rsidRPr="00390789" w:rsidRDefault="00390789">
            <w:pPr>
              <w:rPr>
                <w:vanish/>
              </w:rPr>
            </w:pPr>
            <w:r w:rsidRPr="00390789">
              <w:rPr>
                <w:vanish/>
              </w:rPr>
              <w:t>Transl</w:t>
            </w:r>
            <w:r w:rsidRPr="00390789">
              <w:rPr>
                <w:vanish/>
              </w:rPr>
              <w:t>ation Approved (100%)</w:t>
            </w:r>
          </w:p>
        </w:tc>
        <w:tc>
          <w:tcPr>
            <w:tcW w:w="0" w:type="auto"/>
            <w:shd w:val="clear" w:color="auto" w:fill="98FB98"/>
          </w:tcPr>
          <w:p w:rsidR="005D665E" w:rsidRDefault="00390789">
            <w:r>
              <w:t>ASTM F1496 Standard Test Method for Performance of Convection Ovens</w:t>
            </w:r>
          </w:p>
        </w:tc>
        <w:tc>
          <w:tcPr>
            <w:tcW w:w="0" w:type="auto"/>
            <w:shd w:val="clear" w:color="auto" w:fill="98FB98"/>
          </w:tcPr>
          <w:p w:rsidR="005D665E" w:rsidRDefault="00390789">
            <w:pPr>
              <w:rPr>
                <w:lang w:val="pt-BR"/>
              </w:rPr>
            </w:pPr>
            <w:r>
              <w:rPr>
                <w:lang w:val="pt-BR"/>
              </w:rPr>
              <w:t>ASTM F1496 – Método de teste padrão de desempenho de fornos de convecção (Standard Test Method for Performance of Convection Ovens)</w:t>
            </w:r>
          </w:p>
        </w:tc>
      </w:tr>
      <w:tr w:rsidR="005D665E">
        <w:tc>
          <w:tcPr>
            <w:tcW w:w="0" w:type="auto"/>
            <w:shd w:val="clear" w:color="auto" w:fill="98FB98"/>
          </w:tcPr>
          <w:p w:rsidR="005D665E" w:rsidRDefault="00390789">
            <w:r>
              <w:rPr>
                <w:rStyle w:val="SegmentID"/>
              </w:rPr>
              <w:t>3479</w:t>
            </w:r>
            <w:r>
              <w:rPr>
                <w:rStyle w:val="TransUnitID"/>
              </w:rPr>
              <w:t>b4d5acc0-1cbe-40bd-b3e2-0f057</w:t>
            </w:r>
            <w:r>
              <w:rPr>
                <w:rStyle w:val="TransUnitID"/>
              </w:rPr>
              <w:t>34112a9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F1521 Standard Test Methods for Performance of Range Tops</w:t>
            </w:r>
          </w:p>
        </w:tc>
        <w:tc>
          <w:tcPr>
            <w:tcW w:w="0" w:type="auto"/>
            <w:shd w:val="clear" w:color="auto" w:fill="98FB98"/>
          </w:tcPr>
          <w:p w:rsidR="005D665E" w:rsidRDefault="00390789">
            <w:pPr>
              <w:rPr>
                <w:lang w:val="pt-BR"/>
              </w:rPr>
            </w:pPr>
            <w:r>
              <w:rPr>
                <w:lang w:val="pt-BR"/>
              </w:rPr>
              <w:t>ASTM F1521 – Métodos de teste padrão de desempenho de "cooktops" (Standard Test Methods for Performance of Range Tops)</w:t>
            </w:r>
          </w:p>
        </w:tc>
      </w:tr>
      <w:tr w:rsidR="005D665E">
        <w:tc>
          <w:tcPr>
            <w:tcW w:w="0" w:type="auto"/>
            <w:shd w:val="clear" w:color="auto" w:fill="98FB98"/>
          </w:tcPr>
          <w:p w:rsidR="005D665E" w:rsidRDefault="00390789">
            <w:r>
              <w:rPr>
                <w:rStyle w:val="SegmentID"/>
              </w:rPr>
              <w:t>3480</w:t>
            </w:r>
            <w:r>
              <w:rPr>
                <w:rStyle w:val="TransUnitID"/>
              </w:rPr>
              <w:t>2ca4e3d1-4aae-4b16-b647-9eb22629e816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F1605 Standard Test Method for Performance of Double-Sided Griddles</w:t>
            </w:r>
          </w:p>
        </w:tc>
        <w:tc>
          <w:tcPr>
            <w:tcW w:w="0" w:type="auto"/>
            <w:shd w:val="clear" w:color="auto" w:fill="98FB98"/>
          </w:tcPr>
          <w:p w:rsidR="005D665E" w:rsidRDefault="00390789">
            <w:pPr>
              <w:rPr>
                <w:lang w:val="pt-BR"/>
              </w:rPr>
            </w:pPr>
            <w:r>
              <w:rPr>
                <w:lang w:val="pt-BR"/>
              </w:rPr>
              <w:t>ASTM F1605 – Método de teste padrão de desempenho de frigideiras de dois lados (Standard Test Method for Performance o</w:t>
            </w:r>
            <w:r>
              <w:rPr>
                <w:lang w:val="pt-BR"/>
              </w:rPr>
              <w:t>f Double-Sided Griddles)</w:t>
            </w:r>
          </w:p>
        </w:tc>
      </w:tr>
      <w:tr w:rsidR="005D665E">
        <w:tc>
          <w:tcPr>
            <w:tcW w:w="0" w:type="auto"/>
            <w:shd w:val="clear" w:color="auto" w:fill="98FB98"/>
          </w:tcPr>
          <w:p w:rsidR="005D665E" w:rsidRDefault="00390789">
            <w:r>
              <w:rPr>
                <w:rStyle w:val="SegmentID"/>
              </w:rPr>
              <w:t>3481</w:t>
            </w:r>
            <w:r>
              <w:rPr>
                <w:rStyle w:val="TransUnitID"/>
              </w:rPr>
              <w:t>d4aa4e40-8360-4f62-a20d-6c50119b7b47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F1639 Standard Test Method for Performance of Combination Ovens</w:t>
            </w:r>
          </w:p>
        </w:tc>
        <w:tc>
          <w:tcPr>
            <w:tcW w:w="0" w:type="auto"/>
            <w:shd w:val="clear" w:color="auto" w:fill="98FB98"/>
          </w:tcPr>
          <w:p w:rsidR="005D665E" w:rsidRDefault="00390789">
            <w:pPr>
              <w:rPr>
                <w:lang w:val="pt-BR"/>
              </w:rPr>
            </w:pPr>
            <w:r>
              <w:rPr>
                <w:lang w:val="pt-BR"/>
              </w:rPr>
              <w:t>ASTM F1639 – Método de teste padrão de desempenho de fornos de combinação (Standard Test Met</w:t>
            </w:r>
            <w:r>
              <w:rPr>
                <w:lang w:val="pt-BR"/>
              </w:rPr>
              <w:t>hod for Performance of Combination Ovens)</w:t>
            </w:r>
          </w:p>
        </w:tc>
      </w:tr>
      <w:tr w:rsidR="005D665E">
        <w:tc>
          <w:tcPr>
            <w:tcW w:w="0" w:type="auto"/>
            <w:shd w:val="clear" w:color="auto" w:fill="98FB98"/>
          </w:tcPr>
          <w:p w:rsidR="005D665E" w:rsidRDefault="00390789">
            <w:r>
              <w:rPr>
                <w:rStyle w:val="SegmentID"/>
              </w:rPr>
              <w:t>3482</w:t>
            </w:r>
            <w:r>
              <w:rPr>
                <w:rStyle w:val="TransUnitID"/>
              </w:rPr>
              <w:t>88fbe478-8f4d-4f41-92a7-b5f6a2dfaa74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F1695 Standard Test Method for Performance of Underfired Broilers</w:t>
            </w:r>
          </w:p>
        </w:tc>
        <w:tc>
          <w:tcPr>
            <w:tcW w:w="0" w:type="auto"/>
            <w:shd w:val="clear" w:color="auto" w:fill="98FB98"/>
          </w:tcPr>
          <w:p w:rsidR="005D665E" w:rsidRDefault="00390789">
            <w:pPr>
              <w:rPr>
                <w:lang w:val="pt-BR"/>
              </w:rPr>
            </w:pPr>
            <w:r>
              <w:rPr>
                <w:lang w:val="pt-BR"/>
              </w:rPr>
              <w:t>ASTM F1695 – Método de teste padrão de desempenho de grelhas aquecidas po</w:t>
            </w:r>
            <w:r>
              <w:rPr>
                <w:lang w:val="pt-BR"/>
              </w:rPr>
              <w:t>r baixo (Standard Test Method for Performance of Underfired Broilers)</w:t>
            </w:r>
          </w:p>
        </w:tc>
      </w:tr>
      <w:tr w:rsidR="005D665E">
        <w:tc>
          <w:tcPr>
            <w:tcW w:w="0" w:type="auto"/>
            <w:shd w:val="clear" w:color="auto" w:fill="98FB98"/>
          </w:tcPr>
          <w:p w:rsidR="005D665E" w:rsidRDefault="00390789">
            <w:r>
              <w:rPr>
                <w:rStyle w:val="SegmentID"/>
              </w:rPr>
              <w:t>3483</w:t>
            </w:r>
            <w:r>
              <w:rPr>
                <w:rStyle w:val="TransUnitID"/>
              </w:rPr>
              <w:t>cf5fd030-6044-4731-a04a-916f28403b4d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F1696 Standard Test Method for Energy Performance of Single-Rack Hot Water Sanitizing, ASTM Door-Type Commercial Dishwashing Machines</w:t>
            </w:r>
          </w:p>
        </w:tc>
        <w:tc>
          <w:tcPr>
            <w:tcW w:w="0" w:type="auto"/>
            <w:shd w:val="clear" w:color="auto" w:fill="98FB98"/>
          </w:tcPr>
          <w:p w:rsidR="005D665E" w:rsidRDefault="00390789">
            <w:pPr>
              <w:rPr>
                <w:lang w:val="pt-BR"/>
              </w:rPr>
            </w:pPr>
            <w:r>
              <w:rPr>
                <w:lang w:val="pt-BR"/>
              </w:rPr>
              <w:t>ASTM F1696 – Método de teste padrão de desempenho energético de lava-louças comerciais tipo porta ASTM, limpeza com á</w:t>
            </w:r>
            <w:r>
              <w:rPr>
                <w:lang w:val="pt-BR"/>
              </w:rPr>
              <w:t>gua quente e prateleira única (Standard Test Method for Energy Performance of Single-Rack Hot Water Sanitizing, ASTM Door-Type Commercial Dishwashing Machines)</w:t>
            </w:r>
          </w:p>
        </w:tc>
      </w:tr>
      <w:tr w:rsidR="005D665E">
        <w:tc>
          <w:tcPr>
            <w:tcW w:w="0" w:type="auto"/>
            <w:shd w:val="clear" w:color="auto" w:fill="98FB98"/>
          </w:tcPr>
          <w:p w:rsidR="005D665E" w:rsidRDefault="00390789">
            <w:r>
              <w:rPr>
                <w:rStyle w:val="SegmentID"/>
              </w:rPr>
              <w:t>3484</w:t>
            </w:r>
            <w:r>
              <w:rPr>
                <w:rStyle w:val="TransUnitID"/>
              </w:rPr>
              <w:t>03cb11b7-7059-4fc2-a5bf-bb21024a31f4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F1704 Standard Test M</w:t>
            </w:r>
            <w:r>
              <w:t>ethod for Capture and Containment Performance of Commercial Kitchen Exhaust Ventilation Systems</w:t>
            </w:r>
          </w:p>
        </w:tc>
        <w:tc>
          <w:tcPr>
            <w:tcW w:w="0" w:type="auto"/>
            <w:shd w:val="clear" w:color="auto" w:fill="98FB98"/>
          </w:tcPr>
          <w:p w:rsidR="005D665E" w:rsidRDefault="00390789">
            <w:pPr>
              <w:rPr>
                <w:lang w:val="pt-BR"/>
              </w:rPr>
            </w:pPr>
            <w:r>
              <w:rPr>
                <w:lang w:val="pt-BR"/>
              </w:rPr>
              <w:t>ASTM F1704 – Método de teste padrão de desempenho de captura e contenção de sistemas de ventilação de exaustão de cozinhas (Standard Test Method for Capture and</w:t>
            </w:r>
            <w:r>
              <w:rPr>
                <w:lang w:val="pt-BR"/>
              </w:rPr>
              <w:t xml:space="preserve"> Containment Performance of Commercial Kitchen Exhaust Ventilation Systems)</w:t>
            </w:r>
          </w:p>
        </w:tc>
      </w:tr>
      <w:tr w:rsidR="005D665E">
        <w:tc>
          <w:tcPr>
            <w:tcW w:w="0" w:type="auto"/>
            <w:shd w:val="clear" w:color="auto" w:fill="98FB98"/>
          </w:tcPr>
          <w:p w:rsidR="005D665E" w:rsidRDefault="00390789">
            <w:r>
              <w:rPr>
                <w:rStyle w:val="SegmentID"/>
              </w:rPr>
              <w:t>3485</w:t>
            </w:r>
            <w:r>
              <w:rPr>
                <w:rStyle w:val="TransUnitID"/>
              </w:rPr>
              <w:t>45c97595-e2a0-4a0a-b736-4fe18d33859d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F1817 Standard Test Method for Performance of Conveyor Ovens</w:t>
            </w:r>
          </w:p>
        </w:tc>
        <w:tc>
          <w:tcPr>
            <w:tcW w:w="0" w:type="auto"/>
            <w:shd w:val="clear" w:color="auto" w:fill="98FB98"/>
          </w:tcPr>
          <w:p w:rsidR="005D665E" w:rsidRDefault="00390789">
            <w:pPr>
              <w:rPr>
                <w:lang w:val="pt-BR"/>
              </w:rPr>
            </w:pPr>
            <w:r>
              <w:rPr>
                <w:lang w:val="pt-BR"/>
              </w:rPr>
              <w:t>ASTM F1817 – Método de teste padrão de desempenho de fornos com transportador (Standard Test Method for Performance of Conveyor Ovens)</w:t>
            </w:r>
          </w:p>
        </w:tc>
      </w:tr>
      <w:tr w:rsidR="005D665E">
        <w:tc>
          <w:tcPr>
            <w:tcW w:w="0" w:type="auto"/>
            <w:shd w:val="clear" w:color="auto" w:fill="98FB98"/>
          </w:tcPr>
          <w:p w:rsidR="005D665E" w:rsidRDefault="00390789">
            <w:r>
              <w:rPr>
                <w:rStyle w:val="SegmentID"/>
              </w:rPr>
              <w:t>3486</w:t>
            </w:r>
            <w:r>
              <w:rPr>
                <w:rStyle w:val="TransUnitID"/>
              </w:rPr>
              <w:t>aee1b8ea-87c2-474e-81b0-cba562ca6c3f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F1920 Standard Test Method for Energy Performa</w:t>
            </w:r>
            <w:r>
              <w:t>nce of Rack Conveyor, Hot Water Sanitizing, Commercial Dishwashing Machines</w:t>
            </w:r>
          </w:p>
        </w:tc>
        <w:tc>
          <w:tcPr>
            <w:tcW w:w="0" w:type="auto"/>
            <w:shd w:val="clear" w:color="auto" w:fill="98FB98"/>
          </w:tcPr>
          <w:p w:rsidR="005D665E" w:rsidRDefault="00390789">
            <w:pPr>
              <w:rPr>
                <w:lang w:val="pt-BR"/>
              </w:rPr>
            </w:pPr>
            <w:r>
              <w:rPr>
                <w:lang w:val="pt-BR"/>
              </w:rPr>
              <w:t>ASTM F1920 – Método de teste padrão de desempenho energético de lava-louças comerciais, limpeza com água quente, com transportador e prateleiras (Standard Test Method for Energy Pe</w:t>
            </w:r>
            <w:r>
              <w:rPr>
                <w:lang w:val="pt-BR"/>
              </w:rPr>
              <w:t>rformance of Rack Conveyor, Hot Water Sanitizing, Commercial Dishwashing Machines)</w:t>
            </w:r>
          </w:p>
        </w:tc>
      </w:tr>
      <w:tr w:rsidR="005D665E">
        <w:tc>
          <w:tcPr>
            <w:tcW w:w="0" w:type="auto"/>
            <w:shd w:val="clear" w:color="auto" w:fill="98FB98"/>
          </w:tcPr>
          <w:p w:rsidR="005D665E" w:rsidRDefault="00390789">
            <w:r>
              <w:rPr>
                <w:rStyle w:val="SegmentID"/>
              </w:rPr>
              <w:t>3487</w:t>
            </w:r>
            <w:r>
              <w:rPr>
                <w:rStyle w:val="TransUnitID"/>
              </w:rPr>
              <w:t>00b676dd-feb9-470e-bc9e-9c6fa1cb6802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F2093 Standard Test Method for Performance of Rack Ovens</w:t>
            </w:r>
          </w:p>
        </w:tc>
        <w:tc>
          <w:tcPr>
            <w:tcW w:w="0" w:type="auto"/>
            <w:shd w:val="clear" w:color="auto" w:fill="98FB98"/>
          </w:tcPr>
          <w:p w:rsidR="005D665E" w:rsidRDefault="00390789">
            <w:pPr>
              <w:rPr>
                <w:lang w:val="pt-BR"/>
              </w:rPr>
            </w:pPr>
            <w:r>
              <w:rPr>
                <w:lang w:val="pt-BR"/>
              </w:rPr>
              <w:t>ASTM F2093 – Método de teste padrão para o desempenho de fornos rotativos (Standard Test Method for Performance of Rack Ovens)</w:t>
            </w:r>
          </w:p>
        </w:tc>
      </w:tr>
      <w:tr w:rsidR="005D665E">
        <w:tc>
          <w:tcPr>
            <w:tcW w:w="0" w:type="auto"/>
            <w:shd w:val="clear" w:color="auto" w:fill="98FB98"/>
          </w:tcPr>
          <w:p w:rsidR="005D665E" w:rsidRDefault="00390789">
            <w:r>
              <w:rPr>
                <w:rStyle w:val="SegmentID"/>
              </w:rPr>
              <w:t>3488</w:t>
            </w:r>
            <w:r>
              <w:rPr>
                <w:rStyle w:val="TransUnitID"/>
              </w:rPr>
              <w:t>8e7e218b-041f-4a71-a5b6-1182f48ced1c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F2140 Standard Test Method for Performance of Hot Food</w:t>
            </w:r>
            <w:r>
              <w:t xml:space="preserve"> Holding Cabinets</w:t>
            </w:r>
          </w:p>
        </w:tc>
        <w:tc>
          <w:tcPr>
            <w:tcW w:w="0" w:type="auto"/>
            <w:shd w:val="clear" w:color="auto" w:fill="98FB98"/>
          </w:tcPr>
          <w:p w:rsidR="005D665E" w:rsidRDefault="00390789">
            <w:pPr>
              <w:rPr>
                <w:lang w:val="pt-BR"/>
              </w:rPr>
            </w:pPr>
            <w:r>
              <w:rPr>
                <w:lang w:val="pt-BR"/>
              </w:rPr>
              <w:t>ASTM F2140 – Método de teste padrão de desempenho de armários de armazenamento de alimentos quentes (Standard Test Method for Performance of Hot Food Holding Cabinets)</w:t>
            </w:r>
          </w:p>
        </w:tc>
      </w:tr>
      <w:tr w:rsidR="005D665E">
        <w:tc>
          <w:tcPr>
            <w:tcW w:w="0" w:type="auto"/>
            <w:shd w:val="clear" w:color="auto" w:fill="98FB98"/>
          </w:tcPr>
          <w:p w:rsidR="005D665E" w:rsidRDefault="00390789">
            <w:r>
              <w:rPr>
                <w:rStyle w:val="SegmentID"/>
              </w:rPr>
              <w:t>3489</w:t>
            </w:r>
            <w:r>
              <w:rPr>
                <w:rStyle w:val="TransUnitID"/>
              </w:rPr>
              <w:t>cc202f07-e952-4bb0-863b-59a81b75317b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F2144 Standard Test Method for Performance of Large Open Vat Fryers</w:t>
            </w:r>
          </w:p>
        </w:tc>
        <w:tc>
          <w:tcPr>
            <w:tcW w:w="0" w:type="auto"/>
            <w:shd w:val="clear" w:color="auto" w:fill="98FB98"/>
          </w:tcPr>
          <w:p w:rsidR="005D665E" w:rsidRDefault="00390789">
            <w:pPr>
              <w:rPr>
                <w:lang w:val="pt-BR"/>
              </w:rPr>
            </w:pPr>
            <w:r>
              <w:rPr>
                <w:lang w:val="pt-BR"/>
              </w:rPr>
              <w:t>ASTM F2144 – Método de teste padrão de desempenho de fritadeiras grandes de tanque aberto (Standard Test Method for Performance of Large Open Vat Fryers)</w:t>
            </w:r>
          </w:p>
        </w:tc>
      </w:tr>
      <w:tr w:rsidR="005D665E">
        <w:tc>
          <w:tcPr>
            <w:tcW w:w="0" w:type="auto"/>
            <w:shd w:val="clear" w:color="auto" w:fill="98FB98"/>
          </w:tcPr>
          <w:p w:rsidR="005D665E" w:rsidRDefault="00390789">
            <w:r>
              <w:rPr>
                <w:rStyle w:val="SegmentID"/>
              </w:rPr>
              <w:t>3490</w:t>
            </w:r>
            <w:r>
              <w:rPr>
                <w:rStyle w:val="TransUnitID"/>
              </w:rPr>
              <w:t>7a60a693-0ef4-4626-bc7f-</w:t>
            </w:r>
            <w:r>
              <w:rPr>
                <w:rStyle w:val="TransUnitID"/>
              </w:rPr>
              <w:t>f1d57f4b7f6d</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F2324 Standard Test Method for Prerinse Spray Valves</w:t>
            </w:r>
          </w:p>
        </w:tc>
        <w:tc>
          <w:tcPr>
            <w:tcW w:w="0" w:type="auto"/>
            <w:shd w:val="clear" w:color="auto" w:fill="98FB98"/>
          </w:tcPr>
          <w:p w:rsidR="005D665E" w:rsidRDefault="00390789">
            <w:pPr>
              <w:rPr>
                <w:lang w:val="pt-BR"/>
              </w:rPr>
            </w:pPr>
            <w:r>
              <w:rPr>
                <w:lang w:val="pt-BR"/>
              </w:rPr>
              <w:t>ASTM F2324 – Método de teste padrão de válvulas de pulverização pré-lavagem (Standard Test Method for Prerinse Spray Valves)</w:t>
            </w:r>
          </w:p>
        </w:tc>
      </w:tr>
      <w:tr w:rsidR="005D665E">
        <w:tc>
          <w:tcPr>
            <w:tcW w:w="0" w:type="auto"/>
            <w:shd w:val="clear" w:color="auto" w:fill="98FB98"/>
          </w:tcPr>
          <w:p w:rsidR="005D665E" w:rsidRDefault="00390789">
            <w:r>
              <w:rPr>
                <w:rStyle w:val="SegmentID"/>
              </w:rPr>
              <w:t>3491</w:t>
            </w:r>
            <w:r>
              <w:rPr>
                <w:rStyle w:val="TransUnitID"/>
              </w:rPr>
              <w:t>9c4a4c0d-5811-49ac-a4ff-5c3</w:t>
            </w:r>
            <w:r>
              <w:rPr>
                <w:rStyle w:val="TransUnitID"/>
              </w:rPr>
              <w:t>298984af9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ASTM F2380 Standard Test Method for Performance of Conveyor Toasters</w:t>
            </w:r>
          </w:p>
        </w:tc>
        <w:tc>
          <w:tcPr>
            <w:tcW w:w="0" w:type="auto"/>
            <w:shd w:val="clear" w:color="auto" w:fill="98FB98"/>
          </w:tcPr>
          <w:p w:rsidR="005D665E" w:rsidRDefault="00390789">
            <w:pPr>
              <w:rPr>
                <w:lang w:val="pt-BR"/>
              </w:rPr>
            </w:pPr>
            <w:r>
              <w:rPr>
                <w:lang w:val="pt-BR"/>
              </w:rPr>
              <w:t>ASTM F2380 – Método de teste padrão de desempenho de torradeiras com transportador (Standard Test Method for Performance of Conveyor Toasters)</w:t>
            </w:r>
          </w:p>
        </w:tc>
      </w:tr>
      <w:tr w:rsidR="005D665E">
        <w:tc>
          <w:tcPr>
            <w:tcW w:w="0" w:type="auto"/>
            <w:shd w:val="clear" w:color="auto" w:fill="98FB98"/>
          </w:tcPr>
          <w:p w:rsidR="005D665E" w:rsidRDefault="00390789">
            <w:r>
              <w:rPr>
                <w:rStyle w:val="SegmentID"/>
              </w:rPr>
              <w:t>3492</w:t>
            </w:r>
            <w:r>
              <w:rPr>
                <w:rStyle w:val="TransUnitID"/>
              </w:rPr>
              <w:t>bc72afcb-113f-4b9c-9234-a025d07dbbf7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ARI 810-2007: Performance Rating of Automatic Commercial Ice Makers</w:t>
            </w:r>
          </w:p>
        </w:tc>
        <w:tc>
          <w:tcPr>
            <w:tcW w:w="0" w:type="auto"/>
            <w:shd w:val="clear" w:color="auto" w:fill="98FB98"/>
          </w:tcPr>
          <w:p w:rsidR="005D665E" w:rsidRDefault="00390789">
            <w:pPr>
              <w:rPr>
                <w:lang w:val="pt-BR"/>
              </w:rPr>
            </w:pPr>
            <w:r>
              <w:rPr>
                <w:lang w:val="pt-BR"/>
              </w:rPr>
              <w:t>ARI 810-2007: Avaliação de desempenho de máquinas de gelo comerciais automáticas (Performance Rating of Automatic Commercia</w:t>
            </w:r>
            <w:r>
              <w:rPr>
                <w:lang w:val="pt-BR"/>
              </w:rPr>
              <w:t>l Ice Makers)</w:t>
            </w:r>
          </w:p>
        </w:tc>
      </w:tr>
      <w:tr w:rsidR="005D665E">
        <w:tc>
          <w:tcPr>
            <w:tcW w:w="0" w:type="auto"/>
            <w:shd w:val="clear" w:color="auto" w:fill="98FB98"/>
          </w:tcPr>
          <w:p w:rsidR="005D665E" w:rsidRDefault="00390789">
            <w:r>
              <w:rPr>
                <w:rStyle w:val="SegmentID"/>
              </w:rPr>
              <w:t>3493</w:t>
            </w:r>
            <w:r>
              <w:rPr>
                <w:rStyle w:val="TransUnitID"/>
              </w:rPr>
              <w:t>9018a642-949b-4d29-adcd-fb93fa85711c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ANSI/ASHRAE Standard 72–2005: Method of Testing Commercial Refrigerators and Freezers with temperature setpoints at 38°F (3°C) for mediumtemp refrigerators, -18°C for low-t</w:t>
            </w:r>
            <w:r>
              <w:t>emp freezers, and -26°C for ice cream freezers.</w:t>
            </w:r>
          </w:p>
        </w:tc>
        <w:tc>
          <w:tcPr>
            <w:tcW w:w="0" w:type="auto"/>
            <w:shd w:val="clear" w:color="auto" w:fill="98FB98"/>
          </w:tcPr>
          <w:p w:rsidR="005D665E" w:rsidRDefault="00390789">
            <w:pPr>
              <w:rPr>
                <w:lang w:val="pt-BR"/>
              </w:rPr>
            </w:pPr>
            <w:r>
              <w:rPr>
                <w:lang w:val="pt-BR"/>
              </w:rPr>
              <w:t>Norma ANSI/ASHRAE 72–2005: Método de teste de refrigeradores e freezers comerciais com pontos de ajuste de temperatura a 38°F (3°C) para refrigeradores de temperatura média, -18°C (-18°C) para freezers de bai</w:t>
            </w:r>
            <w:r>
              <w:rPr>
                <w:lang w:val="pt-BR"/>
              </w:rPr>
              <w:t>xa temperatura e -26°C (-26°C) para freezers para sorvete (Method of Testing Commercial Refrigerators and Freezers with temperature setpoints at 38°F for medium-temp refrigerators, 0°F for low-temp freezers, and -15°F for ice cream freezers).</w:t>
            </w:r>
          </w:p>
        </w:tc>
      </w:tr>
      <w:tr w:rsidR="005D665E">
        <w:tc>
          <w:tcPr>
            <w:tcW w:w="0" w:type="auto"/>
            <w:shd w:val="clear" w:color="auto" w:fill="98FB98"/>
          </w:tcPr>
          <w:p w:rsidR="005D665E" w:rsidRDefault="00390789">
            <w:r>
              <w:rPr>
                <w:rStyle w:val="SegmentID"/>
              </w:rPr>
              <w:t>3494</w:t>
            </w:r>
            <w:r>
              <w:rPr>
                <w:rStyle w:val="TransUnitID"/>
              </w:rPr>
              <w:t>d6ba3289</w:t>
            </w:r>
            <w:r>
              <w:rPr>
                <w:rStyle w:val="TransUnitID"/>
              </w:rPr>
              <w:t>-53fb-489e-ac88-2f72ff050a95</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2.</w:t>
            </w:r>
          </w:p>
        </w:tc>
        <w:tc>
          <w:tcPr>
            <w:tcW w:w="0" w:type="auto"/>
            <w:shd w:val="clear" w:color="auto" w:fill="98FB98"/>
          </w:tcPr>
          <w:p w:rsidR="005D665E" w:rsidRDefault="00390789">
            <w:pPr>
              <w:rPr>
                <w:lang w:val="pt-BR"/>
              </w:rPr>
            </w:pPr>
            <w:r>
              <w:rPr>
                <w:lang w:val="pt-BR"/>
              </w:rPr>
              <w:t>Tabela 2.</w:t>
            </w:r>
          </w:p>
        </w:tc>
      </w:tr>
      <w:tr w:rsidR="005D665E">
        <w:tc>
          <w:tcPr>
            <w:tcW w:w="0" w:type="auto"/>
            <w:shd w:val="clear" w:color="auto" w:fill="D3D3D3"/>
          </w:tcPr>
          <w:p w:rsidR="005D665E" w:rsidRDefault="00390789">
            <w:r>
              <w:rPr>
                <w:rStyle w:val="SegmentID"/>
              </w:rPr>
              <w:t>3495</w:t>
            </w:r>
            <w:r>
              <w:rPr>
                <w:rStyle w:val="TransUnitID"/>
              </w:rPr>
              <w:t>d6ba3289-53fb-489e-ac88-2f72ff050a95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Supermarket refrigeration prescriptive measures and baseline for energy cost budget</w:t>
            </w:r>
          </w:p>
        </w:tc>
        <w:tc>
          <w:tcPr>
            <w:tcW w:w="0" w:type="auto"/>
            <w:shd w:val="clear" w:color="auto" w:fill="D3D3D3"/>
          </w:tcPr>
          <w:p w:rsidR="005D665E" w:rsidRDefault="00390789">
            <w:pPr>
              <w:rPr>
                <w:lang w:val="pt-BR"/>
              </w:rPr>
            </w:pPr>
            <w:r>
              <w:rPr>
                <w:lang w:val="pt-BR"/>
              </w:rPr>
              <w:t>Medidas prescritivas e baseline de refrigeração de supermercados para orçamento do custo de energia</w:t>
            </w:r>
          </w:p>
        </w:tc>
      </w:tr>
      <w:tr w:rsidR="005D665E">
        <w:tc>
          <w:tcPr>
            <w:tcW w:w="0" w:type="auto"/>
            <w:shd w:val="clear" w:color="auto" w:fill="98FB98"/>
          </w:tcPr>
          <w:p w:rsidR="005D665E" w:rsidRDefault="00390789">
            <w:r>
              <w:rPr>
                <w:rStyle w:val="SegmentID"/>
              </w:rPr>
              <w:t>3496</w:t>
            </w:r>
            <w:r>
              <w:rPr>
                <w:rStyle w:val="TransUnitID"/>
              </w:rPr>
              <w:t>2fcbeac1-7fd3-45ba-92ab-eaeec993eef2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Item</w:t>
            </w:r>
          </w:p>
        </w:tc>
        <w:tc>
          <w:tcPr>
            <w:tcW w:w="0" w:type="auto"/>
            <w:shd w:val="clear" w:color="auto" w:fill="98FB98"/>
          </w:tcPr>
          <w:p w:rsidR="005D665E" w:rsidRDefault="00390789">
            <w:pPr>
              <w:rPr>
                <w:lang w:val="pt-BR"/>
              </w:rPr>
            </w:pPr>
            <w:r>
              <w:rPr>
                <w:lang w:val="pt-BR"/>
              </w:rPr>
              <w:t>Item</w:t>
            </w:r>
          </w:p>
        </w:tc>
      </w:tr>
      <w:tr w:rsidR="005D665E">
        <w:tc>
          <w:tcPr>
            <w:tcW w:w="0" w:type="auto"/>
            <w:shd w:val="clear" w:color="auto" w:fill="FFFFFF"/>
          </w:tcPr>
          <w:p w:rsidR="005D665E" w:rsidRDefault="00390789">
            <w:r>
              <w:rPr>
                <w:rStyle w:val="SegmentID"/>
              </w:rPr>
              <w:t>3497</w:t>
            </w:r>
            <w:r>
              <w:rPr>
                <w:rStyle w:val="TransUnitID"/>
              </w:rPr>
              <w:t>6d090dc6-2891-4113-bf6a-61185418a4ec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Attribut</w:t>
            </w:r>
            <w:r>
              <w:t>e</w:t>
            </w:r>
          </w:p>
        </w:tc>
        <w:tc>
          <w:tcPr>
            <w:tcW w:w="0" w:type="auto"/>
            <w:shd w:val="clear" w:color="auto" w:fill="FFFFFF"/>
          </w:tcPr>
          <w:p w:rsidR="005D665E" w:rsidRDefault="00390789">
            <w:pPr>
              <w:rPr>
                <w:lang w:val="pt-BR"/>
              </w:rPr>
            </w:pPr>
            <w:r>
              <w:rPr>
                <w:lang w:val="pt-BR"/>
              </w:rPr>
              <w:t>Atributo</w:t>
            </w:r>
          </w:p>
        </w:tc>
      </w:tr>
      <w:tr w:rsidR="005D665E">
        <w:tc>
          <w:tcPr>
            <w:tcW w:w="0" w:type="auto"/>
            <w:shd w:val="clear" w:color="auto" w:fill="FFFFFF"/>
          </w:tcPr>
          <w:p w:rsidR="005D665E" w:rsidRDefault="00390789">
            <w:r>
              <w:rPr>
                <w:rStyle w:val="SegmentID"/>
              </w:rPr>
              <w:t>3498</w:t>
            </w:r>
            <w:r>
              <w:rPr>
                <w:rStyle w:val="TransUnitID"/>
              </w:rPr>
              <w:t>1f15d30b-63fc-48f3-a103-9698ad4c9f8f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Prescriptive measure</w:t>
            </w:r>
          </w:p>
        </w:tc>
        <w:tc>
          <w:tcPr>
            <w:tcW w:w="0" w:type="auto"/>
            <w:shd w:val="clear" w:color="auto" w:fill="FFFFFF"/>
          </w:tcPr>
          <w:p w:rsidR="005D665E" w:rsidRDefault="00390789">
            <w:pPr>
              <w:rPr>
                <w:lang w:val="pt-BR"/>
              </w:rPr>
            </w:pPr>
            <w:r>
              <w:rPr>
                <w:lang w:val="pt-BR"/>
              </w:rPr>
              <w:t>Medida prescritiva</w:t>
            </w:r>
          </w:p>
        </w:tc>
      </w:tr>
      <w:tr w:rsidR="005D665E">
        <w:tc>
          <w:tcPr>
            <w:tcW w:w="0" w:type="auto"/>
            <w:shd w:val="clear" w:color="auto" w:fill="D3D3D3"/>
          </w:tcPr>
          <w:p w:rsidR="005D665E" w:rsidRDefault="00390789">
            <w:r>
              <w:rPr>
                <w:rStyle w:val="SegmentID"/>
              </w:rPr>
              <w:t>3499</w:t>
            </w:r>
            <w:r>
              <w:rPr>
                <w:rStyle w:val="TransUnitID"/>
              </w:rPr>
              <w:t>b2414478-70a1-4a8f-9505-4e5441280cfd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Baseline for energy modeling path</w:t>
            </w:r>
          </w:p>
        </w:tc>
        <w:tc>
          <w:tcPr>
            <w:tcW w:w="0" w:type="auto"/>
            <w:shd w:val="clear" w:color="auto" w:fill="D3D3D3"/>
          </w:tcPr>
          <w:p w:rsidR="005D665E" w:rsidRDefault="00390789">
            <w:pPr>
              <w:rPr>
                <w:lang w:val="pt-BR"/>
              </w:rPr>
            </w:pPr>
            <w:r>
              <w:rPr>
                <w:lang w:val="pt-BR"/>
              </w:rPr>
              <w:t>Baseline do caminho de modelagem de energia</w:t>
            </w:r>
          </w:p>
        </w:tc>
      </w:tr>
      <w:tr w:rsidR="005D665E">
        <w:tc>
          <w:tcPr>
            <w:tcW w:w="0" w:type="auto"/>
            <w:shd w:val="clear" w:color="auto" w:fill="FFFFFF"/>
          </w:tcPr>
          <w:p w:rsidR="005D665E" w:rsidRDefault="00390789">
            <w:r>
              <w:rPr>
                <w:rStyle w:val="SegmentID"/>
              </w:rPr>
              <w:t>3500</w:t>
            </w:r>
            <w:r>
              <w:rPr>
                <w:rStyle w:val="TransUnitID"/>
              </w:rPr>
              <w:t>9b0e2026-f685-4b1a-b205-1f87b431fa25</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Commercial Refrigerator and Freezers</w:t>
            </w:r>
          </w:p>
        </w:tc>
        <w:tc>
          <w:tcPr>
            <w:tcW w:w="0" w:type="auto"/>
            <w:shd w:val="clear" w:color="auto" w:fill="FFFFFF"/>
          </w:tcPr>
          <w:p w:rsidR="005D665E" w:rsidRDefault="00390789">
            <w:pPr>
              <w:rPr>
                <w:lang w:val="pt-BR"/>
              </w:rPr>
            </w:pPr>
            <w:r>
              <w:rPr>
                <w:lang w:val="pt-BR"/>
              </w:rPr>
              <w:t>Refrigeradores e freezers comerciais</w:t>
            </w:r>
          </w:p>
        </w:tc>
      </w:tr>
      <w:tr w:rsidR="005D665E">
        <w:tc>
          <w:tcPr>
            <w:tcW w:w="0" w:type="auto"/>
            <w:shd w:val="clear" w:color="auto" w:fill="F5DEB3"/>
          </w:tcPr>
          <w:p w:rsidR="005D665E" w:rsidRDefault="00390789">
            <w:r>
              <w:rPr>
                <w:rStyle w:val="SegmentID"/>
              </w:rPr>
              <w:t>3501</w:t>
            </w:r>
            <w:r>
              <w:rPr>
                <w:rStyle w:val="TransUnitID"/>
              </w:rPr>
              <w:t>05aa0c17-a948-4ac0-8a24-359c681de7c5</w:t>
            </w:r>
          </w:p>
        </w:tc>
        <w:tc>
          <w:tcPr>
            <w:tcW w:w="0" w:type="auto"/>
            <w:shd w:val="clear" w:color="auto" w:fill="F5DEB3"/>
          </w:tcPr>
          <w:p w:rsidR="005D665E" w:rsidRPr="00390789" w:rsidRDefault="00390789">
            <w:pPr>
              <w:rPr>
                <w:vanish/>
              </w:rPr>
            </w:pPr>
            <w:r w:rsidRPr="00390789">
              <w:rPr>
                <w:vanish/>
              </w:rPr>
              <w:t>Translation Approved (77%)</w:t>
            </w:r>
          </w:p>
        </w:tc>
        <w:tc>
          <w:tcPr>
            <w:tcW w:w="0" w:type="auto"/>
            <w:shd w:val="clear" w:color="auto" w:fill="F5DEB3"/>
          </w:tcPr>
          <w:p w:rsidR="005D665E" w:rsidRDefault="00390789">
            <w:r>
              <w:t>Energy Use Limits</w:t>
            </w:r>
          </w:p>
        </w:tc>
        <w:tc>
          <w:tcPr>
            <w:tcW w:w="0" w:type="auto"/>
            <w:shd w:val="clear" w:color="auto" w:fill="F5DEB3"/>
          </w:tcPr>
          <w:p w:rsidR="005D665E" w:rsidRDefault="00390789">
            <w:pPr>
              <w:rPr>
                <w:lang w:val="pt-BR"/>
              </w:rPr>
            </w:pPr>
            <w:r>
              <w:rPr>
                <w:lang w:val="pt-BR"/>
              </w:rPr>
              <w:t>Limites de uso de energia</w:t>
            </w:r>
          </w:p>
        </w:tc>
      </w:tr>
      <w:tr w:rsidR="005D665E">
        <w:tc>
          <w:tcPr>
            <w:tcW w:w="0" w:type="auto"/>
            <w:shd w:val="clear" w:color="auto" w:fill="FFFFFF"/>
          </w:tcPr>
          <w:p w:rsidR="005D665E" w:rsidRDefault="00390789">
            <w:r>
              <w:rPr>
                <w:rStyle w:val="SegmentID"/>
              </w:rPr>
              <w:t>3502</w:t>
            </w:r>
            <w:r>
              <w:rPr>
                <w:rStyle w:val="TransUnitID"/>
              </w:rPr>
              <w:t>01629d51-7255-4874-a1f1-e4a01e17f8ff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ASHRAE 90.1-2010 Addendum g. Table 6.8.1L</w:t>
            </w:r>
          </w:p>
        </w:tc>
        <w:tc>
          <w:tcPr>
            <w:tcW w:w="0" w:type="auto"/>
            <w:shd w:val="clear" w:color="auto" w:fill="FFFFFF"/>
          </w:tcPr>
          <w:p w:rsidR="005D665E" w:rsidRDefault="00390789">
            <w:pPr>
              <w:rPr>
                <w:lang w:val="pt-BR"/>
              </w:rPr>
            </w:pPr>
            <w:r>
              <w:rPr>
                <w:lang w:val="pt-BR"/>
              </w:rPr>
              <w:t>ASHRAE 90.1-2010 Adendo g. Tabela 6.8.1L</w:t>
            </w:r>
          </w:p>
        </w:tc>
      </w:tr>
      <w:tr w:rsidR="005D665E">
        <w:tc>
          <w:tcPr>
            <w:tcW w:w="0" w:type="auto"/>
            <w:shd w:val="clear" w:color="auto" w:fill="98FB98"/>
          </w:tcPr>
          <w:p w:rsidR="005D665E" w:rsidRDefault="00390789">
            <w:r>
              <w:rPr>
                <w:rStyle w:val="SegmentID"/>
              </w:rPr>
              <w:t>3503</w:t>
            </w:r>
            <w:r>
              <w:rPr>
                <w:rStyle w:val="TransUnitID"/>
              </w:rPr>
              <w:t>fd40e2d1-d2cb-4bd1-80f0-bac816a18364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ASHRAE 90.1-2010 Addendum g. Table 6.8.1L</w:t>
            </w:r>
          </w:p>
        </w:tc>
        <w:tc>
          <w:tcPr>
            <w:tcW w:w="0" w:type="auto"/>
            <w:shd w:val="clear" w:color="auto" w:fill="98FB98"/>
          </w:tcPr>
          <w:p w:rsidR="005D665E" w:rsidRDefault="00390789">
            <w:pPr>
              <w:rPr>
                <w:lang w:val="pt-BR"/>
              </w:rPr>
            </w:pPr>
            <w:r>
              <w:rPr>
                <w:lang w:val="pt-BR"/>
              </w:rPr>
              <w:t>ASHRAE 90.1-2010 Adendo g. Tabela 6.8.1L</w:t>
            </w:r>
          </w:p>
        </w:tc>
      </w:tr>
      <w:tr w:rsidR="005D665E">
        <w:tc>
          <w:tcPr>
            <w:tcW w:w="0" w:type="auto"/>
            <w:shd w:val="clear" w:color="auto" w:fill="F5DEB3"/>
          </w:tcPr>
          <w:p w:rsidR="005D665E" w:rsidRDefault="00390789">
            <w:r>
              <w:rPr>
                <w:rStyle w:val="SegmentID"/>
              </w:rPr>
              <w:t>3504</w:t>
            </w:r>
            <w:r>
              <w:rPr>
                <w:rStyle w:val="TransUnitID"/>
              </w:rPr>
              <w:t>64df9779-a124-4e2e-a83c-31b9d5627d9c</w:t>
            </w:r>
          </w:p>
        </w:tc>
        <w:tc>
          <w:tcPr>
            <w:tcW w:w="0" w:type="auto"/>
            <w:shd w:val="clear" w:color="auto" w:fill="F5DEB3"/>
          </w:tcPr>
          <w:p w:rsidR="005D665E" w:rsidRPr="00390789" w:rsidRDefault="00390789">
            <w:pPr>
              <w:rPr>
                <w:vanish/>
              </w:rPr>
            </w:pPr>
            <w:r w:rsidRPr="00390789">
              <w:rPr>
                <w:vanish/>
              </w:rPr>
              <w:t>Translation Approved (73%)</w:t>
            </w:r>
          </w:p>
        </w:tc>
        <w:tc>
          <w:tcPr>
            <w:tcW w:w="0" w:type="auto"/>
            <w:shd w:val="clear" w:color="auto" w:fill="F5DEB3"/>
          </w:tcPr>
          <w:p w:rsidR="005D665E" w:rsidRDefault="00390789">
            <w:r>
              <w:t>Commercial Refrigeration Equipment</w:t>
            </w:r>
          </w:p>
        </w:tc>
        <w:tc>
          <w:tcPr>
            <w:tcW w:w="0" w:type="auto"/>
            <w:shd w:val="clear" w:color="auto" w:fill="F5DEB3"/>
          </w:tcPr>
          <w:p w:rsidR="005D665E" w:rsidRDefault="00390789">
            <w:pPr>
              <w:rPr>
                <w:lang w:val="pt-BR"/>
              </w:rPr>
            </w:pPr>
            <w:r>
              <w:rPr>
                <w:lang w:val="pt-BR"/>
              </w:rPr>
              <w:t>Equipamentos de refrigeração comercial</w:t>
            </w:r>
          </w:p>
        </w:tc>
      </w:tr>
      <w:tr w:rsidR="005D665E">
        <w:tc>
          <w:tcPr>
            <w:tcW w:w="0" w:type="auto"/>
            <w:shd w:val="clear" w:color="auto" w:fill="98FB98"/>
          </w:tcPr>
          <w:p w:rsidR="005D665E" w:rsidRDefault="00390789">
            <w:r>
              <w:rPr>
                <w:rStyle w:val="SegmentID"/>
              </w:rPr>
              <w:t>3505</w:t>
            </w:r>
            <w:r>
              <w:rPr>
                <w:rStyle w:val="TransUnitID"/>
              </w:rPr>
              <w:t>c92dc523-4d16-4205-8c58-1c628fd5c78f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Use Limits</w:t>
            </w:r>
          </w:p>
        </w:tc>
        <w:tc>
          <w:tcPr>
            <w:tcW w:w="0" w:type="auto"/>
            <w:shd w:val="clear" w:color="auto" w:fill="98FB98"/>
          </w:tcPr>
          <w:p w:rsidR="005D665E" w:rsidRDefault="00390789">
            <w:pPr>
              <w:rPr>
                <w:lang w:val="pt-BR"/>
              </w:rPr>
            </w:pPr>
            <w:r>
              <w:rPr>
                <w:lang w:val="pt-BR"/>
              </w:rPr>
              <w:t>Limites de uso de energia</w:t>
            </w:r>
          </w:p>
        </w:tc>
      </w:tr>
      <w:tr w:rsidR="005D665E">
        <w:tc>
          <w:tcPr>
            <w:tcW w:w="0" w:type="auto"/>
            <w:shd w:val="clear" w:color="auto" w:fill="F5DEB3"/>
          </w:tcPr>
          <w:p w:rsidR="005D665E" w:rsidRDefault="00390789">
            <w:r>
              <w:rPr>
                <w:rStyle w:val="SegmentID"/>
              </w:rPr>
              <w:t>3506</w:t>
            </w:r>
            <w:r>
              <w:rPr>
                <w:rStyle w:val="TransUnitID"/>
              </w:rPr>
              <w:t>8b016ad3-f1e0-4285-9764-9b6d07b2f7b7</w:t>
            </w:r>
          </w:p>
        </w:tc>
        <w:tc>
          <w:tcPr>
            <w:tcW w:w="0" w:type="auto"/>
            <w:shd w:val="clear" w:color="auto" w:fill="F5DEB3"/>
          </w:tcPr>
          <w:p w:rsidR="005D665E" w:rsidRPr="00390789" w:rsidRDefault="00390789">
            <w:pPr>
              <w:rPr>
                <w:vanish/>
              </w:rPr>
            </w:pPr>
            <w:r w:rsidRPr="00390789">
              <w:rPr>
                <w:vanish/>
              </w:rPr>
              <w:t>Translation Approved (96%)</w:t>
            </w:r>
          </w:p>
        </w:tc>
        <w:tc>
          <w:tcPr>
            <w:tcW w:w="0" w:type="auto"/>
            <w:shd w:val="clear" w:color="auto" w:fill="F5DEB3"/>
          </w:tcPr>
          <w:p w:rsidR="005D665E" w:rsidRDefault="00390789">
            <w:r>
              <w:t>ASHRAE 90.1-2010 Addendum g. Table 6.8.1M</w:t>
            </w:r>
          </w:p>
        </w:tc>
        <w:tc>
          <w:tcPr>
            <w:tcW w:w="0" w:type="auto"/>
            <w:shd w:val="clear" w:color="auto" w:fill="F5DEB3"/>
          </w:tcPr>
          <w:p w:rsidR="005D665E" w:rsidRDefault="00390789">
            <w:pPr>
              <w:rPr>
                <w:lang w:val="pt-BR"/>
              </w:rPr>
            </w:pPr>
            <w:r>
              <w:rPr>
                <w:lang w:val="pt-BR"/>
              </w:rPr>
              <w:t>ASHRAE 90.1-2010 Adendo g. Tabel</w:t>
            </w:r>
            <w:r>
              <w:rPr>
                <w:lang w:val="pt-BR"/>
              </w:rPr>
              <w:t>a 6.8.1M</w:t>
            </w:r>
          </w:p>
        </w:tc>
      </w:tr>
      <w:tr w:rsidR="005D665E">
        <w:tc>
          <w:tcPr>
            <w:tcW w:w="0" w:type="auto"/>
            <w:shd w:val="clear" w:color="auto" w:fill="98FB98"/>
          </w:tcPr>
          <w:p w:rsidR="005D665E" w:rsidRDefault="00390789">
            <w:r>
              <w:rPr>
                <w:rStyle w:val="SegmentID"/>
              </w:rPr>
              <w:t>3507</w:t>
            </w:r>
            <w:r>
              <w:rPr>
                <w:rStyle w:val="TransUnitID"/>
              </w:rPr>
              <w:t>8c4fe1a6-1f05-4e52-9da9-625b8dc7c8d1</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ASHRAE 90.1-2010 Addendum g. Table 6.8.1M</w:t>
            </w:r>
          </w:p>
        </w:tc>
        <w:tc>
          <w:tcPr>
            <w:tcW w:w="0" w:type="auto"/>
            <w:shd w:val="clear" w:color="auto" w:fill="98FB98"/>
          </w:tcPr>
          <w:p w:rsidR="005D665E" w:rsidRDefault="00390789">
            <w:pPr>
              <w:rPr>
                <w:lang w:val="pt-BR"/>
              </w:rPr>
            </w:pPr>
            <w:r>
              <w:rPr>
                <w:lang w:val="pt-BR"/>
              </w:rPr>
              <w:t>ASHRAE 90.1-2010 Adendo g. Tabela 6.8.1M</w:t>
            </w:r>
          </w:p>
        </w:tc>
      </w:tr>
      <w:tr w:rsidR="005D665E">
        <w:tc>
          <w:tcPr>
            <w:tcW w:w="0" w:type="auto"/>
            <w:shd w:val="clear" w:color="auto" w:fill="98FB98"/>
          </w:tcPr>
          <w:p w:rsidR="005D665E" w:rsidRDefault="00390789">
            <w:r>
              <w:rPr>
                <w:rStyle w:val="SegmentID"/>
              </w:rPr>
              <w:t>3508</w:t>
            </w:r>
            <w:r>
              <w:rPr>
                <w:rStyle w:val="TransUnitID"/>
              </w:rPr>
              <w:t>201b8b82-d202-4dbc-a9e3-768a96065c33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Table 3.</w:t>
            </w:r>
          </w:p>
        </w:tc>
        <w:tc>
          <w:tcPr>
            <w:tcW w:w="0" w:type="auto"/>
            <w:shd w:val="clear" w:color="auto" w:fill="98FB98"/>
          </w:tcPr>
          <w:p w:rsidR="005D665E" w:rsidRDefault="00390789">
            <w:pPr>
              <w:rPr>
                <w:lang w:val="pt-BR"/>
              </w:rPr>
            </w:pPr>
            <w:r>
              <w:rPr>
                <w:lang w:val="pt-BR"/>
              </w:rPr>
              <w:t>Tabela 3.</w:t>
            </w:r>
          </w:p>
        </w:tc>
      </w:tr>
      <w:tr w:rsidR="005D665E">
        <w:tc>
          <w:tcPr>
            <w:tcW w:w="0" w:type="auto"/>
            <w:shd w:val="clear" w:color="auto" w:fill="98FB98"/>
          </w:tcPr>
          <w:p w:rsidR="005D665E" w:rsidRDefault="00390789">
            <w:r>
              <w:rPr>
                <w:rStyle w:val="SegmentID"/>
              </w:rPr>
              <w:t>3509</w:t>
            </w:r>
            <w:r>
              <w:rPr>
                <w:rStyle w:val="TransUnitID"/>
              </w:rPr>
              <w:t>201b8b82-d202-4dbc-a9e3-768a96065c33</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Walk-in coolers and freezers prescriptive measures and baseline for energy cost budget</w:t>
            </w:r>
          </w:p>
        </w:tc>
        <w:tc>
          <w:tcPr>
            <w:tcW w:w="0" w:type="auto"/>
            <w:shd w:val="clear" w:color="auto" w:fill="98FB98"/>
          </w:tcPr>
          <w:p w:rsidR="005D665E" w:rsidRDefault="00390789">
            <w:pPr>
              <w:rPr>
                <w:lang w:val="pt-BR"/>
              </w:rPr>
            </w:pPr>
            <w:r>
              <w:rPr>
                <w:lang w:val="pt-BR"/>
              </w:rPr>
              <w:t>Medidas prescritivas e baseline de refrigeradores e freezers tipo câmara fria ("walk-in") para orçamento</w:t>
            </w:r>
            <w:r>
              <w:rPr>
                <w:lang w:val="pt-BR"/>
              </w:rPr>
              <w:t xml:space="preserve"> do custo de energia</w:t>
            </w:r>
          </w:p>
        </w:tc>
      </w:tr>
      <w:tr w:rsidR="005D665E">
        <w:tc>
          <w:tcPr>
            <w:tcW w:w="0" w:type="auto"/>
            <w:shd w:val="clear" w:color="auto" w:fill="98FB98"/>
          </w:tcPr>
          <w:p w:rsidR="005D665E" w:rsidRDefault="00390789">
            <w:r>
              <w:rPr>
                <w:rStyle w:val="SegmentID"/>
              </w:rPr>
              <w:t>3510</w:t>
            </w:r>
            <w:r>
              <w:rPr>
                <w:rStyle w:val="TransUnitID"/>
              </w:rPr>
              <w:t>81670d19-5d5b-4b55-a5ff-845b4f79f110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Item</w:t>
            </w:r>
          </w:p>
        </w:tc>
        <w:tc>
          <w:tcPr>
            <w:tcW w:w="0" w:type="auto"/>
            <w:shd w:val="clear" w:color="auto" w:fill="98FB98"/>
          </w:tcPr>
          <w:p w:rsidR="005D665E" w:rsidRDefault="00390789">
            <w:pPr>
              <w:rPr>
                <w:lang w:val="pt-BR"/>
              </w:rPr>
            </w:pPr>
            <w:r>
              <w:rPr>
                <w:lang w:val="pt-BR"/>
              </w:rPr>
              <w:t>Item</w:t>
            </w:r>
          </w:p>
        </w:tc>
      </w:tr>
      <w:tr w:rsidR="005D665E">
        <w:tc>
          <w:tcPr>
            <w:tcW w:w="0" w:type="auto"/>
            <w:shd w:val="clear" w:color="auto" w:fill="D3D3D3"/>
          </w:tcPr>
          <w:p w:rsidR="005D665E" w:rsidRDefault="00390789">
            <w:r>
              <w:rPr>
                <w:rStyle w:val="SegmentID"/>
              </w:rPr>
              <w:t>3511</w:t>
            </w:r>
            <w:r>
              <w:rPr>
                <w:rStyle w:val="TransUnitID"/>
              </w:rPr>
              <w:t>a9e8524d-c43b-40a6-8344-5d68cb6f596b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Attribute</w:t>
            </w:r>
          </w:p>
        </w:tc>
        <w:tc>
          <w:tcPr>
            <w:tcW w:w="0" w:type="auto"/>
            <w:shd w:val="clear" w:color="auto" w:fill="D3D3D3"/>
          </w:tcPr>
          <w:p w:rsidR="005D665E" w:rsidRDefault="00390789">
            <w:pPr>
              <w:rPr>
                <w:lang w:val="pt-BR"/>
              </w:rPr>
            </w:pPr>
            <w:r>
              <w:rPr>
                <w:lang w:val="pt-BR"/>
              </w:rPr>
              <w:t>Atributo</w:t>
            </w:r>
          </w:p>
        </w:tc>
      </w:tr>
      <w:tr w:rsidR="005D665E">
        <w:tc>
          <w:tcPr>
            <w:tcW w:w="0" w:type="auto"/>
            <w:shd w:val="clear" w:color="auto" w:fill="D3D3D3"/>
          </w:tcPr>
          <w:p w:rsidR="005D665E" w:rsidRDefault="00390789">
            <w:r>
              <w:rPr>
                <w:rStyle w:val="SegmentID"/>
              </w:rPr>
              <w:t>3512</w:t>
            </w:r>
            <w:r>
              <w:rPr>
                <w:rStyle w:val="TransUnitID"/>
              </w:rPr>
              <w:t>c2fd4d25-3b34-478c-a470-c65e7e70c49b</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Prescriptive measure</w:t>
            </w:r>
          </w:p>
        </w:tc>
        <w:tc>
          <w:tcPr>
            <w:tcW w:w="0" w:type="auto"/>
            <w:shd w:val="clear" w:color="auto" w:fill="D3D3D3"/>
          </w:tcPr>
          <w:p w:rsidR="005D665E" w:rsidRDefault="00390789">
            <w:pPr>
              <w:rPr>
                <w:lang w:val="pt-BR"/>
              </w:rPr>
            </w:pPr>
            <w:r>
              <w:rPr>
                <w:lang w:val="pt-BR"/>
              </w:rPr>
              <w:t>Medida prescritiva</w:t>
            </w:r>
          </w:p>
        </w:tc>
      </w:tr>
      <w:tr w:rsidR="005D665E">
        <w:tc>
          <w:tcPr>
            <w:tcW w:w="0" w:type="auto"/>
            <w:shd w:val="clear" w:color="auto" w:fill="98FB98"/>
          </w:tcPr>
          <w:p w:rsidR="005D665E" w:rsidRDefault="00390789">
            <w:r>
              <w:rPr>
                <w:rStyle w:val="SegmentID"/>
              </w:rPr>
              <w:t>3513</w:t>
            </w:r>
            <w:r>
              <w:rPr>
                <w:rStyle w:val="TransUnitID"/>
              </w:rPr>
              <w:t>40966fdc-248f-4f13-ae5e-c122205514bf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Baseline for energy modeling path</w:t>
            </w:r>
          </w:p>
        </w:tc>
        <w:tc>
          <w:tcPr>
            <w:tcW w:w="0" w:type="auto"/>
            <w:shd w:val="clear" w:color="auto" w:fill="98FB98"/>
          </w:tcPr>
          <w:p w:rsidR="005D665E" w:rsidRDefault="00390789">
            <w:pPr>
              <w:rPr>
                <w:lang w:val="pt-BR"/>
              </w:rPr>
            </w:pPr>
            <w:r>
              <w:rPr>
                <w:lang w:val="pt-BR"/>
              </w:rPr>
              <w:t>Baseline do caminho de modelagem de energia</w:t>
            </w:r>
          </w:p>
        </w:tc>
      </w:tr>
      <w:tr w:rsidR="005D665E">
        <w:tc>
          <w:tcPr>
            <w:tcW w:w="0" w:type="auto"/>
            <w:shd w:val="clear" w:color="auto" w:fill="FFFFFF"/>
          </w:tcPr>
          <w:p w:rsidR="005D665E" w:rsidRDefault="00390789">
            <w:r>
              <w:rPr>
                <w:rStyle w:val="SegmentID"/>
              </w:rPr>
              <w:t>3514</w:t>
            </w:r>
            <w:r>
              <w:rPr>
                <w:rStyle w:val="TransUnitID"/>
              </w:rPr>
              <w:t>80e12275-33ec-4519-b523-e302e94fefdf</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Envelope</w:t>
            </w:r>
          </w:p>
        </w:tc>
        <w:tc>
          <w:tcPr>
            <w:tcW w:w="0" w:type="auto"/>
            <w:shd w:val="clear" w:color="auto" w:fill="FFFFFF"/>
          </w:tcPr>
          <w:p w:rsidR="005D665E" w:rsidRDefault="00390789">
            <w:pPr>
              <w:rPr>
                <w:lang w:val="pt-BR"/>
              </w:rPr>
            </w:pPr>
            <w:r>
              <w:rPr>
                <w:lang w:val="pt-BR"/>
              </w:rPr>
              <w:t>Envelope</w:t>
            </w:r>
          </w:p>
        </w:tc>
      </w:tr>
      <w:tr w:rsidR="005D665E">
        <w:tc>
          <w:tcPr>
            <w:tcW w:w="0" w:type="auto"/>
            <w:shd w:val="clear" w:color="auto" w:fill="D3D3D3"/>
          </w:tcPr>
          <w:p w:rsidR="005D665E" w:rsidRDefault="00390789">
            <w:r>
              <w:rPr>
                <w:rStyle w:val="SegmentID"/>
              </w:rPr>
              <w:t>3515</w:t>
            </w:r>
            <w:r>
              <w:rPr>
                <w:rStyle w:val="TransUnitID"/>
              </w:rPr>
              <w:t>178ca5a3-5d66-4b09-9761-511ecfa606b5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Freezer insulation</w:t>
            </w:r>
          </w:p>
        </w:tc>
        <w:tc>
          <w:tcPr>
            <w:tcW w:w="0" w:type="auto"/>
            <w:shd w:val="clear" w:color="auto" w:fill="D3D3D3"/>
          </w:tcPr>
          <w:p w:rsidR="005D665E" w:rsidRDefault="00390789">
            <w:pPr>
              <w:rPr>
                <w:lang w:val="pt-BR"/>
              </w:rPr>
            </w:pPr>
            <w:r>
              <w:rPr>
                <w:lang w:val="pt-BR"/>
              </w:rPr>
              <w:t>Isolamento do freezer</w:t>
            </w:r>
          </w:p>
        </w:tc>
      </w:tr>
      <w:tr w:rsidR="005D665E">
        <w:tc>
          <w:tcPr>
            <w:tcW w:w="0" w:type="auto"/>
            <w:shd w:val="clear" w:color="auto" w:fill="FFFFFF"/>
          </w:tcPr>
          <w:p w:rsidR="005D665E" w:rsidRDefault="00390789">
            <w:r>
              <w:rPr>
                <w:rStyle w:val="SegmentID"/>
              </w:rPr>
              <w:t>3516</w:t>
            </w:r>
            <w:r>
              <w:rPr>
                <w:rStyle w:val="TransUnitID"/>
              </w:rPr>
              <w:t>d4832e0a-1785-48ba-a902-aa8ab6ddfb80</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R-46</w:t>
            </w:r>
          </w:p>
        </w:tc>
        <w:tc>
          <w:tcPr>
            <w:tcW w:w="0" w:type="auto"/>
            <w:shd w:val="clear" w:color="auto" w:fill="FFFFFF"/>
          </w:tcPr>
          <w:p w:rsidR="005D665E" w:rsidRDefault="00390789">
            <w:pPr>
              <w:rPr>
                <w:lang w:val="pt-BR"/>
              </w:rPr>
            </w:pPr>
            <w:r>
              <w:rPr>
                <w:lang w:val="pt-BR"/>
              </w:rPr>
              <w:t>R-46</w:t>
            </w:r>
          </w:p>
        </w:tc>
      </w:tr>
      <w:tr w:rsidR="005D665E">
        <w:tc>
          <w:tcPr>
            <w:tcW w:w="0" w:type="auto"/>
            <w:shd w:val="clear" w:color="auto" w:fill="FFFFFF"/>
          </w:tcPr>
          <w:p w:rsidR="005D665E" w:rsidRDefault="00390789">
            <w:r>
              <w:rPr>
                <w:rStyle w:val="SegmentID"/>
              </w:rPr>
              <w:t>3517</w:t>
            </w:r>
            <w:r>
              <w:rPr>
                <w:rStyle w:val="TransUnitID"/>
              </w:rPr>
              <w:t>5399a595-8d53-406f-8cd2-49ca7b4fbb02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R-36</w:t>
            </w:r>
          </w:p>
        </w:tc>
        <w:tc>
          <w:tcPr>
            <w:tcW w:w="0" w:type="auto"/>
            <w:shd w:val="clear" w:color="auto" w:fill="FFFFFF"/>
          </w:tcPr>
          <w:p w:rsidR="005D665E" w:rsidRDefault="00390789">
            <w:pPr>
              <w:rPr>
                <w:lang w:val="pt-BR"/>
              </w:rPr>
            </w:pPr>
            <w:r>
              <w:rPr>
                <w:lang w:val="pt-BR"/>
              </w:rPr>
              <w:t>R-36</w:t>
            </w:r>
          </w:p>
        </w:tc>
      </w:tr>
      <w:tr w:rsidR="005D665E">
        <w:tc>
          <w:tcPr>
            <w:tcW w:w="0" w:type="auto"/>
            <w:shd w:val="clear" w:color="auto" w:fill="D3D3D3"/>
          </w:tcPr>
          <w:p w:rsidR="005D665E" w:rsidRDefault="00390789">
            <w:r>
              <w:rPr>
                <w:rStyle w:val="SegmentID"/>
              </w:rPr>
              <w:t>3518</w:t>
            </w:r>
            <w:r>
              <w:rPr>
                <w:rStyle w:val="TransUnitID"/>
              </w:rPr>
              <w:t>8487d8f7-4a06-45c4-a17a-c6387fe2d93a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Cooler insulation</w:t>
            </w:r>
          </w:p>
        </w:tc>
        <w:tc>
          <w:tcPr>
            <w:tcW w:w="0" w:type="auto"/>
            <w:shd w:val="clear" w:color="auto" w:fill="D3D3D3"/>
          </w:tcPr>
          <w:p w:rsidR="005D665E" w:rsidRDefault="00390789">
            <w:pPr>
              <w:rPr>
                <w:lang w:val="pt-BR"/>
              </w:rPr>
            </w:pPr>
            <w:r>
              <w:rPr>
                <w:lang w:val="pt-BR"/>
              </w:rPr>
              <w:t>Isolamento do refrigerador</w:t>
            </w:r>
          </w:p>
        </w:tc>
      </w:tr>
      <w:tr w:rsidR="005D665E">
        <w:tc>
          <w:tcPr>
            <w:tcW w:w="0" w:type="auto"/>
            <w:shd w:val="clear" w:color="auto" w:fill="98FB98"/>
          </w:tcPr>
          <w:p w:rsidR="005D665E" w:rsidRDefault="00390789">
            <w:r>
              <w:rPr>
                <w:rStyle w:val="SegmentID"/>
              </w:rPr>
              <w:t>3519</w:t>
            </w:r>
            <w:r>
              <w:rPr>
                <w:rStyle w:val="TransUnitID"/>
              </w:rPr>
              <w:t>20598573-3f2a-442f-98dc-44597e5b3a02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R-36</w:t>
            </w:r>
          </w:p>
        </w:tc>
        <w:tc>
          <w:tcPr>
            <w:tcW w:w="0" w:type="auto"/>
            <w:shd w:val="clear" w:color="auto" w:fill="98FB98"/>
          </w:tcPr>
          <w:p w:rsidR="005D665E" w:rsidRDefault="00390789">
            <w:pPr>
              <w:rPr>
                <w:lang w:val="pt-BR"/>
              </w:rPr>
            </w:pPr>
            <w:r>
              <w:rPr>
                <w:lang w:val="pt-BR"/>
              </w:rPr>
              <w:t>R-36</w:t>
            </w:r>
          </w:p>
        </w:tc>
      </w:tr>
      <w:tr w:rsidR="005D665E">
        <w:tc>
          <w:tcPr>
            <w:tcW w:w="0" w:type="auto"/>
            <w:shd w:val="clear" w:color="auto" w:fill="FFFFFF"/>
          </w:tcPr>
          <w:p w:rsidR="005D665E" w:rsidRDefault="00390789">
            <w:r>
              <w:rPr>
                <w:rStyle w:val="SegmentID"/>
              </w:rPr>
              <w:t>3520</w:t>
            </w:r>
            <w:r>
              <w:rPr>
                <w:rStyle w:val="TransUnitID"/>
              </w:rPr>
              <w:t>702b2752-0673-4551-bdad-1f32238204e2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R-20</w:t>
            </w:r>
          </w:p>
        </w:tc>
        <w:tc>
          <w:tcPr>
            <w:tcW w:w="0" w:type="auto"/>
            <w:shd w:val="clear" w:color="auto" w:fill="FFFFFF"/>
          </w:tcPr>
          <w:p w:rsidR="005D665E" w:rsidRDefault="00390789">
            <w:pPr>
              <w:rPr>
                <w:lang w:val="pt-BR"/>
              </w:rPr>
            </w:pPr>
            <w:r>
              <w:rPr>
                <w:lang w:val="pt-BR"/>
              </w:rPr>
              <w:t>R-20</w:t>
            </w:r>
          </w:p>
        </w:tc>
      </w:tr>
      <w:tr w:rsidR="005D665E">
        <w:tc>
          <w:tcPr>
            <w:tcW w:w="0" w:type="auto"/>
            <w:shd w:val="clear" w:color="auto" w:fill="FFFFFF"/>
          </w:tcPr>
          <w:p w:rsidR="005D665E" w:rsidRDefault="00390789">
            <w:r>
              <w:rPr>
                <w:rStyle w:val="SegmentID"/>
              </w:rPr>
              <w:t>3521</w:t>
            </w:r>
            <w:r>
              <w:rPr>
                <w:rStyle w:val="TransUnitID"/>
              </w:rPr>
              <w:t>778de496-bbc6-4fe5-a1e9-e41714195678</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Automatic closer doors</w:t>
            </w:r>
          </w:p>
        </w:tc>
        <w:tc>
          <w:tcPr>
            <w:tcW w:w="0" w:type="auto"/>
            <w:shd w:val="clear" w:color="auto" w:fill="FFFFFF"/>
          </w:tcPr>
          <w:p w:rsidR="005D665E" w:rsidRDefault="00390789">
            <w:pPr>
              <w:rPr>
                <w:lang w:val="pt-BR"/>
              </w:rPr>
            </w:pPr>
            <w:r>
              <w:rPr>
                <w:lang w:val="pt-BR"/>
              </w:rPr>
              <w:t>Portas de fechamento automático</w:t>
            </w:r>
          </w:p>
        </w:tc>
      </w:tr>
      <w:tr w:rsidR="005D665E">
        <w:tc>
          <w:tcPr>
            <w:tcW w:w="0" w:type="auto"/>
            <w:shd w:val="clear" w:color="auto" w:fill="98FB98"/>
          </w:tcPr>
          <w:p w:rsidR="005D665E" w:rsidRDefault="00390789">
            <w:r>
              <w:rPr>
                <w:rStyle w:val="SegmentID"/>
              </w:rPr>
              <w:t>3522</w:t>
            </w:r>
            <w:r>
              <w:rPr>
                <w:rStyle w:val="TransUnitID"/>
              </w:rPr>
              <w:t>340d2d6b-1d3b-411c-8e71-27e7ca5d7b8f</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Yes</w:t>
            </w:r>
          </w:p>
        </w:tc>
        <w:tc>
          <w:tcPr>
            <w:tcW w:w="0" w:type="auto"/>
            <w:shd w:val="clear" w:color="auto" w:fill="98FB98"/>
          </w:tcPr>
          <w:p w:rsidR="005D665E" w:rsidRDefault="00390789">
            <w:pPr>
              <w:rPr>
                <w:lang w:val="pt-BR"/>
              </w:rPr>
            </w:pPr>
            <w:r>
              <w:rPr>
                <w:lang w:val="pt-BR"/>
              </w:rPr>
              <w:t>Sim</w:t>
            </w:r>
          </w:p>
        </w:tc>
      </w:tr>
      <w:tr w:rsidR="005D665E">
        <w:tc>
          <w:tcPr>
            <w:tcW w:w="0" w:type="auto"/>
            <w:shd w:val="clear" w:color="auto" w:fill="98FB98"/>
          </w:tcPr>
          <w:p w:rsidR="005D665E" w:rsidRDefault="00390789">
            <w:r>
              <w:rPr>
                <w:rStyle w:val="SegmentID"/>
              </w:rPr>
              <w:t>3523</w:t>
            </w:r>
            <w:r>
              <w:rPr>
                <w:rStyle w:val="TransUnitID"/>
              </w:rPr>
              <w:t>dce35f8e-0e67-46f6-a00e-2cae50244334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No</w:t>
            </w:r>
          </w:p>
        </w:tc>
        <w:tc>
          <w:tcPr>
            <w:tcW w:w="0" w:type="auto"/>
            <w:shd w:val="clear" w:color="auto" w:fill="98FB98"/>
          </w:tcPr>
          <w:p w:rsidR="005D665E" w:rsidRDefault="00390789">
            <w:pPr>
              <w:rPr>
                <w:lang w:val="pt-BR"/>
              </w:rPr>
            </w:pPr>
            <w:r>
              <w:rPr>
                <w:lang w:val="pt-BR"/>
              </w:rPr>
              <w:t>Não</w:t>
            </w:r>
          </w:p>
        </w:tc>
      </w:tr>
      <w:tr w:rsidR="005D665E">
        <w:tc>
          <w:tcPr>
            <w:tcW w:w="0" w:type="auto"/>
            <w:shd w:val="clear" w:color="auto" w:fill="D3D3D3"/>
          </w:tcPr>
          <w:p w:rsidR="005D665E" w:rsidRDefault="00390789">
            <w:r>
              <w:rPr>
                <w:rStyle w:val="SegmentID"/>
              </w:rPr>
              <w:t>3524</w:t>
            </w:r>
            <w:r>
              <w:rPr>
                <w:rStyle w:val="TransUnitID"/>
              </w:rPr>
              <w:t>8e07651e-45f2-4ba0-95cc-d0dd298f9bd9</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High-efficiency low- or no-heat reach-in doors</w:t>
            </w:r>
          </w:p>
        </w:tc>
        <w:tc>
          <w:tcPr>
            <w:tcW w:w="0" w:type="auto"/>
            <w:shd w:val="clear" w:color="auto" w:fill="D3D3D3"/>
          </w:tcPr>
          <w:p w:rsidR="005D665E" w:rsidRDefault="00390789">
            <w:pPr>
              <w:rPr>
                <w:lang w:val="pt-BR"/>
              </w:rPr>
            </w:pPr>
            <w:r>
              <w:rPr>
                <w:lang w:val="pt-BR"/>
              </w:rPr>
              <w:t>Portas verticais de alta eficiência, com baixo ou sem aquecimento</w:t>
            </w:r>
          </w:p>
        </w:tc>
      </w:tr>
      <w:tr w:rsidR="005D665E">
        <w:tc>
          <w:tcPr>
            <w:tcW w:w="0" w:type="auto"/>
            <w:shd w:val="clear" w:color="auto" w:fill="D3D3D3"/>
          </w:tcPr>
          <w:p w:rsidR="005D665E" w:rsidRDefault="00390789">
            <w:r>
              <w:rPr>
                <w:rStyle w:val="SegmentID"/>
              </w:rPr>
              <w:t>3525</w:t>
            </w:r>
            <w:r>
              <w:rPr>
                <w:rStyle w:val="TransUnitID"/>
              </w:rPr>
              <w:t>89ac9ca1-3370-4fb2-871c-77dc246f5626</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40W/ft (130W/m) of door frame (low temperature), 17W/ft (55W/m) of door frame (medium temperature)</w:t>
            </w:r>
          </w:p>
        </w:tc>
        <w:tc>
          <w:tcPr>
            <w:tcW w:w="0" w:type="auto"/>
            <w:shd w:val="clear" w:color="auto" w:fill="D3D3D3"/>
          </w:tcPr>
          <w:p w:rsidR="005D665E" w:rsidRDefault="00390789">
            <w:pPr>
              <w:rPr>
                <w:lang w:val="pt-BR"/>
              </w:rPr>
            </w:pPr>
            <w:r>
              <w:rPr>
                <w:lang w:val="pt-BR"/>
              </w:rPr>
              <w:t>40 W/ft (130 W/m) da estrutura da porta (baixa temperatura), 17 W/ft (55 W/m) da estrutura da porta (temperatura média)</w:t>
            </w:r>
          </w:p>
        </w:tc>
      </w:tr>
      <w:tr w:rsidR="005D665E">
        <w:tc>
          <w:tcPr>
            <w:tcW w:w="0" w:type="auto"/>
            <w:shd w:val="clear" w:color="auto" w:fill="98FB98"/>
          </w:tcPr>
          <w:p w:rsidR="005D665E" w:rsidRDefault="00390789">
            <w:r>
              <w:rPr>
                <w:rStyle w:val="SegmentID"/>
              </w:rPr>
              <w:t>3526</w:t>
            </w:r>
            <w:r>
              <w:rPr>
                <w:rStyle w:val="TransUnitID"/>
              </w:rPr>
              <w:t>5056203e-b418-4b4d-a1c9-d41c41667252</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40W/ft (130W/m) of door frame (low temperature), 17W/ft (55W/m) of</w:t>
            </w:r>
            <w:r>
              <w:t xml:space="preserve"> door frame (medium temperature)</w:t>
            </w:r>
          </w:p>
        </w:tc>
        <w:tc>
          <w:tcPr>
            <w:tcW w:w="0" w:type="auto"/>
            <w:shd w:val="clear" w:color="auto" w:fill="98FB98"/>
          </w:tcPr>
          <w:p w:rsidR="005D665E" w:rsidRDefault="00390789">
            <w:pPr>
              <w:rPr>
                <w:lang w:val="pt-BR"/>
              </w:rPr>
            </w:pPr>
            <w:r>
              <w:rPr>
                <w:lang w:val="pt-BR"/>
              </w:rPr>
              <w:t>40 W/ft (130 W/m) da estrutura da porta (baixa temperatura), 17 W/ft (55 W/m) da estrutura da porta (temperatura média)</w:t>
            </w:r>
          </w:p>
        </w:tc>
      </w:tr>
      <w:tr w:rsidR="005D665E">
        <w:tc>
          <w:tcPr>
            <w:tcW w:w="0" w:type="auto"/>
            <w:shd w:val="clear" w:color="auto" w:fill="FFFFFF"/>
          </w:tcPr>
          <w:p w:rsidR="005D665E" w:rsidRDefault="00390789">
            <w:r>
              <w:rPr>
                <w:rStyle w:val="SegmentID"/>
              </w:rPr>
              <w:t>3527</w:t>
            </w:r>
            <w:r>
              <w:rPr>
                <w:rStyle w:val="TransUnitID"/>
              </w:rPr>
              <w:t>2c9de1a3-ccfb-4b81-9f7f-6a463f6f0417</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Evaporator</w:t>
            </w:r>
          </w:p>
        </w:tc>
        <w:tc>
          <w:tcPr>
            <w:tcW w:w="0" w:type="auto"/>
            <w:shd w:val="clear" w:color="auto" w:fill="FFFFFF"/>
          </w:tcPr>
          <w:p w:rsidR="005D665E" w:rsidRDefault="00390789">
            <w:pPr>
              <w:rPr>
                <w:lang w:val="pt-BR"/>
              </w:rPr>
            </w:pPr>
            <w:r>
              <w:rPr>
                <w:lang w:val="pt-BR"/>
              </w:rPr>
              <w:t>Evaporador</w:t>
            </w:r>
          </w:p>
        </w:tc>
      </w:tr>
      <w:tr w:rsidR="005D665E">
        <w:tc>
          <w:tcPr>
            <w:tcW w:w="0" w:type="auto"/>
            <w:shd w:val="clear" w:color="auto" w:fill="D3D3D3"/>
          </w:tcPr>
          <w:p w:rsidR="005D665E" w:rsidRDefault="00390789">
            <w:r>
              <w:rPr>
                <w:rStyle w:val="SegmentID"/>
              </w:rPr>
              <w:t>3528</w:t>
            </w:r>
            <w:r>
              <w:rPr>
                <w:rStyle w:val="TransUnitID"/>
              </w:rPr>
              <w:t>2604451d-be58-4825-b748-238eea9eb65f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Evaporator fan motor and control</w:t>
            </w:r>
          </w:p>
        </w:tc>
        <w:tc>
          <w:tcPr>
            <w:tcW w:w="0" w:type="auto"/>
            <w:shd w:val="clear" w:color="auto" w:fill="D3D3D3"/>
          </w:tcPr>
          <w:p w:rsidR="005D665E" w:rsidRDefault="00390789">
            <w:pPr>
              <w:rPr>
                <w:lang w:val="pt-BR"/>
              </w:rPr>
            </w:pPr>
            <w:r>
              <w:rPr>
                <w:lang w:val="pt-BR"/>
              </w:rPr>
              <w:t>Motor e controle do ventilador do evaporador</w:t>
            </w:r>
          </w:p>
        </w:tc>
      </w:tr>
      <w:tr w:rsidR="005D665E">
        <w:tc>
          <w:tcPr>
            <w:tcW w:w="0" w:type="auto"/>
            <w:shd w:val="clear" w:color="auto" w:fill="D3D3D3"/>
          </w:tcPr>
          <w:p w:rsidR="005D665E" w:rsidRDefault="00390789">
            <w:r>
              <w:rPr>
                <w:rStyle w:val="SegmentID"/>
              </w:rPr>
              <w:t>3529</w:t>
            </w:r>
            <w:r>
              <w:rPr>
                <w:rStyle w:val="TransUnitID"/>
              </w:rPr>
              <w:t>cebca8a8-37eb-421b-9858-690f26ded78a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Shaded pole and split phase motors prohibited; </w:t>
            </w:r>
            <w:r>
              <w:t>use PSC or EMC motors</w:t>
            </w:r>
          </w:p>
        </w:tc>
        <w:tc>
          <w:tcPr>
            <w:tcW w:w="0" w:type="auto"/>
            <w:shd w:val="clear" w:color="auto" w:fill="D3D3D3"/>
          </w:tcPr>
          <w:p w:rsidR="005D665E" w:rsidRDefault="00390789">
            <w:pPr>
              <w:rPr>
                <w:lang w:val="pt-BR"/>
              </w:rPr>
            </w:pPr>
            <w:r>
              <w:rPr>
                <w:lang w:val="pt-BR"/>
              </w:rPr>
              <w:t>Motores de polo sombreados ou fase dividida são proibidos, use motores PSC ou EMC</w:t>
            </w:r>
          </w:p>
        </w:tc>
      </w:tr>
      <w:tr w:rsidR="005D665E">
        <w:tc>
          <w:tcPr>
            <w:tcW w:w="0" w:type="auto"/>
            <w:shd w:val="clear" w:color="auto" w:fill="FFFFFF"/>
          </w:tcPr>
          <w:p w:rsidR="005D665E" w:rsidRDefault="00390789">
            <w:r>
              <w:rPr>
                <w:rStyle w:val="SegmentID"/>
              </w:rPr>
              <w:t>3530</w:t>
            </w:r>
            <w:r>
              <w:rPr>
                <w:rStyle w:val="TransUnitID"/>
              </w:rPr>
              <w:t>cc84f86a-c027-4201-9d27-532f16f5d6cd</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Constant-speed fan</w:t>
            </w:r>
          </w:p>
        </w:tc>
        <w:tc>
          <w:tcPr>
            <w:tcW w:w="0" w:type="auto"/>
            <w:shd w:val="clear" w:color="auto" w:fill="FFFFFF"/>
          </w:tcPr>
          <w:p w:rsidR="005D665E" w:rsidRDefault="00390789">
            <w:pPr>
              <w:rPr>
                <w:lang w:val="pt-BR"/>
              </w:rPr>
            </w:pPr>
            <w:r>
              <w:rPr>
                <w:lang w:val="pt-BR"/>
              </w:rPr>
              <w:t>Ventilador de velocidade constante</w:t>
            </w:r>
          </w:p>
        </w:tc>
      </w:tr>
      <w:tr w:rsidR="005D665E">
        <w:tc>
          <w:tcPr>
            <w:tcW w:w="0" w:type="auto"/>
            <w:shd w:val="clear" w:color="auto" w:fill="D3D3D3"/>
          </w:tcPr>
          <w:p w:rsidR="005D665E" w:rsidRDefault="00390789">
            <w:r>
              <w:rPr>
                <w:rStyle w:val="SegmentID"/>
              </w:rPr>
              <w:t>3531</w:t>
            </w:r>
            <w:r>
              <w:rPr>
                <w:rStyle w:val="TransUnitID"/>
              </w:rPr>
              <w:t>ba7d305c-d5f6-444f-b80f-8ab84a8234dc</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Hot gas defrost</w:t>
            </w:r>
          </w:p>
        </w:tc>
        <w:tc>
          <w:tcPr>
            <w:tcW w:w="0" w:type="auto"/>
            <w:shd w:val="clear" w:color="auto" w:fill="D3D3D3"/>
          </w:tcPr>
          <w:p w:rsidR="005D665E" w:rsidRDefault="00390789">
            <w:pPr>
              <w:rPr>
                <w:lang w:val="pt-BR"/>
              </w:rPr>
            </w:pPr>
            <w:r>
              <w:rPr>
                <w:lang w:val="pt-BR"/>
              </w:rPr>
              <w:t>Descongelamento com gás quente</w:t>
            </w:r>
          </w:p>
        </w:tc>
      </w:tr>
      <w:tr w:rsidR="005D665E">
        <w:tc>
          <w:tcPr>
            <w:tcW w:w="0" w:type="auto"/>
            <w:shd w:val="clear" w:color="auto" w:fill="D3D3D3"/>
          </w:tcPr>
          <w:p w:rsidR="005D665E" w:rsidRDefault="00390789">
            <w:r>
              <w:rPr>
                <w:rStyle w:val="SegmentID"/>
              </w:rPr>
              <w:t>3532</w:t>
            </w:r>
            <w:r>
              <w:rPr>
                <w:rStyle w:val="TransUnitID"/>
              </w:rPr>
              <w:t>ad43966d-d774-4bfe-8c1e-277b141005cf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No electric defrosting.</w:t>
            </w:r>
          </w:p>
        </w:tc>
        <w:tc>
          <w:tcPr>
            <w:tcW w:w="0" w:type="auto"/>
            <w:shd w:val="clear" w:color="auto" w:fill="D3D3D3"/>
          </w:tcPr>
          <w:p w:rsidR="005D665E" w:rsidRDefault="00390789">
            <w:pPr>
              <w:rPr>
                <w:lang w:val="pt-BR"/>
              </w:rPr>
            </w:pPr>
            <w:r>
              <w:rPr>
                <w:lang w:val="pt-BR"/>
              </w:rPr>
              <w:t>Sem descongelamento elétrico</w:t>
            </w:r>
          </w:p>
        </w:tc>
      </w:tr>
      <w:tr w:rsidR="005D665E">
        <w:tc>
          <w:tcPr>
            <w:tcW w:w="0" w:type="auto"/>
            <w:shd w:val="clear" w:color="auto" w:fill="D3D3D3"/>
          </w:tcPr>
          <w:p w:rsidR="005D665E" w:rsidRDefault="00390789">
            <w:r>
              <w:rPr>
                <w:rStyle w:val="SegmentID"/>
              </w:rPr>
              <w:t>3533</w:t>
            </w:r>
            <w:r>
              <w:rPr>
                <w:rStyle w:val="TransUnitID"/>
              </w:rPr>
              <w:t>005b838d-9d45-4ce3-b7b4-e8495dfaa7f2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Electric defrosting</w:t>
            </w:r>
          </w:p>
        </w:tc>
        <w:tc>
          <w:tcPr>
            <w:tcW w:w="0" w:type="auto"/>
            <w:shd w:val="clear" w:color="auto" w:fill="D3D3D3"/>
          </w:tcPr>
          <w:p w:rsidR="005D665E" w:rsidRDefault="00390789">
            <w:pPr>
              <w:rPr>
                <w:lang w:val="pt-BR"/>
              </w:rPr>
            </w:pPr>
            <w:r>
              <w:rPr>
                <w:lang w:val="pt-BR"/>
              </w:rPr>
              <w:t>Com descongelamento elétrico</w:t>
            </w:r>
          </w:p>
        </w:tc>
      </w:tr>
      <w:tr w:rsidR="005D665E">
        <w:tc>
          <w:tcPr>
            <w:tcW w:w="0" w:type="auto"/>
            <w:shd w:val="clear" w:color="auto" w:fill="FFFFFF"/>
          </w:tcPr>
          <w:p w:rsidR="005D665E" w:rsidRDefault="00390789">
            <w:r>
              <w:rPr>
                <w:rStyle w:val="SegmentID"/>
              </w:rPr>
              <w:t>3534</w:t>
            </w:r>
            <w:r>
              <w:rPr>
                <w:rStyle w:val="TransUnitID"/>
              </w:rPr>
              <w:t>4b3347b5-140a-4810-9a56-e8c34c92722c</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Condenser</w:t>
            </w:r>
          </w:p>
        </w:tc>
        <w:tc>
          <w:tcPr>
            <w:tcW w:w="0" w:type="auto"/>
            <w:shd w:val="clear" w:color="auto" w:fill="FFFFFF"/>
          </w:tcPr>
          <w:p w:rsidR="005D665E" w:rsidRDefault="00390789">
            <w:pPr>
              <w:rPr>
                <w:lang w:val="pt-BR"/>
              </w:rPr>
            </w:pPr>
            <w:r>
              <w:rPr>
                <w:lang w:val="pt-BR"/>
              </w:rPr>
              <w:t>Condensador</w:t>
            </w:r>
          </w:p>
        </w:tc>
      </w:tr>
      <w:tr w:rsidR="005D665E">
        <w:tc>
          <w:tcPr>
            <w:tcW w:w="0" w:type="auto"/>
            <w:shd w:val="clear" w:color="auto" w:fill="D3D3D3"/>
          </w:tcPr>
          <w:p w:rsidR="005D665E" w:rsidRDefault="00390789">
            <w:r>
              <w:rPr>
                <w:rStyle w:val="SegmentID"/>
              </w:rPr>
              <w:t>3535</w:t>
            </w:r>
            <w:r>
              <w:rPr>
                <w:rStyle w:val="TransUnitID"/>
              </w:rPr>
              <w:t>26be0fb6-45bf-46ec-bd72-31c80e417b0d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Air-cooled condenser fan motor and control</w:t>
            </w:r>
          </w:p>
        </w:tc>
        <w:tc>
          <w:tcPr>
            <w:tcW w:w="0" w:type="auto"/>
            <w:shd w:val="clear" w:color="auto" w:fill="D3D3D3"/>
          </w:tcPr>
          <w:p w:rsidR="005D665E" w:rsidRDefault="00390789">
            <w:pPr>
              <w:rPr>
                <w:lang w:val="pt-BR"/>
              </w:rPr>
            </w:pPr>
            <w:r>
              <w:rPr>
                <w:lang w:val="pt-BR"/>
              </w:rPr>
              <w:t>Motor e controle do ventilador do condensador resfriado a ar</w:t>
            </w:r>
          </w:p>
        </w:tc>
      </w:tr>
      <w:tr w:rsidR="005D665E">
        <w:tc>
          <w:tcPr>
            <w:tcW w:w="0" w:type="auto"/>
            <w:shd w:val="clear" w:color="auto" w:fill="D3D3D3"/>
          </w:tcPr>
          <w:p w:rsidR="005D665E" w:rsidRDefault="00390789">
            <w:r>
              <w:rPr>
                <w:rStyle w:val="SegmentID"/>
              </w:rPr>
              <w:t>3536</w:t>
            </w:r>
            <w:r>
              <w:rPr>
                <w:rStyle w:val="TransUnitID"/>
              </w:rPr>
              <w:t>bd60961d-099d-4c27-beef-f6dc51dd7b18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 xml:space="preserve">Shaded pole and split phase motors prohibited; use PSC or </w:t>
            </w:r>
            <w:r>
              <w:t>EMC motors; add condenser fan controllers</w:t>
            </w:r>
          </w:p>
        </w:tc>
        <w:tc>
          <w:tcPr>
            <w:tcW w:w="0" w:type="auto"/>
            <w:shd w:val="clear" w:color="auto" w:fill="D3D3D3"/>
          </w:tcPr>
          <w:p w:rsidR="005D665E" w:rsidRDefault="00390789">
            <w:pPr>
              <w:rPr>
                <w:lang w:val="pt-BR"/>
              </w:rPr>
            </w:pPr>
            <w:r>
              <w:rPr>
                <w:lang w:val="pt-BR"/>
              </w:rPr>
              <w:t>Motores de polo sombreados ou fase dividida são proibidos, use motores PSC ou EMC; adicione controladores do ventilador do condensador</w:t>
            </w:r>
          </w:p>
        </w:tc>
      </w:tr>
      <w:tr w:rsidR="005D665E">
        <w:tc>
          <w:tcPr>
            <w:tcW w:w="0" w:type="auto"/>
            <w:shd w:val="clear" w:color="auto" w:fill="D3D3D3"/>
          </w:tcPr>
          <w:p w:rsidR="005D665E" w:rsidRDefault="00390789">
            <w:r>
              <w:rPr>
                <w:rStyle w:val="SegmentID"/>
              </w:rPr>
              <w:t>3537</w:t>
            </w:r>
            <w:r>
              <w:rPr>
                <w:rStyle w:val="TransUnitID"/>
              </w:rPr>
              <w:t>4c4d7daa-70d3-4b93-a948-2959781c2110</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Cycling one</w:t>
            </w:r>
            <w:r>
              <w:t>-speed fan</w:t>
            </w:r>
          </w:p>
        </w:tc>
        <w:tc>
          <w:tcPr>
            <w:tcW w:w="0" w:type="auto"/>
            <w:shd w:val="clear" w:color="auto" w:fill="D3D3D3"/>
          </w:tcPr>
          <w:p w:rsidR="005D665E" w:rsidRDefault="00390789">
            <w:pPr>
              <w:rPr>
                <w:lang w:val="pt-BR"/>
              </w:rPr>
            </w:pPr>
            <w:r>
              <w:rPr>
                <w:lang w:val="pt-BR"/>
              </w:rPr>
              <w:t>Ventilador de ciclo de uma velocidade</w:t>
            </w:r>
          </w:p>
        </w:tc>
      </w:tr>
      <w:tr w:rsidR="005D665E">
        <w:tc>
          <w:tcPr>
            <w:tcW w:w="0" w:type="auto"/>
            <w:shd w:val="clear" w:color="auto" w:fill="D3D3D3"/>
          </w:tcPr>
          <w:p w:rsidR="005D665E" w:rsidRDefault="00390789">
            <w:r>
              <w:rPr>
                <w:rStyle w:val="SegmentID"/>
              </w:rPr>
              <w:t>3538</w:t>
            </w:r>
            <w:r>
              <w:rPr>
                <w:rStyle w:val="TransUnitID"/>
              </w:rPr>
              <w:t>8351d731-c268-4c7b-80e1-0634c36dfbf2</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Air Cooled condenser design approach</w:t>
            </w:r>
          </w:p>
        </w:tc>
        <w:tc>
          <w:tcPr>
            <w:tcW w:w="0" w:type="auto"/>
            <w:shd w:val="clear" w:color="auto" w:fill="D3D3D3"/>
          </w:tcPr>
          <w:p w:rsidR="005D665E" w:rsidRDefault="00390789">
            <w:pPr>
              <w:rPr>
                <w:lang w:val="pt-BR"/>
              </w:rPr>
            </w:pPr>
            <w:r>
              <w:rPr>
                <w:lang w:val="pt-BR"/>
              </w:rPr>
              <w:t>Abordagem de projeto de condensador resfriado a ar</w:t>
            </w:r>
          </w:p>
        </w:tc>
      </w:tr>
      <w:tr w:rsidR="005D665E">
        <w:tc>
          <w:tcPr>
            <w:tcW w:w="0" w:type="auto"/>
            <w:shd w:val="clear" w:color="auto" w:fill="D3D3D3"/>
          </w:tcPr>
          <w:p w:rsidR="005D665E" w:rsidRDefault="00390789">
            <w:r>
              <w:rPr>
                <w:rStyle w:val="SegmentID"/>
              </w:rPr>
              <w:t>3539</w:t>
            </w:r>
            <w:r>
              <w:rPr>
                <w:rStyle w:val="TransUnitID"/>
              </w:rPr>
              <w:t>363b423d-8547-4951-a0be-6a381c85abdf</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Floating head pressure controls or ambient subcooling</w:t>
            </w:r>
          </w:p>
        </w:tc>
        <w:tc>
          <w:tcPr>
            <w:tcW w:w="0" w:type="auto"/>
            <w:shd w:val="clear" w:color="auto" w:fill="D3D3D3"/>
          </w:tcPr>
          <w:p w:rsidR="005D665E" w:rsidRDefault="00390789">
            <w:pPr>
              <w:rPr>
                <w:lang w:val="pt-BR"/>
              </w:rPr>
            </w:pPr>
            <w:r>
              <w:rPr>
                <w:lang w:val="pt-BR"/>
              </w:rPr>
              <w:t>Controles de pressão de cabeçote flutuante ou sub-resfriamento do ambiente</w:t>
            </w:r>
          </w:p>
        </w:tc>
      </w:tr>
      <w:tr w:rsidR="005D665E">
        <w:tc>
          <w:tcPr>
            <w:tcW w:w="0" w:type="auto"/>
            <w:shd w:val="clear" w:color="auto" w:fill="FFFFFF"/>
          </w:tcPr>
          <w:p w:rsidR="005D665E" w:rsidRDefault="00390789">
            <w:r>
              <w:rPr>
                <w:rStyle w:val="SegmentID"/>
              </w:rPr>
              <w:t>3540</w:t>
            </w:r>
            <w:r>
              <w:rPr>
                <w:rStyle w:val="TransUnitID"/>
              </w:rPr>
              <w:t>1bc2e302-5db1-4cc7-ac5a-a5f1dc6d209e</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10°F (-12°C) to 15°F</w:t>
            </w:r>
          </w:p>
        </w:tc>
        <w:tc>
          <w:tcPr>
            <w:tcW w:w="0" w:type="auto"/>
            <w:shd w:val="clear" w:color="auto" w:fill="FFFFFF"/>
          </w:tcPr>
          <w:p w:rsidR="005D665E" w:rsidRDefault="00390789">
            <w:pPr>
              <w:rPr>
                <w:lang w:val="pt-BR"/>
              </w:rPr>
            </w:pPr>
            <w:r>
              <w:rPr>
                <w:lang w:val="pt-BR"/>
              </w:rPr>
              <w:t>10°F (-12°C)</w:t>
            </w:r>
            <w:r>
              <w:rPr>
                <w:lang w:val="pt-BR"/>
              </w:rPr>
              <w:t xml:space="preserve"> a 15°F</w:t>
            </w:r>
          </w:p>
        </w:tc>
      </w:tr>
      <w:tr w:rsidR="005D665E">
        <w:tc>
          <w:tcPr>
            <w:tcW w:w="0" w:type="auto"/>
            <w:shd w:val="clear" w:color="auto" w:fill="D3D3D3"/>
          </w:tcPr>
          <w:p w:rsidR="005D665E" w:rsidRDefault="00390789">
            <w:r>
              <w:rPr>
                <w:rStyle w:val="SegmentID"/>
              </w:rPr>
              <w:t>3541</w:t>
            </w:r>
            <w:r>
              <w:rPr>
                <w:rStyle w:val="TransUnitID"/>
              </w:rPr>
              <w:t>f4172aed-c97e-4d5e-b8c5-65aae905ca9a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(-9°C) dependent on suction temperature</w:t>
            </w:r>
          </w:p>
        </w:tc>
        <w:tc>
          <w:tcPr>
            <w:tcW w:w="0" w:type="auto"/>
            <w:shd w:val="clear" w:color="auto" w:fill="D3D3D3"/>
          </w:tcPr>
          <w:p w:rsidR="005D665E" w:rsidRDefault="00390789">
            <w:pPr>
              <w:rPr>
                <w:lang w:val="pt-BR"/>
              </w:rPr>
            </w:pPr>
            <w:r>
              <w:rPr>
                <w:lang w:val="pt-BR"/>
              </w:rPr>
              <w:t>(-9 °C) dependendo da temperatura de sucção</w:t>
            </w:r>
          </w:p>
        </w:tc>
      </w:tr>
      <w:tr w:rsidR="005D665E">
        <w:tc>
          <w:tcPr>
            <w:tcW w:w="0" w:type="auto"/>
            <w:shd w:val="clear" w:color="auto" w:fill="98FB98"/>
          </w:tcPr>
          <w:p w:rsidR="005D665E" w:rsidRDefault="00390789">
            <w:r>
              <w:rPr>
                <w:rStyle w:val="SegmentID"/>
              </w:rPr>
              <w:t>3542</w:t>
            </w:r>
            <w:r>
              <w:rPr>
                <w:rStyle w:val="TransUnitID"/>
              </w:rPr>
              <w:t>2069fdbc-9451-4449-afcd-76faa1231b9e</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Lighting</w:t>
            </w:r>
          </w:p>
        </w:tc>
        <w:tc>
          <w:tcPr>
            <w:tcW w:w="0" w:type="auto"/>
            <w:shd w:val="clear" w:color="auto" w:fill="98FB98"/>
          </w:tcPr>
          <w:p w:rsidR="005D665E" w:rsidRDefault="00390789">
            <w:pPr>
              <w:rPr>
                <w:lang w:val="pt-BR"/>
              </w:rPr>
            </w:pPr>
            <w:r>
              <w:rPr>
                <w:lang w:val="pt-BR"/>
              </w:rPr>
              <w:t>Iluminação</w:t>
            </w:r>
          </w:p>
        </w:tc>
      </w:tr>
      <w:tr w:rsidR="005D665E">
        <w:tc>
          <w:tcPr>
            <w:tcW w:w="0" w:type="auto"/>
            <w:shd w:val="clear" w:color="auto" w:fill="D3D3D3"/>
          </w:tcPr>
          <w:p w:rsidR="005D665E" w:rsidRDefault="00390789">
            <w:r>
              <w:rPr>
                <w:rStyle w:val="SegmentID"/>
              </w:rPr>
              <w:t>3543</w:t>
            </w:r>
            <w:r>
              <w:rPr>
                <w:rStyle w:val="TransUnitID"/>
              </w:rPr>
              <w:t>8bf9aaad-e22b-476e-a8a6-dee855afb8f5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Lighting power density (W/sq.ft.)</w:t>
            </w:r>
          </w:p>
        </w:tc>
        <w:tc>
          <w:tcPr>
            <w:tcW w:w="0" w:type="auto"/>
            <w:shd w:val="clear" w:color="auto" w:fill="D3D3D3"/>
          </w:tcPr>
          <w:p w:rsidR="005D665E" w:rsidRDefault="00390789">
            <w:pPr>
              <w:rPr>
                <w:lang w:val="pt-BR"/>
              </w:rPr>
            </w:pPr>
            <w:r>
              <w:rPr>
                <w:lang w:val="pt-BR"/>
              </w:rPr>
              <w:t>Densidade da potência de iluminação (W/pés quad.)</w:t>
            </w:r>
          </w:p>
        </w:tc>
      </w:tr>
      <w:tr w:rsidR="005D665E">
        <w:tc>
          <w:tcPr>
            <w:tcW w:w="0" w:type="auto"/>
            <w:shd w:val="clear" w:color="auto" w:fill="FFFFFF"/>
          </w:tcPr>
          <w:p w:rsidR="005D665E" w:rsidRDefault="00390789">
            <w:r>
              <w:rPr>
                <w:rStyle w:val="SegmentID"/>
              </w:rPr>
              <w:t>3544</w:t>
            </w:r>
            <w:r>
              <w:rPr>
                <w:rStyle w:val="TransUnitID"/>
              </w:rPr>
              <w:t>67d3f068-b68b-4dd7-a430-640fed9e68b3</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0.6 W/sq.ft.</w:t>
            </w:r>
          </w:p>
        </w:tc>
        <w:tc>
          <w:tcPr>
            <w:tcW w:w="0" w:type="auto"/>
            <w:shd w:val="clear" w:color="auto" w:fill="FFFFFF"/>
          </w:tcPr>
          <w:p w:rsidR="005D665E" w:rsidRDefault="00390789">
            <w:pPr>
              <w:rPr>
                <w:lang w:val="pt-BR"/>
              </w:rPr>
            </w:pPr>
            <w:r>
              <w:rPr>
                <w:lang w:val="pt-BR"/>
              </w:rPr>
              <w:t>0,6 W/pés quad.</w:t>
            </w:r>
          </w:p>
        </w:tc>
      </w:tr>
      <w:tr w:rsidR="005D665E">
        <w:tc>
          <w:tcPr>
            <w:tcW w:w="0" w:type="auto"/>
            <w:shd w:val="clear" w:color="auto" w:fill="FFFFFF"/>
          </w:tcPr>
          <w:p w:rsidR="005D665E" w:rsidRDefault="00390789">
            <w:r>
              <w:rPr>
                <w:rStyle w:val="SegmentID"/>
              </w:rPr>
              <w:t>3545</w:t>
            </w:r>
            <w:r>
              <w:rPr>
                <w:rStyle w:val="TransUnitID"/>
              </w:rPr>
              <w:t>d0a0eeea-a327-4eca-9265-5a25ac9cf6c6</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(6.5 W/sq. meter)</w:t>
            </w:r>
          </w:p>
        </w:tc>
        <w:tc>
          <w:tcPr>
            <w:tcW w:w="0" w:type="auto"/>
            <w:shd w:val="clear" w:color="auto" w:fill="FFFFFF"/>
          </w:tcPr>
          <w:p w:rsidR="005D665E" w:rsidRDefault="00390789">
            <w:pPr>
              <w:rPr>
                <w:lang w:val="pt-BR"/>
              </w:rPr>
            </w:pPr>
            <w:r>
              <w:rPr>
                <w:lang w:val="pt-BR"/>
              </w:rPr>
              <w:t>(6,5 W/metros quad.)</w:t>
            </w:r>
          </w:p>
        </w:tc>
      </w:tr>
      <w:tr w:rsidR="005D665E">
        <w:tc>
          <w:tcPr>
            <w:tcW w:w="0" w:type="auto"/>
            <w:shd w:val="clear" w:color="auto" w:fill="98FB98"/>
          </w:tcPr>
          <w:p w:rsidR="005D665E" w:rsidRDefault="00390789">
            <w:r>
              <w:rPr>
                <w:rStyle w:val="SegmentID"/>
              </w:rPr>
              <w:t>3546</w:t>
            </w:r>
            <w:r>
              <w:rPr>
                <w:rStyle w:val="TransUnitID"/>
              </w:rPr>
              <w:t>1dde4600-e861-4f29-8afb-9dded9209619</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0.6 W/sq.ft.</w:t>
            </w:r>
          </w:p>
        </w:tc>
        <w:tc>
          <w:tcPr>
            <w:tcW w:w="0" w:type="auto"/>
            <w:shd w:val="clear" w:color="auto" w:fill="98FB98"/>
          </w:tcPr>
          <w:p w:rsidR="005D665E" w:rsidRDefault="00390789">
            <w:pPr>
              <w:rPr>
                <w:lang w:val="pt-BR"/>
              </w:rPr>
            </w:pPr>
            <w:r>
              <w:rPr>
                <w:lang w:val="pt-BR"/>
              </w:rPr>
              <w:t>0,6 W/pés quad.</w:t>
            </w:r>
          </w:p>
        </w:tc>
      </w:tr>
      <w:tr w:rsidR="005D665E">
        <w:tc>
          <w:tcPr>
            <w:tcW w:w="0" w:type="auto"/>
            <w:shd w:val="clear" w:color="auto" w:fill="98FB98"/>
          </w:tcPr>
          <w:p w:rsidR="005D665E" w:rsidRDefault="00390789">
            <w:r>
              <w:rPr>
                <w:rStyle w:val="SegmentID"/>
              </w:rPr>
              <w:t>3547</w:t>
            </w:r>
            <w:r>
              <w:rPr>
                <w:rStyle w:val="TransUnitID"/>
              </w:rPr>
              <w:t>ee6557ff-8f5c-4011-a7e6-468c4c710274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(6.5 W/sq. meter)</w:t>
            </w:r>
          </w:p>
        </w:tc>
        <w:tc>
          <w:tcPr>
            <w:tcW w:w="0" w:type="auto"/>
            <w:shd w:val="clear" w:color="auto" w:fill="98FB98"/>
          </w:tcPr>
          <w:p w:rsidR="005D665E" w:rsidRDefault="00390789">
            <w:pPr>
              <w:rPr>
                <w:lang w:val="pt-BR"/>
              </w:rPr>
            </w:pPr>
            <w:r>
              <w:rPr>
                <w:lang w:val="pt-BR"/>
              </w:rPr>
              <w:t>(6,5 W/metros quad.)</w:t>
            </w:r>
          </w:p>
        </w:tc>
      </w:tr>
      <w:tr w:rsidR="005D665E">
        <w:tc>
          <w:tcPr>
            <w:tcW w:w="0" w:type="auto"/>
            <w:shd w:val="clear" w:color="auto" w:fill="98FB98"/>
          </w:tcPr>
          <w:p w:rsidR="005D665E" w:rsidRDefault="00390789">
            <w:r>
              <w:rPr>
                <w:rStyle w:val="SegmentID"/>
              </w:rPr>
              <w:t>3548</w:t>
            </w:r>
            <w:r>
              <w:rPr>
                <w:rStyle w:val="TransUnitID"/>
              </w:rPr>
              <w:t>f94b524d-4ad9-4dcb-a519-f6a72da6a08b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Commercial Refrigerator and Freezers</w:t>
            </w:r>
          </w:p>
        </w:tc>
        <w:tc>
          <w:tcPr>
            <w:tcW w:w="0" w:type="auto"/>
            <w:shd w:val="clear" w:color="auto" w:fill="98FB98"/>
          </w:tcPr>
          <w:p w:rsidR="005D665E" w:rsidRDefault="00390789">
            <w:pPr>
              <w:rPr>
                <w:lang w:val="pt-BR"/>
              </w:rPr>
            </w:pPr>
            <w:r>
              <w:rPr>
                <w:lang w:val="pt-BR"/>
              </w:rPr>
              <w:t>Refrigeradores e freezers comerciais</w:t>
            </w:r>
          </w:p>
        </w:tc>
      </w:tr>
      <w:tr w:rsidR="005D665E">
        <w:tc>
          <w:tcPr>
            <w:tcW w:w="0" w:type="auto"/>
            <w:shd w:val="clear" w:color="auto" w:fill="98FB98"/>
          </w:tcPr>
          <w:p w:rsidR="005D665E" w:rsidRDefault="00390789">
            <w:r>
              <w:rPr>
                <w:rStyle w:val="SegmentID"/>
              </w:rPr>
              <w:t>3549</w:t>
            </w:r>
            <w:r>
              <w:rPr>
                <w:rStyle w:val="TransUnitID"/>
              </w:rPr>
              <w:t>4b66cd17-81d4-4753-84e2-1a95f63ce9d4</w:t>
            </w:r>
          </w:p>
        </w:tc>
        <w:tc>
          <w:tcPr>
            <w:tcW w:w="0" w:type="auto"/>
            <w:shd w:val="clear" w:color="auto" w:fill="98FB98"/>
          </w:tcPr>
          <w:p w:rsidR="005D665E" w:rsidRPr="00390789" w:rsidRDefault="00390789">
            <w:pPr>
              <w:rPr>
                <w:vanish/>
              </w:rPr>
            </w:pPr>
            <w:r w:rsidRPr="00390789">
              <w:rPr>
                <w:vanish/>
              </w:rPr>
              <w:t>Tra</w:t>
            </w:r>
            <w:r w:rsidRPr="00390789">
              <w:rPr>
                <w:vanish/>
              </w:rPr>
              <w:t>nslation Approved (100%)</w:t>
            </w:r>
          </w:p>
        </w:tc>
        <w:tc>
          <w:tcPr>
            <w:tcW w:w="0" w:type="auto"/>
            <w:shd w:val="clear" w:color="auto" w:fill="98FB98"/>
          </w:tcPr>
          <w:p w:rsidR="005D665E" w:rsidRDefault="00390789">
            <w:r>
              <w:t>Energy Use Limits</w:t>
            </w:r>
          </w:p>
        </w:tc>
        <w:tc>
          <w:tcPr>
            <w:tcW w:w="0" w:type="auto"/>
            <w:shd w:val="clear" w:color="auto" w:fill="98FB98"/>
          </w:tcPr>
          <w:p w:rsidR="005D665E" w:rsidRDefault="00390789">
            <w:pPr>
              <w:rPr>
                <w:lang w:val="pt-BR"/>
              </w:rPr>
            </w:pPr>
            <w:r>
              <w:rPr>
                <w:lang w:val="pt-BR"/>
              </w:rPr>
              <w:t>Limites de uso de energia</w:t>
            </w:r>
          </w:p>
        </w:tc>
      </w:tr>
      <w:tr w:rsidR="005D665E">
        <w:tc>
          <w:tcPr>
            <w:tcW w:w="0" w:type="auto"/>
            <w:shd w:val="clear" w:color="auto" w:fill="98FB98"/>
          </w:tcPr>
          <w:p w:rsidR="005D665E" w:rsidRDefault="00390789">
            <w:r>
              <w:rPr>
                <w:rStyle w:val="SegmentID"/>
              </w:rPr>
              <w:t>3550</w:t>
            </w:r>
            <w:r>
              <w:rPr>
                <w:rStyle w:val="TransUnitID"/>
              </w:rPr>
              <w:t>c6743464-023d-40a7-b50f-b62c9ce291dc</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N/A</w:t>
            </w:r>
          </w:p>
        </w:tc>
      </w:tr>
      <w:tr w:rsidR="005D665E">
        <w:tc>
          <w:tcPr>
            <w:tcW w:w="0" w:type="auto"/>
            <w:shd w:val="clear" w:color="auto" w:fill="D3D3D3"/>
          </w:tcPr>
          <w:p w:rsidR="005D665E" w:rsidRDefault="00390789">
            <w:r>
              <w:rPr>
                <w:rStyle w:val="SegmentID"/>
              </w:rPr>
              <w:t>3551</w:t>
            </w:r>
            <w:r>
              <w:rPr>
                <w:rStyle w:val="TransUnitID"/>
              </w:rPr>
              <w:t>78701dbe-dcd4-4221-9ee4-79fdc19c1bc8</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Use an Exceptional Calculation Method if attempting to take savings</w:t>
            </w:r>
          </w:p>
        </w:tc>
        <w:tc>
          <w:tcPr>
            <w:tcW w:w="0" w:type="auto"/>
            <w:shd w:val="clear" w:color="auto" w:fill="D3D3D3"/>
          </w:tcPr>
          <w:p w:rsidR="005D665E" w:rsidRDefault="00390789">
            <w:pPr>
              <w:rPr>
                <w:lang w:val="pt-BR"/>
              </w:rPr>
            </w:pPr>
            <w:r>
              <w:rPr>
                <w:lang w:val="pt-BR"/>
              </w:rPr>
              <w:t>Use um Método de Cálculo Excepcional ao tentar obter economias</w:t>
            </w:r>
          </w:p>
        </w:tc>
      </w:tr>
      <w:tr w:rsidR="005D665E">
        <w:tc>
          <w:tcPr>
            <w:tcW w:w="0" w:type="auto"/>
            <w:shd w:val="clear" w:color="auto" w:fill="98FB98"/>
          </w:tcPr>
          <w:p w:rsidR="005D665E" w:rsidRDefault="00390789">
            <w:r>
              <w:rPr>
                <w:rStyle w:val="SegmentID"/>
              </w:rPr>
              <w:t>3552</w:t>
            </w:r>
            <w:r>
              <w:rPr>
                <w:rStyle w:val="TransUnitID"/>
              </w:rPr>
              <w:t>6b4db54d-5e52-43eb-bac9-7dd489f89aa8</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Commercial Refrigerator and Freezers</w:t>
            </w:r>
          </w:p>
        </w:tc>
        <w:tc>
          <w:tcPr>
            <w:tcW w:w="0" w:type="auto"/>
            <w:shd w:val="clear" w:color="auto" w:fill="98FB98"/>
          </w:tcPr>
          <w:p w:rsidR="005D665E" w:rsidRDefault="00390789">
            <w:pPr>
              <w:rPr>
                <w:lang w:val="pt-BR"/>
              </w:rPr>
            </w:pPr>
            <w:r>
              <w:rPr>
                <w:lang w:val="pt-BR"/>
              </w:rPr>
              <w:t>Refrigeradores e freezers comerciais</w:t>
            </w:r>
          </w:p>
        </w:tc>
      </w:tr>
      <w:tr w:rsidR="005D665E">
        <w:tc>
          <w:tcPr>
            <w:tcW w:w="0" w:type="auto"/>
            <w:shd w:val="clear" w:color="auto" w:fill="98FB98"/>
          </w:tcPr>
          <w:p w:rsidR="005D665E" w:rsidRDefault="00390789">
            <w:r>
              <w:rPr>
                <w:rStyle w:val="SegmentID"/>
              </w:rPr>
              <w:t>3553</w:t>
            </w:r>
            <w:r>
              <w:rPr>
                <w:rStyle w:val="TransUnitID"/>
              </w:rPr>
              <w:t>ac441e2b-a5ff-461c-9074-82a71635bfdb</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Energy Use Limits</w:t>
            </w:r>
          </w:p>
        </w:tc>
        <w:tc>
          <w:tcPr>
            <w:tcW w:w="0" w:type="auto"/>
            <w:shd w:val="clear" w:color="auto" w:fill="98FB98"/>
          </w:tcPr>
          <w:p w:rsidR="005D665E" w:rsidRDefault="00390789">
            <w:pPr>
              <w:rPr>
                <w:lang w:val="pt-BR"/>
              </w:rPr>
            </w:pPr>
            <w:r>
              <w:rPr>
                <w:lang w:val="pt-BR"/>
              </w:rPr>
              <w:t>Limites de uso de energia</w:t>
            </w:r>
          </w:p>
        </w:tc>
      </w:tr>
      <w:tr w:rsidR="005D665E">
        <w:tc>
          <w:tcPr>
            <w:tcW w:w="0" w:type="auto"/>
            <w:shd w:val="clear" w:color="auto" w:fill="98FB98"/>
          </w:tcPr>
          <w:p w:rsidR="005D665E" w:rsidRDefault="00390789">
            <w:r>
              <w:rPr>
                <w:rStyle w:val="SegmentID"/>
              </w:rPr>
              <w:t>3554</w:t>
            </w:r>
            <w:r>
              <w:rPr>
                <w:rStyle w:val="TransUnitID"/>
              </w:rPr>
              <w:t>4c48bd75-c01c-4765-b8bc-c8ce51cf5606</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N/A</w:t>
            </w:r>
          </w:p>
        </w:tc>
        <w:tc>
          <w:tcPr>
            <w:tcW w:w="0" w:type="auto"/>
            <w:shd w:val="clear" w:color="auto" w:fill="98FB98"/>
          </w:tcPr>
          <w:p w:rsidR="005D665E" w:rsidRDefault="00390789">
            <w:pPr>
              <w:rPr>
                <w:lang w:val="pt-BR"/>
              </w:rPr>
            </w:pPr>
            <w:r>
              <w:rPr>
                <w:lang w:val="pt-BR"/>
              </w:rPr>
              <w:t>N/A</w:t>
            </w:r>
          </w:p>
        </w:tc>
      </w:tr>
      <w:tr w:rsidR="005D665E">
        <w:tc>
          <w:tcPr>
            <w:tcW w:w="0" w:type="auto"/>
            <w:shd w:val="clear" w:color="auto" w:fill="98FB98"/>
          </w:tcPr>
          <w:p w:rsidR="005D665E" w:rsidRDefault="00390789">
            <w:r>
              <w:rPr>
                <w:rStyle w:val="SegmentID"/>
              </w:rPr>
              <w:t>3555</w:t>
            </w:r>
            <w:r>
              <w:rPr>
                <w:rStyle w:val="TransUnitID"/>
              </w:rPr>
              <w:t>3430e177-69ca-4ed6-84a8-48327d04af80</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Use an Exceptional Calculation Method if attempting to take savings</w:t>
            </w:r>
          </w:p>
        </w:tc>
        <w:tc>
          <w:tcPr>
            <w:tcW w:w="0" w:type="auto"/>
            <w:shd w:val="clear" w:color="auto" w:fill="98FB98"/>
          </w:tcPr>
          <w:p w:rsidR="005D665E" w:rsidRDefault="00390789">
            <w:pPr>
              <w:rPr>
                <w:lang w:val="pt-BR"/>
              </w:rPr>
            </w:pPr>
            <w:r>
              <w:rPr>
                <w:lang w:val="pt-BR"/>
              </w:rPr>
              <w:t>Use um Método de Cálculo Excepcional ao tentar obter economias</w:t>
            </w:r>
          </w:p>
        </w:tc>
      </w:tr>
      <w:tr w:rsidR="005D665E">
        <w:tc>
          <w:tcPr>
            <w:tcW w:w="0" w:type="auto"/>
            <w:shd w:val="clear" w:color="auto" w:fill="98FB98"/>
          </w:tcPr>
          <w:p w:rsidR="005D665E" w:rsidRDefault="00390789">
            <w:r>
              <w:rPr>
                <w:rStyle w:val="SegmentID"/>
              </w:rPr>
              <w:t>3556</w:t>
            </w:r>
            <w:r>
              <w:rPr>
                <w:rStyle w:val="TransUnitID"/>
              </w:rPr>
              <w:t>941b7207-faa1-485c-b5fc-650104c6f95a</w:t>
            </w:r>
          </w:p>
        </w:tc>
        <w:tc>
          <w:tcPr>
            <w:tcW w:w="0" w:type="auto"/>
            <w:shd w:val="clear" w:color="auto" w:fill="98FB98"/>
          </w:tcPr>
          <w:p w:rsidR="005D665E" w:rsidRPr="00390789" w:rsidRDefault="00390789">
            <w:pPr>
              <w:rPr>
                <w:vanish/>
              </w:rPr>
            </w:pPr>
            <w:r w:rsidRPr="00390789">
              <w:rPr>
                <w:vanish/>
              </w:rPr>
              <w:t>Translation Approv</w:t>
            </w:r>
            <w:r w:rsidRPr="00390789">
              <w:rPr>
                <w:vanish/>
              </w:rPr>
              <w:t>ed (100%)</w:t>
            </w:r>
          </w:p>
        </w:tc>
        <w:tc>
          <w:tcPr>
            <w:tcW w:w="0" w:type="auto"/>
            <w:shd w:val="clear" w:color="auto" w:fill="98FB98"/>
          </w:tcPr>
          <w:p w:rsidR="005D665E" w:rsidRDefault="00390789">
            <w:r>
              <w:t>Table 4.</w:t>
            </w:r>
          </w:p>
        </w:tc>
        <w:tc>
          <w:tcPr>
            <w:tcW w:w="0" w:type="auto"/>
            <w:shd w:val="clear" w:color="auto" w:fill="98FB98"/>
          </w:tcPr>
          <w:p w:rsidR="005D665E" w:rsidRDefault="00390789">
            <w:pPr>
              <w:rPr>
                <w:lang w:val="pt-BR"/>
              </w:rPr>
            </w:pPr>
            <w:r>
              <w:rPr>
                <w:lang w:val="pt-BR"/>
              </w:rPr>
              <w:t>Tabela 4.</w:t>
            </w:r>
          </w:p>
        </w:tc>
      </w:tr>
      <w:tr w:rsidR="005D665E">
        <w:tc>
          <w:tcPr>
            <w:tcW w:w="0" w:type="auto"/>
            <w:shd w:val="clear" w:color="auto" w:fill="D3D3D3"/>
          </w:tcPr>
          <w:p w:rsidR="005D665E" w:rsidRDefault="00390789">
            <w:r>
              <w:rPr>
                <w:rStyle w:val="SegmentID"/>
              </w:rPr>
              <w:t>3557</w:t>
            </w:r>
            <w:r>
              <w:rPr>
                <w:rStyle w:val="TransUnitID"/>
              </w:rPr>
              <w:t>941b7207-faa1-485c-b5fc-650104c6f95a</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Commercial kitchen ventilation prescriptive measures and baseline for energy cost budget</w:t>
            </w:r>
          </w:p>
        </w:tc>
        <w:tc>
          <w:tcPr>
            <w:tcW w:w="0" w:type="auto"/>
            <w:shd w:val="clear" w:color="auto" w:fill="D3D3D3"/>
          </w:tcPr>
          <w:p w:rsidR="005D665E" w:rsidRDefault="00390789">
            <w:pPr>
              <w:rPr>
                <w:lang w:val="pt-BR"/>
              </w:rPr>
            </w:pPr>
            <w:r>
              <w:rPr>
                <w:lang w:val="pt-BR"/>
              </w:rPr>
              <w:t>Medidas prescritivas e baseline de ventilação comercial de cozinhas para orçamento de custo de energia</w:t>
            </w:r>
          </w:p>
        </w:tc>
      </w:tr>
      <w:tr w:rsidR="005D665E">
        <w:tc>
          <w:tcPr>
            <w:tcW w:w="0" w:type="auto"/>
            <w:shd w:val="clear" w:color="auto" w:fill="98FB98"/>
          </w:tcPr>
          <w:p w:rsidR="005D665E" w:rsidRDefault="00390789">
            <w:r>
              <w:rPr>
                <w:rStyle w:val="SegmentID"/>
              </w:rPr>
              <w:t>3558</w:t>
            </w:r>
            <w:r>
              <w:rPr>
                <w:rStyle w:val="TransUnitID"/>
              </w:rPr>
              <w:t>9a178d9d-ee25-45b4-85fc-8d0cbc673f04</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Strategies</w:t>
            </w:r>
          </w:p>
        </w:tc>
        <w:tc>
          <w:tcPr>
            <w:tcW w:w="0" w:type="auto"/>
            <w:shd w:val="clear" w:color="auto" w:fill="98FB98"/>
          </w:tcPr>
          <w:p w:rsidR="005D665E" w:rsidRDefault="00390789">
            <w:pPr>
              <w:rPr>
                <w:lang w:val="pt-BR"/>
              </w:rPr>
            </w:pPr>
            <w:r>
              <w:rPr>
                <w:lang w:val="pt-BR"/>
              </w:rPr>
              <w:t>Estratégias</w:t>
            </w:r>
          </w:p>
        </w:tc>
      </w:tr>
      <w:tr w:rsidR="005D665E">
        <w:tc>
          <w:tcPr>
            <w:tcW w:w="0" w:type="auto"/>
            <w:shd w:val="clear" w:color="auto" w:fill="D3D3D3"/>
          </w:tcPr>
          <w:p w:rsidR="005D665E" w:rsidRDefault="00390789">
            <w:r>
              <w:rPr>
                <w:rStyle w:val="SegmentID"/>
              </w:rPr>
              <w:t>3559</w:t>
            </w:r>
            <w:r>
              <w:rPr>
                <w:rStyle w:val="TransUnitID"/>
              </w:rPr>
              <w:t>313b99ea-1287-4559-892b-a30744434221</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Prescriptive measure</w:t>
            </w:r>
          </w:p>
        </w:tc>
        <w:tc>
          <w:tcPr>
            <w:tcW w:w="0" w:type="auto"/>
            <w:shd w:val="clear" w:color="auto" w:fill="D3D3D3"/>
          </w:tcPr>
          <w:p w:rsidR="005D665E" w:rsidRDefault="00390789">
            <w:pPr>
              <w:rPr>
                <w:lang w:val="pt-BR"/>
              </w:rPr>
            </w:pPr>
            <w:r>
              <w:rPr>
                <w:lang w:val="pt-BR"/>
              </w:rPr>
              <w:t>Medida prescritiva</w:t>
            </w:r>
          </w:p>
        </w:tc>
      </w:tr>
      <w:tr w:rsidR="005D665E">
        <w:tc>
          <w:tcPr>
            <w:tcW w:w="0" w:type="auto"/>
            <w:shd w:val="clear" w:color="auto" w:fill="FFFFFF"/>
          </w:tcPr>
          <w:p w:rsidR="005D665E" w:rsidRDefault="00390789">
            <w:r>
              <w:rPr>
                <w:rStyle w:val="SegmentID"/>
              </w:rPr>
              <w:t>3560</w:t>
            </w:r>
            <w:r>
              <w:rPr>
                <w:rStyle w:val="TransUnitID"/>
              </w:rPr>
              <w:t>adc6b4a3-a376-4ae0-b8bc-494980e1fc72</w:t>
            </w:r>
          </w:p>
        </w:tc>
        <w:tc>
          <w:tcPr>
            <w:tcW w:w="0" w:type="auto"/>
            <w:shd w:val="clear" w:color="auto" w:fill="FFFFFF"/>
          </w:tcPr>
          <w:p w:rsidR="005D665E" w:rsidRPr="00390789" w:rsidRDefault="00390789">
            <w:pPr>
              <w:rPr>
                <w:vanish/>
              </w:rPr>
            </w:pPr>
            <w:r w:rsidRPr="00390789">
              <w:rPr>
                <w:vanish/>
              </w:rPr>
              <w:t>Translation Approved (0%)</w:t>
            </w:r>
          </w:p>
        </w:tc>
        <w:tc>
          <w:tcPr>
            <w:tcW w:w="0" w:type="auto"/>
            <w:shd w:val="clear" w:color="auto" w:fill="FFFFFF"/>
          </w:tcPr>
          <w:p w:rsidR="005D665E" w:rsidRDefault="00390789">
            <w:r>
              <w:t>Baseline</w:t>
            </w:r>
          </w:p>
        </w:tc>
        <w:tc>
          <w:tcPr>
            <w:tcW w:w="0" w:type="auto"/>
            <w:shd w:val="clear" w:color="auto" w:fill="FFFFFF"/>
          </w:tcPr>
          <w:p w:rsidR="005D665E" w:rsidRDefault="00390789">
            <w:pPr>
              <w:rPr>
                <w:lang w:val="pt-BR"/>
              </w:rPr>
            </w:pPr>
            <w:r>
              <w:rPr>
                <w:lang w:val="pt-BR"/>
              </w:rPr>
              <w:t>Baseline</w:t>
            </w:r>
          </w:p>
        </w:tc>
      </w:tr>
      <w:tr w:rsidR="005D665E">
        <w:tc>
          <w:tcPr>
            <w:tcW w:w="0" w:type="auto"/>
            <w:shd w:val="clear" w:color="auto" w:fill="D3D3D3"/>
          </w:tcPr>
          <w:p w:rsidR="005D665E" w:rsidRDefault="00390789">
            <w:r>
              <w:rPr>
                <w:rStyle w:val="SegmentID"/>
              </w:rPr>
              <w:t>3561</w:t>
            </w:r>
            <w:r>
              <w:rPr>
                <w:rStyle w:val="TransUnitID"/>
              </w:rPr>
              <w:t>b8462a3b-d092-4466-9e8e-ab28e0c873cd</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Kitchen hood control</w:t>
            </w:r>
          </w:p>
        </w:tc>
        <w:tc>
          <w:tcPr>
            <w:tcW w:w="0" w:type="auto"/>
            <w:shd w:val="clear" w:color="auto" w:fill="D3D3D3"/>
          </w:tcPr>
          <w:p w:rsidR="005D665E" w:rsidRDefault="00390789">
            <w:pPr>
              <w:rPr>
                <w:lang w:val="pt-BR"/>
              </w:rPr>
            </w:pPr>
            <w:r>
              <w:rPr>
                <w:lang w:val="pt-BR"/>
              </w:rPr>
              <w:t>Controle de coifa de cozinha</w:t>
            </w:r>
          </w:p>
        </w:tc>
      </w:tr>
      <w:tr w:rsidR="005D665E">
        <w:tc>
          <w:tcPr>
            <w:tcW w:w="0" w:type="auto"/>
            <w:shd w:val="clear" w:color="auto" w:fill="D3D3D3"/>
          </w:tcPr>
          <w:p w:rsidR="005D665E" w:rsidRDefault="00390789">
            <w:r>
              <w:rPr>
                <w:rStyle w:val="SegmentID"/>
              </w:rPr>
              <w:t>3562</w:t>
            </w:r>
            <w:r>
              <w:rPr>
                <w:rStyle w:val="TransUnitID"/>
              </w:rPr>
              <w:t>acc80161-ac46-4c3b-9748-f2575945f855</w:t>
            </w:r>
          </w:p>
        </w:tc>
        <w:tc>
          <w:tcPr>
            <w:tcW w:w="0" w:type="auto"/>
            <w:shd w:val="clear" w:color="auto" w:fill="D3D3D3"/>
          </w:tcPr>
          <w:p w:rsidR="005D665E" w:rsidRPr="00390789" w:rsidRDefault="00390789">
            <w:pPr>
              <w:rPr>
                <w:vanish/>
              </w:rPr>
            </w:pPr>
            <w:r w:rsidRPr="00390789">
              <w:rPr>
                <w:vanish/>
              </w:rPr>
              <w:t>Translation Approved (CM)</w:t>
            </w:r>
          </w:p>
        </w:tc>
        <w:tc>
          <w:tcPr>
            <w:tcW w:w="0" w:type="auto"/>
            <w:shd w:val="clear" w:color="auto" w:fill="D3D3D3"/>
          </w:tcPr>
          <w:p w:rsidR="005D665E" w:rsidRDefault="00390789">
            <w:r>
              <w:t>ASHRAE 90.1-2010 Section 6.5.7.1, except that Section 6.5.7.1.3 and Section 6.5.7.1.4 shall apply if the total kitchen exhaust airflow rate exceeds 2,000 cfm (</w:t>
            </w:r>
            <w:r>
              <w:t>960 L/s) (as opposed to 5,000 cfm (2,400 L/s) noted in the ASHRAE 90.1-2010 requirements)</w:t>
            </w:r>
          </w:p>
        </w:tc>
        <w:tc>
          <w:tcPr>
            <w:tcW w:w="0" w:type="auto"/>
            <w:shd w:val="clear" w:color="auto" w:fill="D3D3D3"/>
          </w:tcPr>
          <w:p w:rsidR="005D665E" w:rsidRDefault="00390789">
            <w:pPr>
              <w:rPr>
                <w:lang w:val="pt-BR"/>
              </w:rPr>
            </w:pPr>
            <w:r>
              <w:rPr>
                <w:lang w:val="pt-BR"/>
              </w:rPr>
              <w:t xml:space="preserve">ASHRAE 90.1-2010 Seção 6.5.7.1, exceto que Seção 6.5.7.1.3 e Seção 6.5.7.1.4 devem se aplicar se a vazão de ar total da exaustão da cozinha exceder os 2.000 cfm (960 </w:t>
            </w:r>
            <w:r>
              <w:rPr>
                <w:lang w:val="pt-BR"/>
              </w:rPr>
              <w:t>l/s) (contra 5.000 cfm (2.400 l/s) indicados nos requisitos na Norma ASHRAE 90.1-2010)</w:t>
            </w:r>
          </w:p>
        </w:tc>
      </w:tr>
      <w:tr w:rsidR="005D665E">
        <w:tc>
          <w:tcPr>
            <w:tcW w:w="0" w:type="auto"/>
            <w:shd w:val="clear" w:color="auto" w:fill="98FB98"/>
          </w:tcPr>
          <w:p w:rsidR="005D665E" w:rsidRDefault="00390789">
            <w:r>
              <w:rPr>
                <w:rStyle w:val="SegmentID"/>
              </w:rPr>
              <w:t>3563</w:t>
            </w:r>
            <w:r>
              <w:rPr>
                <w:rStyle w:val="TransUnitID"/>
              </w:rPr>
              <w:t>86e5a3b0-246f-4242-a15d-fbf483574ab7</w:t>
            </w:r>
          </w:p>
        </w:tc>
        <w:tc>
          <w:tcPr>
            <w:tcW w:w="0" w:type="auto"/>
            <w:shd w:val="clear" w:color="auto" w:fill="98FB98"/>
          </w:tcPr>
          <w:p w:rsidR="005D665E" w:rsidRPr="00390789" w:rsidRDefault="00390789">
            <w:pPr>
              <w:rPr>
                <w:vanish/>
              </w:rPr>
            </w:pPr>
            <w:r w:rsidRPr="00390789">
              <w:rPr>
                <w:vanish/>
              </w:rPr>
              <w:t>Translation Approved (100%)</w:t>
            </w:r>
          </w:p>
        </w:tc>
        <w:tc>
          <w:tcPr>
            <w:tcW w:w="0" w:type="auto"/>
            <w:shd w:val="clear" w:color="auto" w:fill="98FB98"/>
          </w:tcPr>
          <w:p w:rsidR="005D665E" w:rsidRDefault="00390789">
            <w:r>
              <w:t>ASHRAE 90.1-2010 Section 6.5.7.1 and Section G3.1.1 Exception (d) where applicable</w:t>
            </w:r>
          </w:p>
        </w:tc>
        <w:tc>
          <w:tcPr>
            <w:tcW w:w="0" w:type="auto"/>
            <w:shd w:val="clear" w:color="auto" w:fill="98FB98"/>
          </w:tcPr>
          <w:p w:rsidR="005D665E" w:rsidRDefault="00390789">
            <w:pPr>
              <w:rPr>
                <w:lang w:val="pt-BR"/>
              </w:rPr>
            </w:pPr>
            <w:r>
              <w:rPr>
                <w:lang w:val="pt-BR"/>
              </w:rPr>
              <w:t>ASHRAE 90.1-2010</w:t>
            </w:r>
            <w:r>
              <w:rPr>
                <w:lang w:val="pt-BR"/>
              </w:rPr>
              <w:t xml:space="preserve"> Seção 6.5.7.1 e Seção G3.1.1 Exceção (d) quando aplicável</w:t>
            </w:r>
          </w:p>
        </w:tc>
      </w:tr>
    </w:tbl>
    <w:p w:rsidR="00000000" w:rsidRDefault="00390789"/>
    <w:sectPr w:rsidR="00000000" w:rsidSect="005D665E">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trackRevisions/>
  <w:defaultTabStop w:val="720"/>
  <w:characterSpacingControl w:val="doNotCompress"/>
  <w:compat/>
  <w:rsids>
    <w:rsidRoot w:val="005D665E"/>
    <w:rsid w:val="00390789"/>
    <w:rsid w:val="005D665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5D665E"/>
    <w:rPr>
      <w:i/>
      <w:color w:val="FF0066"/>
    </w:rPr>
  </w:style>
  <w:style w:type="character" w:customStyle="1" w:styleId="LockedContent">
    <w:name w:val="LockedContent"/>
    <w:basedOn w:val="DefaultParagraphFont"/>
    <w:uiPriority w:val="1"/>
    <w:qFormat/>
    <w:rsid w:val="005D665E"/>
    <w:rPr>
      <w:i/>
      <w:color w:val="808080" w:themeColor="background1" w:themeShade="80"/>
    </w:rPr>
  </w:style>
  <w:style w:type="character" w:customStyle="1" w:styleId="TransUnitID">
    <w:name w:val="TransUnitID"/>
    <w:basedOn w:val="DefaultParagraphFont"/>
    <w:uiPriority w:val="1"/>
    <w:qFormat/>
    <w:rsid w:val="005D665E"/>
    <w:rPr>
      <w:vanish/>
      <w:color w:val="auto"/>
      <w:sz w:val="2"/>
    </w:rPr>
  </w:style>
  <w:style w:type="character" w:customStyle="1" w:styleId="SegmentID">
    <w:name w:val="SegmentID"/>
    <w:basedOn w:val="DefaultParagraphFont"/>
    <w:uiPriority w:val="1"/>
    <w:qFormat/>
    <w:rsid w:val="005D665E"/>
    <w:rPr>
      <w:color w:val="auto"/>
    </w:rPr>
  </w:style>
  <w:style w:type="paragraph" w:styleId="BalloonText">
    <w:name w:val="Balloon Text"/>
    <w:basedOn w:val="Normal"/>
    <w:link w:val="BalloonTextChar"/>
    <w:uiPriority w:val="99"/>
    <w:semiHidden/>
    <w:unhideWhenUsed/>
    <w:rsid w:val="00390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25b1ab6-5fa0-4895-a515-9533b1823771_1" sourcehash="-935365843" targethash="-1333750927"/>
  <segment id="3620f665-2615-4ecf-83cb-83f6589d54f4_2" sourcehash="1554084444" targethash="1556539497"/>
  <segment id="9d3e7e44-8f65-425c-84f4-cedd01c6a652_3" sourcehash="-2017165723" targethash="595323343"/>
  <segment id="fc517c35-44d6-430a-807d-5449ce530090_4" sourcehash="-592963099" targethash="1984446762"/>
  <segment id="e2624d43-ed8b-45dd-ae9f-2006b7165ee8_5" sourcehash="1906509418" targethash="-1024274044"/>
  <segment id="2c121430-38a0-4940-a81b-b889de18b4bd_6" sourcehash="1969589573" targethash="1436350330"/>
  <segment id="c7ef51ed-4e86-4e64-9e09-696dd4b4a639_7" sourcehash="1549140405" targethash="-52965757"/>
  <segment id="49982708-2c50-41a6-be0e-6e12053ed7f8_8" sourcehash="-668393732" targethash="1541395136"/>
  <segment id="3a72cf47-c348-48b3-9eb9-2128ffc0c609_9" sourcehash="846347017" targethash="-799430137"/>
  <segment id="10d030dc-cfc4-494f-9da9-ce4c075a2a16_10" sourcehash="1540581115" targethash="-1742004844"/>
  <segment id="f0fd37db-22b2-41a7-a0c0-dab00772b81a_11" sourcehash="-1821690546" targethash="-1584241525"/>
  <segment id="28018230-2a14-4dcd-8816-1f3acd27faa7_12" sourcehash="1695541410" targethash="307647122"/>
  <segment id="e3006e41-87bd-47ac-b3da-0ff40873af57_13" sourcehash="1235302346" targethash="-579816761"/>
  <segment id="1cd32095-fbbf-483f-9cf6-25623aa5b216_14" sourcehash="-1321295550" targethash="-1321295550"/>
  <segment id="79903eef-0c58-4f44-a731-efbb7103ce03_15" sourcehash="1363700452" targethash="-461385109"/>
  <segment id="e877f481-8289-469f-a16e-c053617092df_16" sourcehash="-2118588665" targethash="1941496747"/>
  <segment id="4e73e5ce-f5ac-4c87-abfd-c96d1519520c_17" sourcehash="-1322100275" targethash="-978649900"/>
  <segment id="c2c21358-3132-45a5-8af2-ab631cbad17e_18" sourcehash="-855972872" targethash="248417165"/>
  <segment id="3f2eb1c9-df6b-4546-8e63-5d94b740a4f6_19" sourcehash="1691706311" targethash="-989913448"/>
  <segment id="30871bd3-1f85-4526-87c0-85d9ce799ad2_20" sourcehash="-963413017" targethash="1026028681"/>
  <segment id="4691562d-2c9b-4c4d-9056-884450871bc8_21" sourcehash="-857378485" targethash="-1527480410"/>
  <segment id="b8143449-f615-415d-b2c7-fecb63c28a4e_22" sourcehash="1732984299" targethash="1889076091"/>
  <segment id="d6696767-533a-4fd5-8ae8-58a08cf27276_23" sourcehash="-544919563" targethash="-78298609"/>
  <segment id="6039e89b-6928-4fdc-96d4-950b19acc740_24" sourcehash="-1964097511" targethash="-1596372791"/>
  <segment id="516d7d87-e2a5-4f0b-b49e-2e517907ff24_25" sourcehash="-315935072" targethash="-716686496"/>
  <segment id="977daecc-1e28-48e5-8062-fd698cd555db_26" sourcehash="645761156" targethash="-1537154075"/>
  <segment id="e23f1356-8a43-4363-ba7f-a99a28885db8_27" sourcehash="-667993657" targethash="-1223626498"/>
  <segment id="bd7b55a1-42b5-4d48-9459-2fe0ac743cd7_28" sourcehash="922636219" targethash="-1672473798"/>
  <segment id="1a6915f7-3a44-4fc1-990a-ee1565fd6f78_29" sourcehash="537217665" targethash="-89348793"/>
  <segment id="b24ac2c7-ca4f-4e8d-bab7-a392ef6549ab_30" sourcehash="1078806877" targethash="-356489897"/>
  <segment id="b24ac2c7-ca4f-4e8d-bab7-a392ef6549ab_31" sourcehash="629664734" targethash="-1194113058"/>
  <segment id="17099986-8a0d-437c-9427-12af5b0fec0b_32" sourcehash="-1167435826" targethash="-1971803782"/>
  <segment id="17099986-8a0d-437c-9427-12af5b0fec0b_33" sourcehash="-295792554" targethash="1372103139"/>
  <segment id="17099986-8a0d-437c-9427-12af5b0fec0b_34" sourcehash="-533187981" targethash="-1157610632"/>
  <segment id="103bda86-2d45-4feb-9e92-5cd1578e714a_35" sourcehash="1234074052" targethash="236633661"/>
  <segment id="17112336-09ef-4f5a-a78c-df008cfcba2c_36" sourcehash="-2145544729" targethash="-2146396697"/>
  <segment id="c8d2939d-a041-4905-9df6-1b076d53b757_37" sourcehash="-1695793297" targethash="1043050836"/>
  <segment id="c8d2939d-a041-4905-9df6-1b076d53b757_38" sourcehash="-889670578" targethash="-150261628"/>
  <segment id="9a150d0c-df79-4d62-93ae-18624fc5fc03_39" sourcehash="1285844647" targethash="552646411"/>
  <segment id="a4cfe083-5681-4995-8b48-c5efe4c2bb07_40" sourcehash="-455465571" targethash="52617022"/>
  <segment id="a4cfe083-5681-4995-8b48-c5efe4c2bb07_41" sourcehash="-150834357" targethash="1434621102"/>
  <segment id="e2844bb0-8678-479f-8356-ef2dc440191b_42" sourcehash="-1026308363" targethash="-1209247482"/>
  <segment id="e2844bb0-8678-479f-8356-ef2dc440191b_43" sourcehash="-119445620" targethash="129075519"/>
  <segment id="b519c50e-7061-4941-8689-076e7f85f427_44" sourcehash="-1760894508" targethash="1277241513"/>
  <segment id="b519c50e-7061-4941-8689-076e7f85f427_45" sourcehash="-1542455867" targethash="292975792"/>
  <segment id="bf503d92-2d2e-4325-a432-17af5dca8810_46" sourcehash="1918084621" targethash="1376348852"/>
  <segment id="86566bc9-d8e6-4832-913a-80fcd3db9f39_47" sourcehash="1315108430" targethash="-279596706"/>
  <segment id="4d92e217-9e24-41d8-9d69-6e57d66d15fc_48" sourcehash="7892004" targethash="7892004"/>
  <segment id="4618681a-f904-4cfd-959f-6470487a5bd3_49" sourcehash="-1945531666" targethash="-1945531666"/>
  <segment id="a5e12c6e-db2c-4b81-8838-5894d3620314_50" sourcehash="1758562744" targethash="1758562744"/>
  <segment id="2ad448db-9ca0-4672-a999-1cff099e61d5_51" sourcehash="-1516091700" targethash="-1516091700"/>
  <segment id="361ad913-e94f-4106-827a-a683658c58d4_52" sourcehash="701866040" targethash="701866040"/>
  <segment id="35bf7c71-1a86-45f5-8c92-e867f54ee4fd_53" sourcehash="-788052282" targethash="-788052282"/>
  <segment id="1b8d2bea-cf97-41b5-bd90-3524b487b1a8_54" sourcehash="1759676806" targethash="1759676806"/>
  <segment id="f84810b4-fd0d-4188-8b43-e011060a252a_55" sourcehash="-788183354" targethash="-788183354"/>
  <segment id="5e952380-3820-4049-aca7-e0b71a88fec1_56" sourcehash="702324793" targethash="702324793"/>
  <segment id="25dc017b-3619-457a-a0c2-e2f502201037_57" sourcehash="-788314430" targethash="-788314430"/>
  <segment id="8b113e7f-bec1-4a8c-aa5d-9313dfd1039c_58" sourcehash="1755941255" targethash="1755941255"/>
  <segment id="a634c0c8-c576-4642-a326-e24fc5ad47e0_59" sourcehash="-1289730344" targethash="-1289730344"/>
  <segment id="ae4ad456-6f07-4e44-937c-d6c46fdcbce7_60" sourcehash="701866043" targethash="701866043"/>
  <segment id="f2c78c4a-5554-49b6-8599-29bcb088bb7b_61" sourcehash="-787921193" targethash="-787921193"/>
  <segment id="77cdd2a7-87d5-409d-9035-5f08a14bac42_62" sourcehash="1758628229" targethash="1758628229"/>
  <segment id="d7e59cb7-942c-4293-a922-105d85122b03_63" sourcehash="285382405" targethash="285382405"/>
  <segment id="429478b9-6f02-43b7-ae29-dd00a555d36c_64" sourcehash="702324794" targethash="702324794"/>
  <segment id="f61f9dba-ff8a-4c1b-8672-55fecc836c1b_65" sourcehash="2097182169" targethash="2097182169"/>
  <segment id="a78fcd31-63a0-47b0-bb0b-98b2d4fdb1a2_66" sourcehash="1759349124" targethash="1759349124"/>
  <segment id="4b0012c3-ab01-4faf-9b77-0569f4eeceb5_67" sourcehash="-134048110" targethash="-134048110"/>
  <segment id="6729a106-84b0-49e5-a0c5-f3841deca9a6_68" sourcehash="697540669" targethash="697540669"/>
  <segment id="dd603034-8ada-4743-81ce-f84f9ee75981_69" sourcehash="1108974372" targethash="1108974372"/>
  <segment id="e95b5ec0-1066-4f97-ae98-6040df7f8080_70" sourcehash="1758759297" targethash="1758759297"/>
  <segment id="b5ba3dcd-2a86-4b11-88dc-a6abf28b7f90_71" sourcehash="721456496" targethash="721456496"/>
  <segment id="62773404-cbf6-41ae-b004-efd73f0d1029_72" sourcehash="701800511" targethash="701800511"/>
  <segment id="e2e5314a-b664-431c-a8d0-b8c933804e11_73" sourcehash="-1116537243" targethash="-1116537243"/>
  <segment id="a991233d-8fb3-4c0f-bdc1-7438b1655b20_74" sourcehash="-1588434110" targethash="-1587582142"/>
  <segment id="0a926c42-a69c-4e86-ac0f-d49a20b34d22_75" sourcehash="-805386964" targethash="1224656632"/>
  <segment id="0a926c42-a69c-4e86-ac0f-d49a20b34d22_76" sourcehash="1857263685" targethash="1398124075"/>
  <segment id="a1d9d524-801d-429c-8e0a-8ed42f0a7bb7_77" sourcehash="1694868107" targethash="156334887"/>
  <segment id="7acabec1-34ae-4057-af5c-1040cc7e8fec_78" sourcehash="301203467" targethash="-1806262515"/>
  <segment id="7acabec1-34ae-4057-af5c-1040cc7e8fec_79" sourcehash="-1169232512" targethash="-287431227"/>
  <segment id="a49ac2ba-abfd-44ee-8f2e-bb09e0a07758_80" sourcehash="1610409578" targethash="-1806537919"/>
  <segment id="eff9eb8c-a86a-4253-9f6e-d60a8918d4d6_81" sourcehash="-1499514069" targethash="544965295"/>
  <segment id="2a5867a5-64d7-47cd-b700-70cf622f1d8a_82" sourcehash="2031652169" targethash="1203454721"/>
  <segment id="7b9d8cc0-970b-474a-9886-f78823039c6c_83" sourcehash="-887712704" targethash="1045009820"/>
  <segment id="21207e87-9c28-46bd-bb17-58fbe5dda31f_84" sourcehash="-17992972" targethash="1243405644"/>
  <segment id="26ffae4d-cb3c-4b6f-a39d-e8afa9e91cc9_85" sourcehash="-1193162202" targethash="266662251"/>
  <segment id="3943120b-66c8-4314-966e-ea4cb9cee5fd_86" sourcehash="558033509" targethash="1334583406"/>
  <segment id="60fc17a7-c8b2-4d2a-b738-c62f1222ab16_87" sourcehash="997631097" targethash="1709075501"/>
  <segment id="d5df31dc-a660-4d37-8ea6-e811d2a5bedf_88" sourcehash="546125951" targethash="-244845274"/>
  <segment id="309ba454-c963-480d-9b5d-fb424a2d148b_89" sourcehash="317608895" targethash="-1673099757"/>
  <segment id="4708adf9-f38d-4d59-9ec2-d730724a9b4f_90" sourcehash="1862440951" targethash="-1750473377"/>
  <segment id="2c70afec-bc06-4fe4-9337-72cecb25030f_91" sourcehash="2112429570" targethash="1844240190"/>
  <segment id="0b1098f9-0939-47f8-adc3-3786c9d74bfa_92" sourcehash="-1260039363" targethash="1422509995"/>
  <segment id="0864b10c-af49-4cd1-8cff-0ef2e7f35ed4_93" sourcehash="-1524189543" targethash="-1919907551"/>
  <segment id="c88989b0-da66-4d89-abeb-ad570480edf8_94" sourcehash="-1931882095" targethash="-478774619"/>
  <segment id="af4fe23d-c6e9-430c-80d5-342c139f7ec9_95" sourcehash="-1721854049" targethash="-1483224062"/>
  <segment id="ae8a8542-7f21-4fcb-ab48-bd2454b80fc4_96" sourcehash="978937529" targethash="872172372"/>
  <segment id="d3a0b211-5c73-49c0-b09d-413c3cb0ada3_97" sourcehash="1706294916" targethash="-1281270472"/>
  <segment id="ff817937-4ff5-4409-af68-3b0d856b9574_98" sourcehash="-1461219747" targethash="57609177"/>
  <segment id="2088a35b-dd1a-45f3-b914-cf9f8e11110e_99" sourcehash="-1835542091" targethash="-1586297603"/>
  <segment id="7b353a57-b1ae-49cb-9a55-0bb5548dab30_100" sourcehash="2062984419" targethash="1731085734"/>
  <segment id="0bdd2a38-808d-4219-b90a-5d7edb9fbb28_101" sourcehash="-109798485" targethash="1091923399"/>
  <segment id="cbce1f5d-137b-4c8a-b6e2-3342d79755a9_102" sourcehash="1295108820" targethash="1295108820"/>
  <segment id="4b686e5e-fecb-4d1b-8928-fddb8c0b63a9_103" sourcehash="853457683" targethash="-1059143745"/>
  <segment id="2267f11d-ff93-4d2d-9603-79a9a4e4b086_104" sourcehash="-1809189774" targethash="-346876555"/>
  <segment id="b460d360-9734-4f5b-befb-7231ba124a5f_105" sourcehash="-1513573215" targethash="-1213994409"/>
  <segment id="11150897-1193-45d2-9550-8bb097b07cfb_106" sourcehash="-334946654" targethash="1842704128"/>
  <segment id="560ef612-f54d-4550-a950-39ea392f2c9f_107" sourcehash="-337652238" targethash="-172662135"/>
  <segment id="dc0b16c6-2f97-463c-85fd-11750a8f6642_108" sourcehash="-1221120561" targethash="1441597963"/>
  <segment id="7c55d741-b3de-49bd-a95b-5b00907e07ff_109" sourcehash="1825593479" targethash="210436076"/>
  <segment id="b218a381-984c-4337-b282-a607d5a3691c_110" sourcehash="-2076691984" targethash="-1595384822"/>
  <segment id="6afc5aa5-20fb-42bc-8599-2698e42ef191_111" sourcehash="906245713" targethash="1475224145"/>
  <segment id="442e4af7-2103-46cf-b971-fe2511828885_112" sourcehash="-46055469" targethash="-987614701"/>
  <segment id="1ed99ba1-b9be-4d9a-b6ee-36879abb9b8c_113" sourcehash="1634695858" targethash="-479063597"/>
  <segment id="6ed4eb55-4180-4b92-8cb2-65fb9d45580c_114" sourcehash="1105352440" targethash="786276289"/>
  <segment id="ee3df622-a238-4926-b4e8-8dc428c1f21f_115" sourcehash="915226569" targethash="1896401764"/>
  <segment id="c151dc25-19e9-4e57-82e4-8f332bed6a72_116" sourcehash="680118369" targethash="-241778477"/>
  <segment id="6826b7fa-b610-4681-a868-9a0b450d7973_117" sourcehash="-1677078560" targethash="-217867957"/>
  <segment id="5c4f62bb-a6da-411d-9687-114c116eb0c9_118" sourcehash="-1863621896" targethash="-1863489337"/>
  <segment id="201b2744-6990-4db9-8611-f28985fbca31_119" sourcehash="1832790148" targethash="794145590"/>
  <segment id="d2ec0b8a-ca79-4ccc-a906-2fddd01deef8_120" sourcehash="-1206586132" targethash="-992678953"/>
  <segment id="41b01210-56f2-48c8-ab0c-edf4f9d3ab48_121" sourcehash="74577758" targethash="1431148296"/>
  <segment id="d1468a24-b9b0-4888-8887-8bae4a75e1df_122" sourcehash="1589482065" targethash="-1984108598"/>
  <segment id="ac6adc61-e0f3-4953-b8d5-e4ca0cd17426_123" sourcehash="1565273428" targethash="-541869225"/>
  <segment id="b538af23-d3d3-4b52-b10a-46e22824f2dc_124" sourcehash="-950969835" targethash="1674470216"/>
  <segment id="333e20f9-30a7-4484-933f-35232171b325_125" sourcehash="-391758765" targethash="839898005"/>
  <segment id="f2c414c3-9744-4b13-9d5a-deba60554b5b_126" sourcehash="1770789850" targethash="-1021163685"/>
  <segment id="83bf9437-9ba7-4544-bf5c-25b8040b675f_127" sourcehash="1384607652" targethash="-1694491725"/>
  <segment id="e445b774-906c-4e53-b31d-314650cb3c58_128" sourcehash="329660634" targethash="329660634"/>
  <segment id="071fb632-0702-46b3-8595-737674d31da4_129" sourcehash="-598845393" targethash="-1129791865"/>
  <segment id="472eaa02-6daa-4305-8e31-b182974312dc_130" sourcehash="146759456" targethash="-88122484"/>
  <segment id="2600e6cf-c075-46f3-b8d5-07d6130f1aa6_131" sourcehash="164932414" targethash="695249428"/>
  <segment id="ef1c7ca0-71dc-4280-8029-a2a63461d3b2_132" sourcehash="-1395238775" targethash="1306720019"/>
  <segment id="7eaaa933-8c48-4e89-9e03-f196bdb063f4_133" sourcehash="869414671" targethash="126444900"/>
  <segment id="664419fc-14c6-4552-a98e-f7a59d017b99_134" sourcehash="2141371620" targethash="214949392"/>
  <segment id="c15af1db-c76a-4351-b5d8-cf199a50235f_135" sourcehash="2013708053" targethash="-1288024625"/>
  <segment id="7db036cd-cc30-4ee1-a8e6-f3bae15bb42c_136" sourcehash="1103019791" targethash="1633321871"/>
  <segment id="97725cbd-48f7-465d-b4f9-b6097b3e0a75_137" sourcehash="447668671" targethash="1048480837"/>
  <segment id="e0eb63e2-3342-4d4e-b890-b795c33de078_138" sourcehash="579078062" targethash="1994016522"/>
  <segment id="e2366bdd-cc73-4cf5-ab1f-408adfd0e3d1_139" sourcehash="1165777248" targethash="2099205280"/>
  <segment id="d5cdc9b2-468e-495a-b4a9-5c7487698cd9_140" sourcehash="1231591777" targethash="-881462784"/>
  <segment id="11504a2c-a691-4db6-9bd5-98e6c224e278_141" sourcehash="-397080452" targethash="1121461366"/>
  <segment id="11504a2c-a691-4db6-9bd5-98e6c224e278_142" sourcehash="-294947501" targethash="503561125"/>
  <segment id="1c2f358d-d5de-404a-90b3-65764f569f43_143" sourcehash="1799579103" targethash="75279590"/>
  <segment id="a82248ac-8647-4418-9f7a-72df965d4542_144" sourcehash="557781482" targethash="139092343"/>
  <segment id="42fa39a0-d2b3-498c-a33d-59ccee1f4a27_145" sourcehash="-911105375" targethash="320359783"/>
  <segment id="7eebd360-e5d2-497c-8dab-0f84f0d4d872_146" sourcehash="1770920922" targethash="-1021294757"/>
  <segment id="5bbee288-1cac-463e-87e1-d555bd9aa979_147" sourcehash="1161255853" targethash="1161452461"/>
  <segment id="9c546af6-d9b4-44b3-93b7-9ca07e2120a9_148" sourcehash="1241287126" targethash="-314898451"/>
  <segment id="9c546af6-d9b4-44b3-93b7-9ca07e2120a9_149" sourcehash="29719139" targethash="-1463588926"/>
  <segment id="1d04b2ca-9d4f-4f1a-bf54-15c75d13afe3_150" sourcehash="-1524617308" targethash="-903879011"/>
  <segment id="15ebbbdd-95aa-4655-a109-f11fe1f6d51a_151" sourcehash="1289243300" targethash="-816230641"/>
  <segment id="a7da58cd-c996-4441-aead-c63f25368598_152" sourcehash="-572731286" targethash="-528294210"/>
  <segment id="a7da58cd-c996-4441-aead-c63f25368598_153" sourcehash="-1608816721" targethash="1296443834"/>
  <segment id="3a974e21-5004-46a0-8eb2-5453e6f7f24b_154" sourcehash="1827214596" targethash="-1237255486"/>
  <segment id="adbcf158-65c8-47c6-ad6d-ddd5698940ec_155" sourcehash="980155277" targethash="-314920951"/>
  <segment id="cdf82ec1-7437-4ffb-8190-7fea0b133d0e_156" sourcehash="887248823" targethash="225480014"/>
  <segment id="502d6d85-a141-46a4-8f6c-4b595d641a8d_157" sourcehash="-1737421331" targethash="-1737421331"/>
  <segment id="dfa55878-2ffc-4873-8589-39bc12320456_158" sourcehash="1144974171" targethash="1018100901"/>
  <segment id="cd2ed9ba-81ba-4f07-9950-b891eb19f585_159" sourcehash="-78303515" targethash="156576329"/>
  <segment id="81e529ae-e1ba-412c-a96b-4e339d3b29d9_160" sourcehash="-1219933215" targethash="-155350375"/>
  <segment id="4c8b5186-606e-49f6-aeae-bf11a7962756_161" sourcehash="-1794830190" targethash="-175315061"/>
  <segment id="9479625a-9f61-402d-806c-31de25d2e62e_162" sourcehash="1906836499" targethash="1489460379"/>
  <segment id="53bd33cc-f63a-461c-9faf-df0006b7f796_163" sourcehash="-87419376" targethash="-955617801"/>
  <segment id="67057f74-f9f5-4dbe-99a4-93623d82c40b_164" sourcehash="-1014820762" targethash="1911916864"/>
  <segment id="c343ee7d-932b-4f77-a46f-c94a6c60fd52_165" sourcehash="587144811" targethash="-1662433385"/>
  <segment id="72c65ffb-b3ef-4b8c-842b-cc1215baa493_166" sourcehash="-1269795822" targethash="-1870652952"/>
  <segment id="a825a865-ab37-461b-bc16-d5a900e6a4ce_167" sourcehash="-660365949" targethash="397230951"/>
  <segment id="e7a5f10c-0874-447a-8d29-3d2dfaf95cd6_168" sourcehash="-1546531363" targethash="-1682784227"/>
  <segment id="506199a1-2846-4ba6-912e-00dcbf4eff36_169" sourcehash="-1157699420" targethash="954434501"/>
  <segment id="8b7dad38-5bb5-4306-9e67-c0c354b7167d_170" sourcehash="-1524486236" targethash="-904010083"/>
  <segment id="1b9af199-c484-4b4f-8a4e-133756b92a24_171" sourcehash="1432026554" targethash="-961203513"/>
  <segment id="7f62ed2f-f067-48b5-9c62-db036d434cc9_172" sourcehash="2057268425" targethash="941503682"/>
  <segment id="0ebe48a6-9b59-4382-be0e-e0f482142388_173" sourcehash="-1308129173" targethash="1756260269"/>
  <segment id="a6873352-0d4f-4cb9-b0be-3929770f3b6a_174" sourcehash="-375580339" targethash="1363067494"/>
  <segment id="a6873352-0d4f-4cb9-b0be-3929770f3b6a_175" sourcehash="-1010012692" targethash="-1330685973"/>
  <segment id="25f8bcdc-5eba-4326-bbe1-d40b41b444fc_176" sourcehash="-795283648" targethash="-1831657872"/>
  <segment id="b7cc456d-6f70-4152-8e3c-61cc6e1f9bd0_177" sourcehash="-1737290259" targethash="-1737290259"/>
  <segment id="91970c80-2b7d-4a6a-9089-6892aa803b6b_178" sourcehash="340824514" targethash="-1453691950"/>
  <segment id="5ae7efb4-d95f-412d-aca2-7c7b5f632801_179" sourcehash="-380688123" targethash="458173865"/>
  <segment id="a5f88c74-bd62-415c-b32b-67b9bcfa76d3_180" sourcehash="1941581674" targethash="-580793539"/>
  <segment id="ccd6f837-5a09-4555-800f-3e87e1769ba5_181" sourcehash="90926374" targethash="1709349439"/>
  <segment id="d697d451-58d3-40ac-8936-84dc1248f5e1_182" sourcehash="-490084759" targethash="-791823756"/>
  <segment id="fd27c670-aea7-4eb2-93fd-d70aef338922_183" sourcehash="1299013982" targethash="1953103572"/>
  <segment id="b98f3e23-009c-4e3c-9c54-d7dfa3adf22b_184" sourcehash="120825152" targethash="-1253760412"/>
  <segment id="6b722ed3-56f8-4221-9d1f-7d9aef3c3940_185" sourcehash="-364998015" targethash="2128669226"/>
  <segment id="a44af451-5d7e-4aa5-9672-4abf7bdf085d_186" sourcehash="-1270713326" targethash="-1869473304"/>
  <segment id="7a98168b-221b-4a2a-85b7-e3dc6730f5ce_187" sourcehash="-1465815456" targethash="741938736"/>
  <segment id="a179f2ea-bb39-48f5-a1eb-ac1636e0a555_188" sourcehash="-1545613859" targethash="-1682128867"/>
  <segment id="0dccd922-f0a4-4f2b-bf4f-d0c9ae35878a_189" sourcehash="-1159665500" targethash="956138437"/>
  <segment id="adb1c1e1-fc5b-4eda-8b5b-ed50a8b58840_190" sourcehash="-1566365566" targethash="735225318"/>
  <segment id="eb514b67-cae7-4241-a43e-5925126dd924_191" sourcehash="-398325636" targethash="1120871542"/>
  <segment id="eb514b67-cae7-4241-a43e-5925126dd924_192" sourcehash="-35267398" targethash="453824969"/>
  <segment id="ba4c07c6-7131-44b9-ac20-400844bec4b1_193" sourcehash="-1923167113" targethash="-496958130"/>
  <segment id="5fc006b7-4f5e-4834-b70b-160f40ad9e05_194" sourcehash="1510476298" targethash="-755336515"/>
  <segment id="9a5a0527-3942-4142-bc8f-1be33f45e365_195" sourcehash="-823489967" targethash="-546574128"/>
  <segment id="9a5a0527-3942-4142-bc8f-1be33f45e365_196" sourcehash="-1299934311" targethash="-719742825"/>
  <segment id="fd0975cc-f896-463a-9792-8a68c11362d9_197" sourcehash="1924521251" targethash="-437806506"/>
  <segment id="fd0975cc-f896-463a-9792-8a68c11362d9_198" sourcehash="-1942441370" targethash="-704560177"/>
  <segment id="a0f3e995-b59f-4659-87de-a2a3d5efaec1_199" sourcehash="-1866555212" targethash="297483453"/>
  <segment id="22145577-1d43-4fe3-954d-4a5e4482e9ea_200" sourcehash="2144803216" targethash="1504639091"/>
  <segment id="22145577-1d43-4fe3-954d-4a5e4482e9ea_201" sourcehash="1354877711" targethash="1859206263"/>
  <segment id="acad9252-5f2f-4ffd-9c7c-2a9e51ef10fc_202" sourcehash="1593740251" targethash="-702218402"/>
  <segment id="5c6d7fd9-df78-4668-82a7-c2f524b3eec4_203" sourcehash="-1930850867" targethash="-1570905102"/>
  <segment id="5c6d7fd9-df78-4668-82a7-c2f524b3eec4_204" sourcehash="-575908330" targethash="-474177170"/>
  <segment id="0dc160ef-6df0-4b1c-967c-677ae8883c03_205" sourcehash="-1984728370" targethash="1066231512"/>
  <segment id="2be03f24-4955-48e5-b52e-8477d094c616_206" sourcehash="-1442501029" targethash="1890369949"/>
  <segment id="fb4cc93a-0b8f-419e-b0d7-1cacc265ec4d_207" sourcehash="-334241614" targethash="548886033"/>
  <segment id="5390bebb-2877-4079-bf12-47c420549a78_208" sourcehash="-823955813" targethash="-823234917"/>
  <segment id="ee57c89c-f587-4077-9105-7fa48a49b9ac_209" sourcehash="-1353376404" targethash="194155351"/>
  <segment id="ee57c89c-f587-4077-9105-7fa48a49b9ac_210" sourcehash="-1487548319" targethash="-878760640"/>
  <segment id="4f8ad2fb-70a8-41e7-8d9e-a6e0dc8698de_211" sourcehash="1274524494" targethash="617118327"/>
  <segment id="1c8d1322-b902-4269-874d-b030e5c7bb30_212" sourcehash="-1498004157" targethash="1239699427"/>
  <segment id="1c8d1322-b902-4269-874d-b030e5c7bb30_213" sourcehash="1226950894" targethash="711624032"/>
  <segment id="f210b8cb-16ca-4155-ab0c-902e23a1575a_214" sourcehash="783412970" targethash="358894937"/>
  <segment id="93322379-025d-4ff7-b675-a8c4aa43f62f_215" sourcehash="-868582194" targethash="1453477652"/>
  <segment id="77a23d70-5351-4fa5-96a5-92c0d112f42f_216" sourcehash="1917066728" targethash="-187583126"/>
  <segment id="371022f0-a03b-406c-a00d-698565c02072_217" sourcehash="1393175546" targethash="1393175546"/>
  <segment id="a74957ad-4df6-49cc-8651-c76a6663ce66_218" sourcehash="121364306" targethash="121364306"/>
  <segment id="7a7759e0-a833-4c8f-88f0-5900ea870c74_219" sourcehash="1797106565" targethash="1797106565"/>
  <segment id="9318e710-b013-44a2-9058-6a69c3be5ade_220" sourcehash="2055982780" targethash="2055982780"/>
  <segment id="05589b32-497f-4846-b92d-7397fc083646_221" sourcehash="1343712191" targethash="1343581119"/>
  <segment id="066d41a2-edbf-4135-a72f-cf5e2eeb74cb_222" sourcehash="2015103840" targethash="2014972768"/>
  <segment id="91a44582-ed88-46b5-b21c-94a0a983a5f6_223" sourcehash="186860669" targethash="-1847226598"/>
  <segment id="fdcc6aae-89f9-4502-b8c1-5bd8d4e62490_224" sourcehash="1827280133" targethash="-1237058877"/>
  <segment id="80ec8c16-21df-49b0-b311-76ad643932c9_225" sourcehash="-1008932279" targethash="1980680641"/>
  <segment id="7ad1c948-b4f9-48f4-9f3d-0d81dc593a9e_226" sourcehash="-339030527" targethash="-339227135"/>
  <segment id="e3ee752e-26c6-420e-9b93-e92c229b4b6b_227" sourcehash="-1757722971" targethash="272319857"/>
  <segment id="e3ee752e-26c6-420e-9b93-e92c229b4b6b_228" sourcehash="349608053" targethash="703057806"/>
  <segment id="aaad9423-5df2-4004-a3b0-58180d0e8c9d_229" sourcehash="1454595686" targethash="965515103"/>
  <segment id="7594035f-091a-4235-85da-aae595e450e8_230" sourcehash="-996236662" targethash="1489640864"/>
  <segment id="fa944c17-8b42-4796-b77b-2b6017fe6010_231" sourcehash="411846518" targethash="-2060191281"/>
  <segment id="b060fdb5-d1bb-494e-b216-e591a2501036_232" sourcehash="-372301026" targethash="-770015059"/>
  <segment id="4aafb74f-1773-4ba5-ab39-0e4c60075b82_233" sourcehash="514279001" targethash="-2076215933"/>
  <segment id="09d8e64f-a262-4973-8d48-dcf3df119a90_234" sourcehash="-26232006" targethash="-1892258065"/>
  <segment id="ab9b233d-b5be-4d6c-b918-06e3bedcf739_235" sourcehash="465809407" targethash="-1655306371"/>
  <segment id="e1e6b45a-8f54-461b-ad7d-599393c389ae_236" sourcehash="487335505" targethash="487335505"/>
  <segment id="3e52d4d6-cb92-426f-a3f1-298014260771_237" sourcehash="1871705396" targethash="1871705396"/>
  <segment id="d866e36a-af43-4e46-aa4a-096af7aada67_238" sourcehash="941983435" targethash="941983435"/>
  <segment id="95c5483c-6385-4fd9-8cae-fdc24b5319dd_239" sourcehash="-1706553911" targethash="-1706553911"/>
  <segment id="272a7c2a-b193-4add-9cd5-6552e4e2883a_240" sourcehash="756966323" targethash="756966323"/>
  <segment id="dab89b4d-4da1-4097-b2c8-c46bb1b73545_241" sourcehash="-1337396268" targethash="-1337396268"/>
  <segment id="41efadae-dd73-44c2-baf3-07712a803b49_242" sourcehash="-1160433137" targethash="-1160433137"/>
  <segment id="0fb37342-c957-49ae-86d2-741bc75c74ee_243" sourcehash="465174471" targethash="465567687"/>
  <segment id="1bd4a5e1-a294-466f-9b6f-5a286496c918_244" sourcehash="1210223080" targethash="1210092008"/>
  <segment id="6a538832-e831-4fd1-a2b4-ea44b31343f9_245" sourcehash="351880518" targethash="352273734"/>
  <segment id="0ad64bff-f772-4267-8d79-c64826989f7e_246" sourcehash="-829325265" targethash="1415007048"/>
  <segment id="3d4b4b32-e2a4-49ab-b553-96319b306f69_247" sourcehash="-781661248" targethash="-1517140391"/>
  <segment id="4bb29a11-43e8-42da-a76b-b9d8a1001069_248" sourcehash="722157996" targethash="337127258"/>
  <segment id="b5dbcbfd-c276-499b-96b8-c11a3bf9f447_249" sourcehash="1476171986" targethash="619419766"/>
  <segment id="b5dbcbfd-c276-499b-96b8-c11a3bf9f447_250" sourcehash="1307576952" targethash="-1194200522"/>
  <segment id="7d591193-69ac-48a9-ab6b-6d1f9eb8124a_251" sourcehash="-1706058464" targethash="-795237093"/>
  <segment id="810847a9-378d-4b49-a270-b4997559f9b7_252" sourcehash="1941274625" targethash="1481212641"/>
  <segment id="810847a9-378d-4b49-a270-b4997559f9b7_253" sourcehash="-1806171561" targethash="1185863749"/>
  <segment id="810847a9-378d-4b49-a270-b4997559f9b7_254" sourcehash="581387929" targethash="-655013908"/>
  <segment id="32784d92-b16c-49bf-8729-10fcfeee1f76_255" sourcehash="-1620035877" targethash="1146879910"/>
  <segment id="32784d92-b16c-49bf-8729-10fcfeee1f76_256" sourcehash="1908936064" targethash="1217216470"/>
  <segment id="55796557-418e-4728-88fa-a3bf8e2cc122_257" sourcehash="-281650016" targethash="-1540522025"/>
  <segment id="fa49adbe-9a0c-43fe-ae67-7ccb79492a46_258" sourcehash="-710638318" targethash="1814620407"/>
  <segment id="8534e19a-14d9-4803-a448-a3d3c28fc5bc_259" sourcehash="373043585" targethash="22149061"/>
  <segment id="96840349-e50d-4a2f-b1d7-e55c86b22727_260" sourcehash="2063516579" targethash="-604521969"/>
  <segment id="085e7b0c-f433-45cc-84e5-70eb6bc20bb1_261" sourcehash="1022049357" targethash="1022049357"/>
  <segment id="7baccef1-d06e-4d67-8773-c0a355657007_262" sourcehash="1107336643" targethash="1107336643"/>
  <segment id="d5ffc9bf-c2db-4e71-9ddd-ff3663b88770_263" sourcehash="2039123464" targethash="2039123464"/>
  <segment id="f4a43c79-3418-4d2c-bb35-e84672da0276_264" sourcehash="1048981164" targethash="806850772"/>
  <segment id="aca4bb65-bf80-446d-bf82-38fcf644a421_265" sourcehash="-263032898" targethash="-263032898"/>
  <segment id="4322d5b8-2574-4382-bd93-3370cd8c660a_266" sourcehash="1112976938" targethash="1112976938"/>
  <segment id="3ebe16c3-6b5a-42a6-bd69-dcc1ab1b1c7a_267" sourcehash="-1467111545" targethash="-1467111545"/>
  <segment id="a29838b5-e608-4702-9e37-9fc73df46c54_268" sourcehash="-879195048" targethash="-862977566"/>
  <segment id="5eb6c58a-87f1-4676-b1ff-10c8c886268a_269" sourcehash="1276960741" targethash="-1485497690"/>
  <segment id="77e54912-d1bb-45b4-b537-b1bb1379158f_270" sourcehash="-496792943" targethash="-862858609"/>
  <segment id="e757c6ef-9d7b-439e-af5b-6a6f3ea26806_271" sourcehash="889657096" targethash="889853704"/>
  <segment id="e71ab851-6ef5-4c5d-bf26-0d2c686ca20a_272" sourcehash="2068978403" targethash="1564671974"/>
  <segment id="e71ab851-6ef5-4c5d-bf26-0d2c686ca20a_273" sourcehash="-2065134624" targethash="-292282469"/>
  <segment id="83f5b85b-3209-4f0e-b487-6d0d4b04c45b_274" sourcehash="1405374745" targethash="1023121440"/>
  <segment id="4e6fd69f-4e48-4d57-a966-45a874274f91_275" sourcehash="447934672" targethash="1815726474"/>
  <segment id="4e6fd69f-4e48-4d57-a966-45a874274f91_276" sourcehash="1748871257" targethash="1787592919"/>
  <segment id="e339636d-f958-4e03-8967-bf710bc27768_277" sourcehash="82164724" targethash="-565423054"/>
  <segment id="c899b811-073e-4b9d-be2e-fa2dbe8bc219_278" sourcehash="906006743" targethash="1779341425"/>
  <segment id="88f7f002-5773-4f83-baa5-4a603e840478_279" sourcehash="1765764062" targethash="-898847154"/>
  <segment id="9908717f-595f-47b8-8f2d-a88906b9384c_280" sourcehash="115924387" targethash="115924387"/>
  <segment id="7ff2f18c-9a32-4fac-b3d1-750743627ad6_281" sourcehash="-1655373656" targethash="945552070"/>
  <segment id="1027cae8-232b-4395-b8ee-220ce368294b_282" sourcehash="-454429119" targethash="384430829"/>
  <segment id="ef6680cd-11f6-403c-ad18-18073aa8789b_283" sourcehash="-426835578" targethash="1390975895"/>
  <segment id="88ca365b-50e5-489a-b986-185856ed6c33_284" sourcehash="-495401492" targethash="1633190166"/>
  <segment id="cac29524-8fee-4282-9c73-871bfc71163b_285" sourcehash="-1543639373" targethash="-1676201129"/>
  <segment id="67a9323b-6d4a-4f18-b890-2e92f1559361_286" sourcehash="1820997370" targethash="63686795"/>
  <segment id="e16abfcd-0eb5-404d-bb38-3d3967393f0d_287" sourcehash="1529353934" targethash="785596855"/>
  <segment id="4a42e9ba-47a4-462b-9e1f-2df19f6d5747_288" sourcehash="-1936472484" targethash="-633237063"/>
  <segment id="c0e4c851-b4c1-40e5-be89-688f3715b76a_289" sourcehash="2009940018" targethash="1394421192"/>
  <segment id="9af6b99c-5cb6-4aa9-a817-f15b7e044de9_290" sourcehash="-325291499" targethash="-1047541369"/>
  <segment id="7aeed3a8-7e14-4504-b77f-1705c235a5b7_291" sourcehash="1478603855" targethash="1614985615"/>
  <segment id="9cb43381-8381-413b-a31b-e0896373822a_292" sourcehash="47091222" targethash="-2133596809"/>
  <segment id="e9295e5d-1f5a-4b7d-8443-0fec384e5975_293" sourcehash="-146446240" targethash="-1736793767"/>
  <segment id="777c61ca-dc1c-49e3-927e-c900fc4ae66b_294" sourcehash="563444853" targethash="-1979290208"/>
  <segment id="abddfcee-47d1-4cea-9c89-63b12bd40843_295" sourcehash="1430019479" targethash="-5148259"/>
  <segment id="abddfcee-47d1-4cea-9c89-63b12bd40843_296" sourcehash="629894823" targethash="1176641937"/>
  <segment id="dc05acb5-ab1c-40de-b680-ea7f8e0d0c5d_297" sourcehash="637012199" targethash="-2048158972"/>
  <segment id="e9067ba2-cb67-4d34-9e3d-649c9593d5a3_298" sourcehash="-823497061" targethash="-823693669"/>
  <segment id="5ba4d7f3-7166-40c9-8845-7e27ae503e6c_299" sourcehash="854208763" targethash="-1775386944"/>
  <segment id="5ba4d7f3-7166-40c9-8845-7e27ae503e6c_300" sourcehash="909710758" targethash="839158136"/>
  <segment id="7bdc11cc-cb7e-44c1-920a-b8fb9e9833a7_301" sourcehash="-1515494317" targethash="-1566717806"/>
  <segment id="7bdc11cc-cb7e-44c1-920a-b8fb9e9833a7_302" sourcehash="1203415667" targethash="968711932"/>
  <segment id="7bdc11cc-cb7e-44c1-920a-b8fb9e9833a7_303" sourcehash="-723916737" targethash="-2083646323"/>
  <segment id="efcbb4ef-8de1-44a2-90db-05397cb9687c_304" sourcehash="1825838338" targethash="-1233257788"/>
  <segment id="2e8b17a5-21ec-49a7-bf3f-b454b7cdc45a_305" sourcehash="170563391" targethash="-1601909826"/>
  <segment id="faff26ab-39e9-4b4f-9124-4043ab618327_306" sourcehash="631384668" targethash="965516964"/>
  <segment id="02d582b4-a7d6-4ae4-81f5-34acae3dd527_307" sourcehash="-1737224721" targethash="-1737224721"/>
  <segment id="2e4fddd3-2e0e-4de5-baf7-3d8fea6c8803_308" sourcehash="1721792804" targethash="-1011973302"/>
  <segment id="36fa0bd2-41fd-46cc-bad8-9c31085e45d1_309" sourcehash="1557958901" targethash="-1361275815"/>
  <segment id="a7961f58-0aa3-4311-9d7e-b29c9aed5954_310" sourcehash="112947579" targethash="-1294144662"/>
  <segment id="796252da-c013-4ff2-b906-f04b598e5bb8_311" sourcehash="-917002037" targethash="1249373233"/>
  <segment id="0f5c3bf1-cdf8-4f51-97c1-d60c3fb10998_312" sourcehash="-1213678230" targethash="-2008915826"/>
  <segment id="1140e409-5ce2-400a-8b5f-bda121174278_313" sourcehash="-1037083989" targethash="-1385257766"/>
  <segment id="534638c0-8242-495a-be56-5beb4fff0521_314" sourcehash="151540931" targethash="2096300986"/>
  <segment id="0f5ce50c-3ea0-44ce-9cc7-a5d4ba30a5e0_315" sourcehash="1774225747" targethash="1058201270"/>
  <segment id="094a2ffb-8b31-4bd4-a4e2-11e751d07b96_316" sourcehash="-1269468144" targethash="-1870325270"/>
  <segment id="36499119-b0e8-4718-b4e9-fe10c51039df_317" sourcehash="1403358165" targethash="844079061"/>
  <segment id="bb9dd9c8-8620-474e-af57-9c55fe571be8_318" sourcehash="-1546203709" targethash="-1682587645"/>
  <segment id="79df82c2-ab00-4850-bfae-71194a897090_319" sourcehash="-1158027102" targethash="954500035"/>
  <segment id="5d9378a9-bc17-4bb2-b2e2-e01e4dc2534c_320" sourcehash="-549155906" targethash="-1334099321"/>
  <segment id="f71b32a9-73db-4ceb-b6f5-223881b341ea_321" sourcehash="-1219837229" targethash="501522002"/>
  <segment id="773d15fd-9823-4b38-b813-0b72db4e1b62_322" sourcehash="-1414014757" targethash="1897805597"/>
  <segment id="28932925-4468-4efa-a444-027ee8223548_323" sourcehash="-1893097667" targethash="-1856223484"/>
  <segment id="4a8729f5-b19d-49ec-a32c-8d54acd3ca40_324" sourcehash="1585174859" targethash="-606056186"/>
  <segment id="651795e7-e735-4dfd-8ce2-f366f15b4bb8_325" sourcehash="-76096455" targethash="-1159209096"/>
  <segment id="f3651060-47ff-4f56-96a9-5ad3473f0ab1_326" sourcehash="-1158701079" targethash="-525735520"/>
  <segment id="a66e764c-70e7-4f16-88e0-6e34170849fd_327" sourcehash="1100165409" targethash="1762954254"/>
  <segment id="b97b4c4c-045d-4139-872d-bf74d019824c_328" sourcehash="577437298" targethash="152072342"/>
  <segment id="b97b4c4c-045d-4139-872d-bf74d019824c_329" sourcehash="-286267066" targethash="1297701829"/>
  <segment id="b97b4c4c-045d-4139-872d-bf74d019824c_330" sourcehash="-27249797" targethash="915369446"/>
  <segment id="ad5ef59a-dc23-486f-97e3-f3e51c4b7772_331" sourcehash="1016113832" targethash="-851597843"/>
  <segment id="7e35e8a0-e0e0-4417-93f4-14932b0c58f6_332" sourcehash="1331066846" targethash="1397523969"/>
  <segment id="be763691-3853-46fd-8d5a-832f72831b9b_333" sourcehash="-1527794203" targethash="83606347"/>
  <segment id="83cd7564-0fcd-4790-8819-a35ca092652e_334" sourcehash="-1104007434" targethash="1613675903"/>
  <segment id="586c069f-dd75-4f77-b63a-7115b0a6b4a6_335" sourcehash="1429626262" targethash="-4492900"/>
  <segment id="586c069f-dd75-4f77-b63a-7115b0a6b4a6_336" sourcehash="896744033" targethash="-1584756654"/>
  <segment id="8a8c6028-b18b-44b4-89a4-b6a66f12d413_337" sourcehash="524856755" targethash="1814199886"/>
  <segment id="0d5e711a-9c6a-4d97-ac47-f1b2b14e0201_338" sourcehash="616526615" targethash="-965805790"/>
  <segment id="f103900c-7265-45f7-a5f3-5eeda1d2a14f_339" sourcehash="675871265" targethash="675674657"/>
  <segment id="70f883f3-0a18-4731-b098-46aa6bbab652_340" sourcehash="-1048755914" targethash="1706741517"/>
  <segment id="70f883f3-0a18-4731-b098-46aa6bbab652_341" sourcehash="-142692039" targethash="52615644"/>
  <segment id="b1621a58-a4a5-490e-bb80-7cb26658d07c_342" sourcehash="1922238380" targethash="618868433"/>
  <segment id="ef559055-e6af-438e-932d-dc53cebe027b_343" sourcehash="-204380109" targethash="-203659213"/>
  <segment id="5eb1250a-c255-47c3-a7ed-a0f91a043421_344" sourcehash="1653327301" targethash="-443824623"/>
  <segment id="5eb1250a-c255-47c3-a7ed-a0f91a043421_345" sourcehash="648272428" targethash="1552960666"/>
  <segment id="16540ced-fbc3-4dff-ac3e-e197470f91b1_346" sourcehash="-1035935586" targethash="-1627076681"/>
  <segment id="7a0e65df-1558-4c9c-b0a2-df2885bbf526_347" sourcehash="718885486" targethash="-766076675"/>
  <segment id="645a6cbb-f016-4805-9969-2286cb616a16_348" sourcehash="329267396" targethash="329267396"/>
  <segment id="e7e58cf9-3252-401a-b0ee-6ddbb1b30d80_349" sourcehash="-2146636415" targethash="620894191"/>
  <segment id="54ab1cb6-1cae-4e1a-925e-d8e0bb3f4ffc_350" sourcehash="-1353850568" targethash="1565386132"/>
  <segment id="62cc9df7-d55d-464f-8031-aa8bcf55a717_351" sourcehash="-400757346" targethash="1551595407"/>
  <segment id="60c25df9-c412-419f-972a-f420762cce6e_352" sourcehash="1815290708" targethash="-283940946"/>
  <segment id="44a4e7a6-3cb1-4792-bdb3-52edd23d8468_353" sourcehash="-737326641" targethash="-337144789"/>
  <segment id="3fdf2ee0-3563-45c3-8df6-ad290c47db98_354" sourcehash="483116992" targethash="1938438577"/>
  <segment id="fc72a234-d78f-4f8d-abdc-3ed37af0f9b5_355" sourcehash="-1402215554" targethash="-644828153"/>
  <segment id="16796343-0747-4b00-aa04-0bb0f675dfd2_356" sourcehash="174851508" targethash="1555976785"/>
  <segment id="2e363210-2494-4c1f-892e-c27ee02a4f20_357" sourcehash="447275453" targethash="1048087623"/>
  <segment id="c725a71b-5889-4d48-8582-ac3029696385_358" sourcehash="-450796365" targethash="-742240182"/>
  <segment id="7e018b7f-d967-4302-b4e6-f31ee66fac3a_359" sourcehash="1165646182" targethash="2098812070"/>
  <segment id="97561772-f199-4607-8527-24aff3334c6a_360" sourcehash="1231722863" targethash="-881331698"/>
  <segment id="cb21f102-45e8-4560-aef7-b65ef1c68f36_361" sourcehash="1274721103" targethash="616921718"/>
  <segment id="bce09fe5-8cc5-47e5-9d98-688ffecdb70f_362" sourcehash="1485174559" targethash="1455424278"/>
  <segment id="a7ba4272-296d-4506-b4a6-ea5392def45e_363" sourcehash="-509371330" targethash="-927834652"/>
  <segment id="fc3a4894-f320-42d7-9251-5629a731a521_364" sourcehash="-2080923764" targethash="1510590700"/>
  <segment id="822c73f2-f367-4576-9b5b-6aa2a9e3e338_365" sourcehash="-1670302447" targethash="1706265311"/>
  <segment id="6492bd56-3967-43c1-b758-bdef6b60ab20_366" sourcehash="-696233083" targethash="207803031"/>
  <segment id="65bd1a39-3911-4c98-a954-fff4c7e8a6c8_367" sourcehash="781018303" targethash="749713107"/>
  <segment id="9ab6f6db-f171-485e-8295-2144d05fb751_368" sourcehash="1396279386" targethash="305903141"/>
  <segment id="9ab6f6db-f171-485e-8295-2144d05fb751_369" sourcehash="-1257787809" targethash="-1159350588"/>
  <segment id="905b0910-5333-4867-9346-8f2cdadccfe0_370" sourcehash="1717959927" targethash="-730522905"/>
  <segment id="905b0910-5333-4867-9346-8f2cdadccfe0_371" sourcehash="246529733" targethash="-1260021115"/>
  <segment id="f68ce005-bc39-4bc5-a14a-afd4a0f4eda8_372" sourcehash="1417587532" targethash="305644835"/>
  <segment id="f68ce005-bc39-4bc5-a14a-afd4a0f4eda8_373" sourcehash="-635715867" targethash="-10927361"/>
  <segment id="47e04135-165f-4cd7-b0d8-804e5bdcd653_374" sourcehash="1883438528" targethash="-793828459"/>
  <segment id="c1172c4d-4490-47b6-85e0-cc01bc2c59f1_375" sourcehash="-910908737" targethash="320687481"/>
  <segment id="4bda5e25-7594-4461-8745-a87a1a5f228a_376" sourcehash="-1763306050" targethash="101881251"/>
  <segment id="4bda5e25-7594-4461-8745-a87a1a5f228a_377" sourcehash="819929141" targethash="1420634541"/>
  <segment id="4bda5e25-7594-4461-8745-a87a1a5f228a_378" sourcehash="-1295322541" targethash="-51126505"/>
  <segment id="42e7b13a-56a7-461c-96cb-041b3f60366e_379" sourcehash="-728350574" targethash="1971411605"/>
  <segment id="e9499c23-a52c-4dae-af14-88c299cd23a8_380" sourcehash="115924396" targethash="115924396"/>
  <segment id="aae40dbb-3006-4736-964d-d3690b057931_381" sourcehash="-1655373655" targethash="945552071"/>
  <segment id="79a4dd3c-6fd8-4598-9012-4b0583fc3097_382" sourcehash="-454429118" targethash="384430830"/>
  <segment id="a91bae91-6a2f-48eb-8e24-875a4e91bce8_383" sourcehash="-1017168400" targethash="-785095930"/>
  <segment id="29b26cc5-c86b-4a6d-96c7-377d11fd6ec9_384" sourcehash="1922256714" targethash="1447240368"/>
  <segment id="c3c1384d-daea-4ae7-bf46-c1c26e787c52_385" sourcehash="1088346864" targethash="-624996837"/>
  <segment id="9e7807b0-4053-4792-9773-b8fbf7b7d188_386" sourcehash="-2031588027" targethash="-1098162043"/>
  <segment id="cf2830cd-c2e4-4237-8283-70af3abd6b1d_387" sourcehash="237303624" targethash="531797725"/>
  <segment id="9bbd3734-babe-4865-b96e-9bbb5635d6ef_388" sourcehash="-1341011262" targethash="-550632453"/>
  <segment id="27d78c78-6a15-4063-9195-0c4699b910fb_389" sourcehash="543872490" targethash="-1964508704"/>
  <segment id="27d78c78-6a15-4063-9195-0c4699b910fb_390" sourcehash="593281383" targethash="391808906"/>
  <segment id="4de83932-4635-4161-9b46-9d076a3d2f06_391" sourcehash="-783096527" targethash="1280634609"/>
  <segment id="f157b41d-af7b-441b-838b-fc5a6dd10c3b_392" sourcehash="1956334676" targethash="443712534"/>
  <segment id="1f2a4e86-fc65-48ce-b588-29ccf651f2a5_393" sourcehash="-362239477" targethash="1568482091"/>
  <segment id="17ba8f5b-7ffd-4ad6-8023-78fc5b7f95ad_394" sourcehash="-860143202" targethash="1753124182"/>
  <segment id="0698f6f4-b2f3-4776-b72c-6cc09293386c_395" sourcehash="362695011" targethash="-193111564"/>
  <segment id="71dddfaa-5570-45cf-a338-a633aa661d30_396" sourcehash="2089599617" targethash="-2107966182"/>
  <segment id="450825d3-bdcc-468b-97c3-5eb9ee0f0a52_397" sourcehash="-747551871" targethash="2104802598"/>
  <segment id="419a5add-8b9f-4111-8a0a-b806d2826b2f_398" sourcehash="2058731380" targethash="-624968787"/>
  <segment id="70f55ead-75b2-49a4-9cec-6e54698f24fb_399" sourcehash="676526625" targethash="677378593"/>
  <segment id="2d4f7c35-4c44-43c5-956d-0427eb111694_400" sourcehash="-1056882377" targethash="1707527948"/>
  <segment id="2d4f7c35-4c44-43c5-956d-0427eb111694_401" sourcehash="-2047289510" targethash="137204743"/>
  <segment id="4aa50ef9-9951-42e3-81d3-62da1edfd47c_402" sourcehash="-688098554" targethash="738537708"/>
  <segment id="8855f38a-c2a6-433d-afc3-9d5328685e83_403" sourcehash="470100026" targethash="1874606668"/>
  <segment id="59a20027-379c-4b42-8851-1538ba344f9e_404" sourcehash="-1531381256" targethash="-187602004"/>
  <segment id="07339109-dbe1-471d-aeb8-9138eb8b3896_405" sourcehash="2023238641" targethash="-1608262016"/>
  <segment id="5bc85af9-724a-41e8-b782-febda38d5d47_406" sourcehash="-615273361" targethash="800994443"/>
  <segment id="ebb91a51-9c74-47b5-90cc-8d728c8f31b5_407" sourcehash="-350038715" targethash="731159466"/>
  <segment id="ae20c0c8-811b-425f-94c2-b656711dc407_408" sourcehash="2132502930" targethash="-1182418088"/>
  <segment id="38bb5064-3865-4001-81bc-01a357ee2939_409" sourcehash="1270555143" targethash="63965680"/>
  <segment id="2b3b21c5-6e57-47b7-919f-64c9fb6f1a8b_410" sourcehash="1746015535" targethash="-937946634"/>
  <segment id="66b41238-da8c-4822-8494-01625d74c35f_411" sourcehash="890050314" targethash="889198346"/>
  <segment id="81a7aff3-0260-4abb-ad02-83311aa9acef_412" sourcehash="-540562422" targethash="1489481694"/>
  <segment id="81a7aff3-0260-4abb-ad02-83311aa9acef_413" sourcehash="-1561342925" targethash="-1160416838"/>
  <segment id="db6bec33-e82b-413d-bdcc-33ea5543118e_414" sourcehash="377768954" targethash="-1819574214"/>
  <segment id="c22aa049-b114-46b7-a7b4-d07ca3aa2a9e_415" sourcehash="343587418" targethash="2056483352"/>
  <segment id="94c487c4-26d7-40ce-8040-fc7754959f8e_416" sourcehash="976264984" targethash="-1926949320"/>
  <segment id="3e343aff-2f68-4c2a-8b55-b70efd312d7f_417" sourcehash="380360794" targethash="-1301408622"/>
  <segment id="b150b555-7982-40e9-89f1-b66f828e6f71_418" sourcehash="-1692338656" targethash="2059658935"/>
  <segment id="b3d26829-221e-4ac1-8dba-9d7725c21362_419" sourcehash="-218912938" targethash="-1339686689"/>
  <segment id="c40448fe-93fe-4411-b7ea-5dec9af8450e_420" sourcehash="1677396306" targethash="1247922872"/>
  <segment id="ccac6bfa-a58d-41eb-b93e-40fbbbc698a7_421" sourcehash="-480122347" targethash="-1384279695"/>
  <segment id="ccac6bfa-a58d-41eb-b93e-40fbbbc698a7_422" sourcehash="-2057141424" targethash="-1945166121"/>
  <segment id="4639ede4-3714-4d92-865f-55d9a43f0d6d_423" sourcehash="-1308456858" targethash="1756063648"/>
  <segment id="3b331a79-1de4-4a3f-b39a-01e794728a96_424" sourcehash="-1350754173" targethash="97745922"/>
  <segment id="1284de1e-58ab-48a8-af9e-4394ec869e07_425" sourcehash="1878593316" targethash="256678171"/>
  <segment id="4582ccd0-0cde-45c5-9679-6ecfa611d035_426" sourcehash="1088417299" targethash="1297610016"/>
  <segment id="1a3970a5-6b90-4bbe-b67f-a531271fd9b5_427" sourcehash="347904712" targethash="-1394774876"/>
  <segment id="a8ec3ffd-a755-4b8e-8f39-651f2fdb5611_428" sourcehash="-18961842" targethash="-18961842"/>
  <segment id="2ea1d171-226a-4d19-999a-ea9c4ef68871_429" sourcehash="-140909342" targethash="-1066373101"/>
  <segment id="a022675e-e129-4765-bddc-fdafbed72382_430" sourcehash="-793920013" targethash="-1344840460"/>
  <segment id="cf042ba5-8289-41e4-a7ab-166b9c9ce016_431" sourcehash="400114991" targethash="95558617"/>
  <segment id="2c172462-8937-4c77-ba8c-26ce142e855d_432" sourcehash="-1766442271" targethash="392842051"/>
  <segment id="0a47b41f-6dd9-49a3-8c06-9d7c7a600f14_433" sourcehash="-622253819" targethash="-998007170"/>
  <segment id="dfe20b32-d3ef-4c7d-aac4-11a658d68d54_434" sourcehash="1799140419" targethash="-1981377657"/>
  <segment id="8bda4069-60fb-408b-91fb-dc5490fade38_435" sourcehash="1611867721" targethash="4817186"/>
  <segment id="7f45cb4f-21a9-4f9d-b09f-32a05dcde749_436" sourcehash="-1269337071" targethash="-1870194197"/>
  <segment id="0868e4c6-909e-47df-b547-01c34fb5c657_437" sourcehash="-2009179136" targethash="1509379198"/>
  <segment id="ee4cbe1b-73b0-4e7f-83f4-5fc951fb8f8b_438" sourcehash="-1546334782" targethash="-1682456574"/>
  <segment id="ec3610ac-cf68-4e5b-975f-ab7c157bff2a_439" sourcehash="-1157896031" targethash="954631104"/>
  <segment id="c0a98e7e-0815-439f-bef5-e21390e96bb1_440" sourcehash="-740121562" targethash="2037352492"/>
  <segment id="c0a98e7e-0815-439f-bef5-e21390e96bb1_441" sourcehash="1386666815" targethash="-995635830"/>
  <segment id="3559a51e-6bb6-4be4-b0b3-1236db2d20bd_442" sourcehash="-292538159" targethash="-2119175704"/>
  <segment id="5b169502-bb46-4c51-b84c-dc205207599b_443" sourcehash="700688243" targethash="809315077"/>
  <segment id="b40e391c-328a-4f80-bbdc-bed41a7a3d7c_444" sourcehash="732478175" targethash="1979289831"/>
  <segment id="500f511c-e647-4248-85d4-0af46a3167c8_445" sourcehash="-2097205581" targethash="1769267226"/>
  <segment id="093a5844-6d49-420b-8f4e-8b5b78811dc3_446" sourcehash="1268353804" targethash="-292327245"/>
  <segment id="7598ff39-9c0b-41dd-af3d-1b493eaec80b_447" sourcehash="1377841047" targethash="-1995708694"/>
  <segment id="7598ff39-9c0b-41dd-af3d-1b493eaec80b_448" sourcehash="-1516006788" targethash="2143615979"/>
  <segment id="55346d8a-b165-460f-a0f6-a1132149ba59_449" sourcehash="116478389" targethash="1617830045"/>
  <segment id="20795608-f00c-49ab-a442-bf150fe9b8ec_450" sourcehash="2028470756" targethash="1949285030"/>
  <segment id="e95d11f6-3954-4649-a8b5-816782f35539_451" sourcehash="569416427" targethash="-1500562899"/>
  <segment id="bb22d725-2fa2-4d60-a1fe-d5ab8414018b_452" sourcehash="-1563932401" targethash="-2102142715"/>
  <segment id="2d2b89bf-edc1-40a5-b6c1-48d6b5896da8_453" sourcehash="-398705072" targethash="-385991088"/>
  <segment id="6228de01-7d37-429a-bbbd-0def3d393539_454" sourcehash="-823782929" targethash="-823782929"/>
  <segment id="e26e627f-0991-410e-95ae-796e45941f11_455" sourcehash="-520575238" targethash="-166746649"/>
  <segment id="9118ea8c-829f-4017-8632-e033f4d4b045_456" sourcehash="-1885795460" targethash="-1998910596"/>
  <segment id="a69e2462-2707-4dab-9552-c93be25d744b_457" sourcehash="2034473626" targethash="2038536858"/>
  <segment id="f10e01c8-594b-493e-bfe2-cc01d1016696_458" sourcehash="1616563396" targethash="1325322130"/>
  <segment id="3d02daa9-0db2-40b2-aeab-3f4768a8586d_459" sourcehash="1599979235" targethash="-1789121828"/>
  <segment id="e06b3f38-cd06-4dc8-86c3-9cb5745a5433_460" sourcehash="931394579" targethash="-234727562"/>
  <segment id="d83ad4f9-1bbb-43be-a386-e08184d1f032_461" sourcehash="68589019" targethash="443141421"/>
  <segment id="49ab2ce8-e864-4d1d-b42c-f950dfeb95db_462" sourcehash="-815941175" targethash="347181922"/>
  <segment id="955a79a2-6744-4041-9a27-a94932369532_463" sourcehash="483408951" targethash="298878317"/>
  <segment id="723d71d9-0cc9-4c25-b23c-05af088d4c9d_464" sourcehash="1853888324" targethash="-545967309"/>
  <segment id="6d67dedd-7afb-4015-9fc1-d145e27b7e88_465" sourcehash="1738071233" targethash="-1133185430"/>
  <segment id="bf3788e9-c12c-47e3-b4b9-120d72121e38_466" sourcehash="-647956375" targethash="-731889357"/>
  <segment id="8764756b-b175-4a2b-93c4-b9daa3e15542_467" sourcehash="-272828828" targethash="258409486"/>
  <segment id="086064b8-4e29-4f72-b6a1-f42a3bc06843_468" sourcehash="-1951566778" targethash="-1723610337"/>
  <segment id="1dac9159-6116-4094-9155-46b03c9afc09_469" sourcehash="1724450654" targethash="1385976783"/>
  <segment id="6a0c38e0-9f01-4b08-9644-b0aaee37ca9e_470" sourcehash="-924961958" targethash="827828930"/>
  <segment id="05f4871e-556c-4123-854b-77909464900b_471" sourcehash="-1947413659" targethash="981390111"/>
  <segment id="d1ece158-d9cc-4dec-87dc-c0c5cb676749_472" sourcehash="-181896453" targethash="-2016477762"/>
  <segment id="c96fa8ce-ff03-47ef-b4cc-e9fc2b2249c4_473" sourcehash="36296835" targethash="1488122088"/>
  <segment id="b514530d-55ee-465f-8752-72602cf3aa63_474" sourcehash="-1198946960" targethash="1752311162"/>
  <segment id="893ef151-f4ec-44b1-8cc1-70ec0ed77638_475" sourcehash="-2062882553" targethash="-1868830121"/>
  <segment id="cee207ff-2cdb-451e-9f4a-520438caa7e8_476" sourcehash="450504757" targethash="391635579"/>
  <segment id="cee207ff-2cdb-451e-9f4a-520438caa7e8_477" sourcehash="694271654" targethash="-468229264"/>
  <segment id="d1f93a78-ad09-491b-bdce-edd8942f93e9_478" sourcehash="1146713696" targethash="510265781"/>
  <segment id="bf7f5f20-a0f9-429a-a565-6a4fa063b8eb_479" sourcehash="-1532126035" targethash="1671513709"/>
  <segment id="bf7f5f20-a0f9-429a-a565-6a4fa063b8eb_480" sourcehash="1114997943" targethash="-611046022"/>
  <segment id="e4a4551c-1d6c-4e66-8d30-99a062f38904_481" sourcehash="33138979" targethash="2046384057"/>
  <segment id="9350035d-1459-4cb3-894f-4565c179fc6a_482" sourcehash="-237960487" targethash="431424489"/>
  <segment id="aa26ba70-c4d2-4fb0-9480-114a75940b0e_483" sourcehash="881989889" targethash="-199837229"/>
  <segment id="aa26ba70-c4d2-4fb0-9480-114a75940b0e_484" sourcehash="-1887692859" targethash="-1730991106"/>
  <segment id="42a6a334-78ff-4ef1-90e0-bfefe919181e_485" sourcehash="-2034473089" targethash="-656524955"/>
  <segment id="42a6a334-78ff-4ef1-90e0-bfefe919181e_486" sourcehash="-36615111" targethash="1259834111"/>
  <segment id="32a2639b-73c1-485f-9e99-1de4b1a0216f_487" sourcehash="1067160222" targethash="956770849"/>
  <segment id="a133c840-d1ac-4e25-9b70-4decd992b896_488" sourcehash="-1593699150" targethash="-830137998"/>
  <segment id="0c188b38-4251-452b-9fa2-fc71ba9862c1_489" sourcehash="-1698841126" targethash="1055573806"/>
  <segment id="cf7d1b1c-4570-4448-b92a-9d61c7ee658b_490" sourcehash="-844719020" targethash="1289886855"/>
  <segment id="d0285da4-2e88-43a2-9d02-40ed6862e447_491" sourcehash="-603737238" targethash="-780152796"/>
  <segment id="35bc4c85-e4a3-4436-baa5-8f6a79d8ae28_492" sourcehash="-1839295345" targethash="2003347432"/>
  <segment id="6c4a83f6-6460-425a-88a3-323dcf1049c9_493" sourcehash="-790943956" targethash="2024261866"/>
  <segment id="385410e6-f9a9-4731-a0f1-bd3a1242345c_494" sourcehash="848175110" targethash="-1278566187"/>
  <segment id="0c2e67b0-8ac8-411d-942e-e397faa60a7f_495" sourcehash="-1306723750" targethash="-1926487243"/>
  <segment id="45d8d979-e108-49f1-b252-1eb7d64cc25d_496" sourcehash="-1520600027" targethash="-1746295531"/>
  <segment id="e702d73b-ab33-42b3-8f57-115364625a5e_497" sourcehash="1183296814" targethash="25778537"/>
  <segment id="5ff8783f-a295-4c0b-8fc2-fe9c5ffb02eb_498" sourcehash="1963868346" targethash="-1867286598"/>
  <segment id="7402bb9d-6b66-4dbc-bf2b-37fdbfd3c850_499" sourcehash="-563535028" targethash="1878729526"/>
  <segment id="fc6f736a-f983-45a0-b94e-efc6e396dd8b_500" sourcehash="-375243340" targethash="962174398"/>
  <segment id="9bb509d8-df79-44e3-8569-ad283c96b760_501" sourcehash="1960834897" targethash="-1367992169"/>
  <segment id="1529e9f5-0039-4025-ad09-061d73edb6f0_502" sourcehash="714997401" targethash="680153089"/>
  <segment id="1529e9f5-0039-4025-ad09-061d73edb6f0_503" sourcehash="747010543" targethash="710742514"/>
  <segment id="08b4a502-22c7-4a15-b188-663b822f09ef_504" sourcehash="-40209206" targethash="-1338206014"/>
  <segment id="08b4a502-22c7-4a15-b188-663b822f09ef_505" sourcehash="-663867272" targethash="917898788"/>
  <segment id="8cf142ac-a96c-4937-90be-42d56967bef1_506" sourcehash="605828206" targethash="-2133083563"/>
  <segment id="8cf142ac-a96c-4937-90be-42d56967bef1_507" sourcehash="828567185" targethash="-367828547"/>
  <segment id="494fb1ba-41f1-4a01-b695-6e0f2df08640_508" sourcehash="-1340486976" targethash="-551156743"/>
  <segment id="255e34d1-5ac2-40e6-b203-07b781a01825_509" sourcehash="1002669362" targethash="1673422586"/>
  <segment id="515d20ed-28b2-4a5e-9066-9000284b7b5c_510" sourcehash="-1703449676" targethash="1088324722"/>
  <segment id="618118ef-09ee-4853-b96d-ce11f7092baf_511" sourcehash="1426187798" targethash="-1454021771"/>
  <segment id="747de68e-2c6d-4ac5-9a06-5e6f4bc70473_512" sourcehash="218304907" targethash="-455550557"/>
  <segment id="91253a97-dbdb-4a0c-8522-8d9f083548b0_513" sourcehash="-1571706531" targethash="439377713"/>
  <segment id="eb9469c4-a08f-4cc7-bf19-40436c5c446c_514" sourcehash="490418577" targethash="490418577"/>
  <segment id="9b526c73-c6b6-42ea-8397-ed05f521701e_515" sourcehash="-501029384" targethash="-708087543"/>
  <segment id="f745fe18-e4d7-40bd-bb84-6fa02ea4427a_516" sourcehash="230124180" targethash="1926073235"/>
  <segment id="6241de20-deb2-4d11-9864-66aec6e31a1c_517" sourcehash="1743260044" targethash="1971541882"/>
  <segment id="717cceb6-9b32-41da-81f9-4aaedae4199f_518" sourcehash="-935343888" targethash="1239660882"/>
  <segment id="163d044a-1642-4bfc-a67b-ebf6ab0ecae9_519" sourcehash="24230682" targethash="521866337"/>
  <segment id="51c8cf82-15d3-471f-9154-972c29563fe2_520" sourcehash="-1650210060" targethash="2138697008"/>
  <segment id="3a3a0ad3-0495-4b19-9837-180c4033d28f_521" sourcehash="-578915420" targethash="-1121659697"/>
  <segment id="8f4960cd-79f5-473d-a11d-00201ab058a5_522" sourcehash="-806738302" targethash="-348501128"/>
  <segment id="d13c4bc8-f469-4c69-9414-2a10ec9e4a95_523" sourcehash="-1435087812" targethash="588501229"/>
  <segment id="b0976e18-c06c-41dc-b565-692cfa05828d_524" sourcehash="1074746909" targethash="2020367325"/>
  <segment id="156b15d4-15be-461a-8a59-b599603000f1_525" sourcehash="449925220" targethash="-1731446011"/>
  <segment id="22f49486-3c9f-4785-811e-33912c143632_526" sourcehash="1326139171" targethash="540315162"/>
  <segment id="2fc23f3b-9a7d-469f-bc0d-e11d711afb91_527" sourcehash="-739799003" targethash="-879198915"/>
  <segment id="2fc23f3b-9a7d-469f-bc0d-e11d711afb91_528" sourcehash="1659848013" targethash="506586932"/>
  <segment id="8f37c1e1-da24-452d-9350-b451f9f03f3f_529" sourcehash="1771575929" targethash="-1288571457"/>
  <segment id="ba66cae8-88f1-4fc9-a3be-f208cd9afe47_530" sourcehash="1505380627" targethash="-769544296"/>
  <segment id="3d0e5b91-51bd-4e54-937a-f8410632b360_531" sourcehash="909303310" targethash="1082691484"/>
  <segment id="abb2a24b-81d0-4902-afc2-44b5cca289c7_532" sourcehash="1290777842" targethash="2122571478"/>
  <segment id="2c270e47-1b42-4ace-b200-e8ff6c44085d_533" sourcehash="-184555415" targethash="82110128"/>
  <segment id="d169fe5a-5959-4831-a3c4-a1a7c53ea04c_534" sourcehash="-260201702" targethash="-260201702"/>
  <segment id="2c95ba8c-479e-4a19-9bb8-bbaf84eae116_535" sourcehash="341719930" targethash="1958272466"/>
  <segment id="872c1daf-97aa-4734-8e36-8f26d622ed21_536" sourcehash="-1621187368" targethash="1834918004"/>
  <segment id="09b94915-440f-433f-9f87-6defd6a69dec_537" sourcehash="-1097192409" targethash="-1640092403"/>
  <segment id="5d5975bb-02d9-4451-9958-5883a44e2717_538" sourcehash="247980859" targethash="-269267807"/>
  <segment id="29d8b6ca-1b97-4822-b6a1-ec9b391193c7_539" sourcehash="1128565023" targethash="1998576500"/>
  <segment id="c7681eba-ea5c-4adc-b668-d6c4c3fb9ef0_540" sourcehash="2139679189" targethash="216369953"/>
  <segment id="945b15e1-9e17-4bbe-b92c-1d83285ae21e_541" sourcehash="-2007338286" targethash="1130790920"/>
  <segment id="6fcc487d-3b35-461f-8ecc-d90923ba9efe_542" sourcehash="-938439527" targethash="-386617319"/>
  <segment id="2ca2252b-f6c7-4d39-8105-ac604448ed01_543" sourcehash="-1404054993" targethash="-2002796587"/>
  <segment id="eea174c8-f88a-48b8-a309-f63accf01f2b_544" sourcehash="-1271598720" targethash="2052057655"/>
  <segment id="c8328e84-7e74-4fe4-ae0b-aaa883db6f96_545" sourcehash="-447422048" targethash="-583537568"/>
  <segment id="3ef57b5d-dd7c-42c4-a8a1-2e39e62814dd_546" sourcehash="1557076850" targethash="100380506"/>
  <segment id="f3ad2c89-f961-4b7b-b1ab-ae1a321cfd73_547" sourcehash="-1669187100" targethash="1869080865"/>
  <segment id="f3ad2c89-f961-4b7b-b1ab-ae1a321cfd73_548" sourcehash="1901447262" targethash="2043566660"/>
  <segment id="f3ad2c89-f961-4b7b-b1ab-ae1a321cfd73_549" sourcehash="1402899462" targethash="1209429172"/>
  <segment id="03abce48-1543-41f3-aa58-10498ab55d14_550" sourcehash="-340499212" targethash="-1587488676"/>
  <segment id="d253ae2e-2a87-465b-9ffb-7f1c60c6cf18_551" sourcehash="1274786637" targethash="616856180"/>
  <segment id="57cb0364-74d5-437b-8c27-79657d71ff3b_552" sourcehash="1885162756" targethash="-623877874"/>
  <segment id="57cb0364-74d5-437b-8c27-79657d71ff3b_553" sourcehash="446832076" targethash="-147739089"/>
  <segment id="cba869aa-b433-4202-abe0-1e64bda4a32a_554" sourcehash="263229119" targethash="1076965744"/>
  <segment id="d8f88386-4b07-4025-b2ed-2c5a31749815_555" sourcehash="1202698373" targethash="-479709506"/>
  <segment id="d8f88386-4b07-4025-b2ed-2c5a31749815_556" sourcehash="-1939391105" targethash="-1211609662"/>
  <segment id="e212cbb6-c28a-4e9a-bbce-bb145bb58c9f_557" sourcehash="410645855" targethash="-309396734"/>
  <segment id="a2c5488e-c6c4-48c1-98f3-4ab4fa5b69ea_558" sourcehash="1125837364" targethash="368867125"/>
  <segment id="77232672-5e54-462f-95ae-0f492ae96ac9_559" sourcehash="-1298990586" targethash="898824658"/>
  <segment id="77232672-5e54-462f-95ae-0f492ae96ac9_560" sourcehash="490411836" targethash="-475283991"/>
  <segment id="b9b12982-e580-4eff-b61c-0eb99f894c28_561" sourcehash="-1837367676" targethash="2121750016"/>
  <segment id="ffd883e9-9c4e-4ccb-8c43-07be56d3d719_562" sourcehash="-776373046" targethash="185635596"/>
  <segment id="cd894a01-9214-4e02-8e53-769029f3a8c6_563" sourcehash="-1693004100" targethash="832299702"/>
  <segment id="cd894a01-9214-4e02-8e53-769029f3a8c6_564" sourcehash="-1007651213" targethash="778290576"/>
  <segment id="f8a394f6-257a-452e-8a64-0f3e89c10ee8_565" sourcehash="-27575947" targethash="1425368564"/>
  <segment id="bd990faf-7b33-4757-8b81-8b109bb7ae49_566" sourcehash="604386414" targethash="-2134787499"/>
  <segment id="bd990faf-7b33-4757-8b81-8b109bb7ae49_567" sourcehash="-326380341" targethash="253130091"/>
  <segment id="343fe76e-11e5-4f7c-a0a3-cc09ae79c767_568" sourcehash="-410978124" targethash="234519722"/>
  <segment id="718303dc-7f36-47e6-89f5-a5606b9ad2ee_569" sourcehash="-1299056122" targethash="898759122"/>
  <segment id="718303dc-7f36-47e6-89f5-a5606b9ad2ee_570" sourcehash="145024536" targethash="-164344627"/>
  <segment id="9605f568-3b64-4ab0-8673-83b7f79253cb_571" sourcehash="-743226112" targethash="965268159"/>
  <segment id="9605f568-3b64-4ab0-8673-83b7f79253cb_572" sourcehash="1990842095" targethash="-1663872271"/>
  <segment id="86fb6010-c8dc-4170-bba5-78a6cf31b526_573" sourcehash="-457106430" targethash="1072354687"/>
  <segment id="86fb6010-c8dc-4170-bba5-78a6cf31b526_574" sourcehash="561144789" targethash="-1245740486"/>
  <segment id="e2b8e38a-7dd4-4762-a963-0cc5c99deb2b_575" sourcehash="-263071727" targethash="2104728666"/>
  <segment id="a934596d-ad58-4d7a-8b4a-b467eac476d2_576" sourcehash="632597929" targethash="-2071729479"/>
  <segment id="edd056ea-67b5-4a3c-820f-eef549659018_577" sourcehash="-843542320" targethash="-843542320"/>
  <segment id="5dcde5df-c35d-4ff9-8f3a-07462de7ff96_578" sourcehash="-1095744768" targethash="-1095744768"/>
  <segment id="a3f5a21f-459c-4136-bd67-94633a86d99a_579" sourcehash="-1597558439" targethash="-1597558439"/>
  <segment id="54ec4762-4ef2-401d-8d7c-2e03b4351693_580" sourcehash="-1409571224" targethash="-1409571224"/>
  <segment id="49391007-968e-4a00-9a4d-a0e31140ce0c_581" sourcehash="-298646658" targethash="-1457192150"/>
  <segment id="dac2a165-c5e8-42e3-9594-c632347b95eb_582" sourcehash="1295633104" targethash="1295633104"/>
  <segment id="d9155009-6222-493d-961a-7f2749c1dbcc_583" sourcehash="1936921005" targethash="-993711063"/>
  <segment id="703e9177-1e74-4b38-b90f-5627ae7bf385_584" sourcehash="1503305614" targethash="-1415931102"/>
  <segment id="0e8ddfff-1c1e-44f3-aa44-f6fa0750244e_585" sourcehash="768923666" targethash="175842615"/>
  <segment id="f0ad9c6b-4e0f-449f-b5b5-81ec1d4fa28b_586" sourcehash="1205860675" targethash="1645818655"/>
  <segment id="173271d6-1f5d-4a7e-8d28-137d05f5c9ac_587" sourcehash="-1621190490" targethash="-1636633894"/>
  <segment id="134370dc-c1f9-4416-b0db-59b1e7187cd3_588" sourcehash="-553638081" targethash="-551072655"/>
  <segment id="e618f761-dae5-45de-ae31-80d1e593ec33_589" sourcehash="-1423628371" targethash="-1237522049"/>
  <segment id="55a39433-dec0-4724-ab33-dbe241027bb4_590" sourcehash="-928796512" targethash="-62086987"/>
  <segment id="2468aca2-0183-4ae9-b9cb-6d50cfae3614_591" sourcehash="1787538713" targethash="1314636003"/>
  <segment id="30fa15a4-d071-4133-9234-c7a317ea26e4_592" sourcehash="1567857432" targethash="-1933931674"/>
  <segment id="2f6e8331-e2bd-46f7-a374-c844e80eed0c_593" sourcehash="-1634677894" targethash="-1493973318"/>
  <segment id="79722ad9-18fb-4c47-9261-d0a7facfee41_594" sourcehash="-1077942311" targethash="1034063032"/>
  <segment id="e64dea32-47b5-4bd1-a1ad-234858acf3b7_595" sourcehash="1751094131" targethash="-1026375815"/>
  <segment id="e64dea32-47b5-4bd1-a1ad-234858acf3b7_596" sourcehash="-1539375403" targethash="2073926274"/>
  <segment id="2f8dfea2-c358-406f-892e-0b6335c22f7d_597" sourcehash="1002504175" targethash="1426011862"/>
  <segment id="7dc5e823-5797-4bdb-ab01-c28375cec28c_598" sourcehash="1839474082" targethash="-955614941"/>
  <segment id="b9da6c67-f79d-4435-8153-f1aaadab2f24_599" sourcehash="1770199673" targethash="-1289030209"/>
  <segment id="b0f1f5ba-961f-4485-a509-626a343471cf_600" sourcehash="-2126939558" targethash="-1726178614"/>
  <segment id="b0f1f5ba-961f-4485-a509-626a343471cf_601" sourcehash="-1838978219" targethash="1042716192"/>
  <segment id="0568f8c3-de6f-4cff-925f-93461caf5ea0_602" sourcehash="-2023626578" targethash="1548362195"/>
  <segment id="0568f8c3-de6f-4cff-925f-93461caf5ea0_603" sourcehash="-2132869332" targethash="1878508811"/>
  <segment id="bc5c97b0-bbe8-410a-b2c9-0b2e1a407772_604" sourcehash="943519860" targethash="2106179176"/>
  <segment id="e66a4f71-3366-44a6-91d5-16b94cdb10b4_605" sourcehash="655218243" targethash="-178118033"/>
  <segment id="463f18c0-66d2-4919-86bd-ec150e71fb13_606" sourcehash="-1315215517" targethash="998423952"/>
  <segment id="5227bd43-b764-4543-b5d0-d1b740a8b5aa_607" sourcehash="251309195" targethash="251309195"/>
  <segment id="7a7ca7eb-4581-4514-87f8-a6afe0a65845_608" sourcehash="-1095286015" targethash="-1095286015"/>
  <segment id="07e759b1-9fba-4a1b-9703-4f18c2afeae0_609" sourcehash="1478481834" targethash="1478481834"/>
  <segment id="960e1caa-c2bd-4368-bc89-49efd9b631a8_610" sourcehash="-1970065256" targethash="-1970065256"/>
  <segment id="7e08128b-3eae-4089-9f81-9cf2a80878aa_611" sourcehash="1163475698" targethash="1163475698"/>
  <segment id="e477f931-a66e-4ec5-bbf4-5dda106cb7ae_612" sourcehash="-534662889" targethash="-534662889"/>
  <segment id="8c1c6cdc-30d8-4b4b-9b19-0ef6f3d08796_613" sourcehash="-470811959" targethash="-470811959"/>
  <segment id="5dbb6015-b273-42c9-a509-e31dca51e313_614" sourcehash="704370903" targethash="704370903"/>
  <segment id="c5e43bbd-6299-4463-80fc-aad685a5f91e_615" sourcehash="-158479492" targethash="-158479492"/>
  <segment id="d31f8065-764e-45bf-a93f-f219d8068162_616" sourcehash="-1161726652" targethash="-1161726652"/>
  <segment id="2962a1bb-10b3-413f-b3ef-73bbfc9b3a21_617" sourcehash="1004327478" targethash="1004327478"/>
  <segment id="81b5e47d-234e-4eca-990b-58db9a6834fb_618" sourcehash="-1341331685" targethash="-1341331685"/>
  <segment id="d2e4916c-e64d-44f0-bf2a-9c1809b0da6d_619" sourcehash="-1597623979" targethash="-1597623979"/>
  <segment id="3c8549dd-5e72-4b19-a5fc-cc0e41385608_620" sourcehash="-773848455" targethash="-773848455"/>
  <segment id="98f07dbd-6360-4a17-b641-7b53da3da372_621" sourcehash="-1603681272" targethash="-60065896"/>
  <segment id="98f07dbd-6360-4a17-b641-7b53da3da372_622" sourcehash="166084231" targethash="893306495"/>
  <segment id="742837f7-8f9f-4891-a27f-09439f87972c_623" sourcehash="-204249026" targethash="-203528130"/>
  <segment id="fac6cd50-f1be-48f1-ad32-48dc56275e37_624" sourcehash="1466349259" targethash="-207537936"/>
  <segment id="fac6cd50-f1be-48f1-ad32-48dc56275e37_625" sourcehash="-374191507" targethash="312087600"/>
  <segment id="483e2eb9-2fa6-4199-bb13-488017be4397_626" sourcehash="-1791989173" targethash="-99638414"/>
  <segment id="b76e47de-598a-47da-81f0-1f67014764a4_627" sourcehash="1499982535" targethash="90335802"/>
  <segment id="d60c0312-2183-49ca-82eb-46a0bfc4c551_628" sourcehash="-1892643107" targethash="1436115227"/>
  <segment id="b02ee1ba-f8ab-49cd-ae2f-31c25f832a5b_629" sourcehash="-333956613" targethash="-172810916"/>
  <segment id="fad251e6-8721-42bf-8775-12124a41b65d_630" sourcehash="-714297738" targethash="-1961955220"/>
  <segment id="fad251e6-8721-42bf-8775-12124a41b65d_631" sourcehash="2134518916" targethash="1737713407"/>
  <segment id="1bab5826-f9f6-436e-8e87-cd596c36a4ee_632" sourcehash="-673545677" targethash="-1032450782"/>
  <segment id="a06721df-61dc-4bed-873a-e8c98bc26afd_633" sourcehash="-309351731" targethash="1071668961"/>
  <segment id="0180e825-b9f5-41e0-ad41-31ae352b9a7c_634" sourcehash="-682579940" targethash="1565094639"/>
  <segment id="2c3136f1-45b0-48c3-a637-f287ad6d516e_635" sourcehash="996554465" targethash="996554465"/>
  <segment id="bd0e92a1-b48b-472c-b934-a42f279141e0_636" sourcehash="-1684151413" targethash="-1684151413"/>
  <segment id="b05d2f6d-8c9a-4c4b-a870-86614c880157_637" sourcehash="895776300" targethash="895776300"/>
  <segment id="ad1ecd46-3182-4665-96a3-50ce3b7d048f_638" sourcehash="1804439696" targethash="1804439696"/>
  <segment id="f605db54-c368-45f0-8b46-2401546b2778_639" sourcehash="571306938" targethash="571306938"/>
  <segment id="5704f8a7-9f12-433f-b0e4-c36c99788188_640" sourcehash="-778173831" targethash="-778173831"/>
  <segment id="7650b396-a603-4e9f-b7b2-f4c295edbd27_641" sourcehash="624199101" targethash="624199101"/>
  <segment id="160b1e1b-e925-47f6-bc84-fb1781a73b50_642" sourcehash="-293333747" targethash="-293333747"/>
  <segment id="75f0248f-3352-42d1-80c1-7f8f4ffa4189_643" sourcehash="-1925193310" targethash="-1925193310"/>
  <segment id="b146d636-6897-46fb-b2f5-14c55ccdaa3c_644" sourcehash="2081181228" targethash="2081181228"/>
  <segment id="4da9b18a-75ab-4d72-9d10-476a4412f504_645" sourcehash="-158413956" targethash="-158413956"/>
  <segment id="9ccaae5f-d118-4ea8-aa9d-751fd61b2d3e_646" sourcehash="-1792653423" targethash="-1792653423"/>
  <segment id="0d450bf5-66a9-4b16-a15b-6ada4bd40c69_647" sourcehash="1426377053" targethash="1426377053"/>
  <segment id="30140390-b16c-4026-8bc8-46b41181c7d2_648" sourcehash="-995956975" targethash="-995956975"/>
  <segment id="91e1d36c-42d1-40a8-99fb-22ec98fa51da_649" sourcehash="-189856933" targethash="-189856933"/>
  <segment id="2461df38-3164-439c-a993-d0ba618aa78f_650" sourcehash="1056207169" targethash="-281538331"/>
  <segment id="8a7f4d55-1adf-4cfa-8679-e982ea3c9453_651" sourcehash="-398048972" targethash="-398048972"/>
  <segment id="363182cc-6c64-4be8-a661-3857ccf1f89f_652" sourcehash="1192753022" targethash="-132429294"/>
  <segment id="3cb122cf-831a-4246-a550-450abf0529eb_653" sourcehash="-2025389334" targethash="1967588934"/>
  <segment id="ffd8a221-eadf-47f0-b55a-9068a2d4809f_654" sourcehash="-1774517346" targethash="938701703"/>
  <segment id="01089541-aa27-416b-b413-31d60c4874e8_655" sourcehash="1098470569" targethash="1326579739"/>
  <segment id="a69816ab-2a25-4717-9827-e41564a719da_656" sourcehash="-90904792" targethash="-1863891809"/>
  <segment id="deecb904-d42d-44bb-b9c9-52d312be23a1_657" sourcehash="-2134512851" targethash="-404538108"/>
  <segment id="577e5933-6b7d-4792-9b09-4e058a948e1a_658" sourcehash="187891024" targethash="1362194286"/>
  <segment id="8841b912-bfc3-490f-9cbe-9c572a76e3a2_659" sourcehash="-1985563992" targethash="-2111281244"/>
  <segment id="4d92f6cb-1f8d-4fe7-a38f-fa732d18078d_660" sourcehash="-2075708931" targethash="-1600693241"/>
  <segment id="a51dea50-740b-48ff-9dd9-f9bee5dedd00_661" sourcehash="1989360347" targethash="1176360796"/>
  <segment id="189fc2e1-6d1d-4179-a1ad-6dee71e2c471_662" sourcehash="-44285994" targethash="-985714154"/>
  <segment id="729d3a98-beef-4188-ad30-08a89ba651c3_663" sourcehash="1633974973" targethash="-478604836"/>
  <segment id="9a37719f-252f-4044-a8e7-7e4c818d5cc2_664" sourcehash="1856282615" targethash="26957518"/>
  <segment id="bcc07d51-0412-48cc-9c05-8b567f48d3fb_665" sourcehash="-711407894" targethash="898170854"/>
  <segment id="876a4cee-d966-46e0-a954-c320bdfe5e28_666" sourcehash="-52839886" targethash="670200655"/>
  <segment id="876a4cee-d966-46e0-a954-c320bdfe5e28_667" sourcehash="173235446" targethash="-2009594187"/>
  <segment id="d7a525c0-000b-4276-a8d3-a7b25027fce5_668" sourcehash="1228039645" targethash="-630954438"/>
  <segment id="6163395a-2c97-4da9-b123-fb7871594227_669" sourcehash="1038240169" targethash="-1823345549"/>
  <segment id="d9ea41fe-6e9f-44d6-aca1-23a9e8d06738_670" sourcehash="-1310350421" targethash="-1620127651"/>
  <segment id="d1d110cc-90ea-449b-9d80-79f90eebaca2_671" sourcehash="12177842" targethash="154915250"/>
  <segment id="f02c15a6-a280-45df-bf73-55654d47eae9_672" sourcehash="-1713380309" targethash="-1598070828"/>
  <segment id="ef62ffe2-6e41-4e57-919f-bf64f52c41fb_673" sourcehash="1393676720" targethash="1519636912"/>
  <segment id="4ff5ffff-4b9c-4849-bf9f-38f5731cea16_674" sourcehash="1333873630" targethash="1333873630"/>
  <segment id="be7d4058-17a1-4a59-b605-d3ac68df3cbd_675" sourcehash="1448382" targethash="1448382"/>
  <segment id="7ff35938-cefb-43dd-9ef5-9fa3c98a0b7b_676" sourcehash="943447718" targethash="943447718"/>
  <segment id="8e0de769-e02e-4972-b7e0-b850ee5bed35_677" sourcehash="97242262" targethash="97242262"/>
  <segment id="f0f31ab8-0ca9-4d5c-9655-0d79f8db12ab_678" sourcehash="184071000" targethash="1041098748"/>
  <segment id="37fbf343-619f-43ee-a544-259eba33abf5_679" sourcehash="-1358839438" targethash="-1358839438"/>
  <segment id="341d8b65-8343-45c1-aa7f-905edeb08199_680" sourcehash="-1894371852" targethash="1810713686"/>
  <segment id="936ab89a-197f-4091-8220-f66501f722ec_681" sourcehash="-1217862253" targethash="-1221899798"/>
  <segment id="ade407b6-9f51-4026-a1aa-7b22a850149b_682" sourcehash="-752647805" targethash="2016178384"/>
  <segment id="ade407b6-9f51-4026-a1aa-7b22a850149b_683" sourcehash="2120476322" targethash="-1300899090"/>
  <segment id="9bde2b58-b73b-4863-98c4-4fc94a985bcf_684" sourcehash="600166594" targethash="2108133080"/>
  <segment id="9bde2b58-b73b-4863-98c4-4fc94a985bcf_685" sourcehash="-1553955501" targethash="-173953934"/>
  <segment id="96f3c02f-201a-4f3a-93d4-a4b553c43156_686" sourcehash="1605441411" targethash="-188376674"/>
  <segment id="d4c40024-7385-41eb-8175-21d41597290c_687" sourcehash="-1676497393" targethash="1316837923"/>
  <segment id="98984c15-6b25-49d0-b56b-5befea8b4cc3_688" sourcehash="880882624" targethash="-1097275085"/>
  <segment id="7acefe15-0d43-44f3-b04c-b7b926a545bc_689" sourcehash="540948351" targethash="-597678547"/>
  <segment id="a31ea34d-fdda-4b2d-94a5-32331f57d536_690" sourcehash="-1409636759" targethash="-1409636759"/>
  <segment id="773f1355-95b4-4701-bc80-719c7c14cb08_691" sourcehash="-1472288650" targethash="-1472288650"/>
  <segment id="286582f0-c20d-44de-86dd-07786481e6df_692" sourcehash="-141385417" targethash="-1180051788"/>
  <segment id="0a87728e-8a73-4391-aa1d-e014198179e5_693" sourcehash="-207329218" targethash="-207001538"/>
  <segment id="796d99d4-e7e5-4c5c-9529-523d0e9f3c68_694" sourcehash="-689492927" targethash="1563336675"/>
  <segment id="d727fc32-b594-4dab-a2b0-69bd4ecebe3b_695" sourcehash="-1936429204" targethash="-1936429204"/>
  <segment id="21c7aa9d-bff4-48cc-94a8-5107e73cb90c_696" sourcehash="979161908" targethash="979161908"/>
  <segment id="731f4507-4ab6-4931-8cd9-9688e1570c04_697" sourcehash="82557936" targethash="-566078410"/>
  <segment id="b5dc0e0b-0297-4a19-9ed4-27fcc4ca87f4_698" sourcehash="1839474083" targethash="-955614942"/>
  <segment id="435c70ca-0397-4d42-97cd-cbf0249e922c_699" sourcehash="-1214694658" targethash="715452601"/>
  <segment id="5e4d5f31-1aac-413f-a9ff-5f8538465303_700" sourcehash="115400104" targethash="115400104"/>
  <segment id="00ccef81-fe27-4d45-b3a1-c0a7c2bfc4aa_701" sourcehash="1671651074" targethash="-559307502"/>
  <segment id="73790cd7-1592-4ae3-b9d4-6068bd38a032_702" sourcehash="-454953402" targethash="383906538"/>
  <segment id="ef37dc91-f1a4-4e3b-9310-bcc5cdaa5724_703" sourcehash="-1886583383" targethash="684924571"/>
  <segment id="8ef191f4-aa19-4207-8a63-fc8ac8be4714_704" sourcehash="1097365857" targethash="202823523"/>
  <segment id="af633064-d0de-452c-a37b-7198cf3477ed_705" sourcehash="-490318741" targethash="-683973706"/>
  <segment id="38c36e97-d37f-4d2b-98c1-6ddfb4f54983_706" sourcehash="1869621867" targethash="1022021313"/>
  <segment id="17370f93-ba68-4575-a0b5-9849949cee08_707" sourcehash="604848026" targethash="861392040"/>
  <segment id="807cb4c2-8b5b-423b-9b3a-91c6b137cbbf_708" sourcehash="1537700058" targethash="-1233305079"/>
  <segment id="fc67f29d-3d56-494b-8906-4abc5ddb47b1_709" sourcehash="2010464319" targethash="1392848325"/>
  <segment id="8cb1132c-cfa0-4789-b956-d053275a2bd8_710" sourcehash="1605029256" targethash="-691056295"/>
  <segment id="e1de6a8c-517b-4559-9aa6-d389845b2c65_711" sourcehash="1480176690" targethash="1616558578"/>
  <segment id="504dbd5c-a2be-47bd-ad88-ecd12e9fe707_712" sourcehash="46566929" targethash="-2133072528"/>
  <segment id="9f321e26-fc46-4760-8e34-36351e3e7501_713" sourcehash="-1337523565" targethash="-545731670"/>
  <segment id="a3dedd3f-3bbc-42ff-b707-d4921263e6b0_714" sourcehash="-162716182" targethash="-1183852303"/>
  <segment id="6666d56b-8893-4cc1-8a7c-352b73654dfd_715" sourcehash="-1406458229" targethash="1861436121"/>
  <segment id="6666d56b-8893-4cc1-8a7c-352b73654dfd_716" sourcehash="-1074193998" targethash="1027107444"/>
  <segment id="6666d56b-8893-4cc1-8a7c-352b73654dfd_717" sourcehash="1759753107" targethash="-149243409"/>
  <segment id="6666d56b-8893-4cc1-8a7c-352b73654dfd_718" sourcehash="1728025369" targethash="1507731218"/>
  <segment id="8785596c-89d1-4f3d-b488-c719ef9a6d1d_719" sourcehash="1135764712" targethash="-1768116338"/>
  <segment id="8785596c-89d1-4f3d-b488-c719ef9a6d1d_720" sourcehash="-901308549" targethash="-1000151441"/>
  <segment id="a58a3408-f5d3-434e-81c0-225137a1f6fa_721" sourcehash="-1181932844" targethash="1685670509"/>
  <segment id="a58a3408-f5d3-434e-81c0-225137a1f6fa_722" sourcehash="473426874" targethash="-1308748644"/>
  <segment id="8a971ea1-079c-46d0-9154-0aff291c8fff_723" sourcehash="360634211" targethash="-89252041"/>
  <segment id="8a971ea1-079c-46d0-9154-0aff291c8fff_724" sourcehash="-1351834554" targethash="-189116421"/>
  <segment id="fa9cab31-86d0-4c13-9796-bccbfdc35424_725" sourcehash="164207154" targethash="582020229"/>
  <segment id="fa9cab31-86d0-4c13-9796-bccbfdc35424_726" sourcehash="1959668989" targethash="-728334162"/>
  <segment id="fa9cab31-86d0-4c13-9796-bccbfdc35424_727" sourcehash="270957754" targethash="-743655867"/>
  <segment id="397ea8ae-413c-438c-943f-8aef2c2e22fe_728" sourcehash="1340105748" targethash="651372822"/>
  <segment id="397ea8ae-413c-438c-943f-8aef2c2e22fe_729" sourcehash="1406596084" targethash="395072999"/>
  <segment id="326c5f72-df96-47a9-badb-252a2af689df_730" sourcehash="310196769" targethash="310196769"/>
  <segment id="30c14b58-55eb-4b19-8393-cf865d8b89bf_731" sourcehash="1959982895" targethash="-1367664407"/>
  <segment id="74454a42-c630-4c44-90d5-7619bc35d1b0_732" sourcehash="375032458" targethash="-1085478457"/>
  <segment id="14014ae1-23bf-4411-9a90-c22be28c2eff_733" sourcehash="1721387063" targethash="1563493474"/>
  <segment id="14014ae1-23bf-4411-9a90-c22be28c2eff_734" sourcehash="1377263136" targethash="864177447"/>
  <segment id="57437217-67eb-416d-9096-a63939add7f3_735" sourcehash="-333209636" targethash="1629087003"/>
  <segment id="7d02e5cb-4c3a-4b37-944d-a66b1e3bb8cc_736" sourcehash="-907880216" targethash="133048084"/>
  <segment id="c99e627a-73c0-493f-b6e2-37f8f6b7dd1f_737" sourcehash="-1753005511" targethash="1753449276"/>
  <segment id="ff446a47-edb6-43b2-8914-44a2dbef8f0c_738" sourcehash="-1620201504" targethash="655120780"/>
  <segment id="b6e327d8-4af2-40df-a586-fa570ace6c4c_739" sourcehash="410992362" targethash="410992362"/>
  <segment id="4e002627-8b30-435e-a865-13132196e681_740" sourcehash="1693588545" targethash="1394313392"/>
  <segment id="dd6a03dd-a83a-40bb-87c1-8c06ac30b7ea_741" sourcehash="-746671123" targethash="-1409002774"/>
  <segment id="d527ba6f-e246-4e23-a8d7-c11ccf80aa40_742" sourcehash="-1297035593" targethash="-1596223423"/>
  <segment id="7b024fdf-75c6-46b1-9922-d5ebce009105_743" sourcehash="-183710135" targethash="1959837675"/>
  <segment id="4b33f84c-1b61-4c97-9a7a-c6aa954b05c0_744" sourcehash="67286141" targethash="443024134"/>
  <segment id="f402a5ce-787a-461c-b207-668d0f0a2bac_745" sourcehash="-832175109" targethash="750527551"/>
  <segment id="7e144d8d-a00c-4375-b18a-2bc123d78ead_746" sourcehash="62565025" targethash="1675627978"/>
  <segment id="4054aca5-8db6-4b25-ad5b-5156fcf66981_747" sourcehash="447340985" targethash="1048153155"/>
  <segment id="7e640df5-f694-429c-a6a6-ddec10e5c804_748" sourcehash="1920912662" targethash="-1477161317"/>
  <segment id="fbca00a3-8fff-4287-9b71-853e204a1fb7_749" sourcehash="1165711722" targethash="2098746538"/>
  <segment id="31129fad-9756-4f4d-a78a-dc83999943f9_750" sourcehash="-659949948" targethash="-470484061"/>
  <segment id="337cfc02-ce34-4f07-a21e-607f9a676a4c_751" sourcehash="1274786611" targethash="616856074"/>
  <segment id="6f5d11c0-e2fe-40ac-a226-7ef3739a4e89_752" sourcehash="419906929" targethash="2136040630"/>
  <segment id="91b6af80-2235-4364-b8be-5a13f28cd9cf_753" sourcehash="-591291198" targethash="-319730213"/>
  <segment id="91b6af80-2235-4364-b8be-5a13f28cd9cf_754" sourcehash="1963451111" targethash="724345397"/>
  <segment id="b02497a0-0b1c-42e6-92f3-6d656f3e1c26_755" sourcehash="1857389970" targethash="-1062830448"/>
  <segment id="7443d094-814e-4882-a66b-842d6b2a0b43_756" sourcehash="-1225800317" targethash="706969434"/>
  <segment id="1ba08622-a3cc-483f-8846-9593b1509aaf_757" sourcehash="1663414869" targethash="-2066479830"/>
  <segment id="37f8db80-0ae0-4a1e-b4c2-fb2ab53b8599_758" sourcehash="1045786946" targethash="-377584217"/>
  <segment id="139242cd-3226-4b2b-b5d1-b5201f7bd856_759" sourcehash="1235527870" targethash="232727600"/>
  <segment id="cf036f9c-17a3-41a6-bd6a-7e514c94ac21_760" sourcehash="-1759375321" targethash="841504128"/>
  <segment id="8ae765af-8237-4b72-9048-f7b953638ba0_761" sourcehash="1820429399" targethash="-461932229"/>
  <segment id="2e300ef5-6ba9-4482-bb7f-a995c0907ea5_762" sourcehash="1486448499" targethash="-2132660788"/>
  <segment id="6e3c0b02-5c6a-41b6-94de-adeec3e5e0e5_763" sourcehash="716111741" targethash="-617147108"/>
  <segment id="3acf8b8f-15b2-4426-9ec0-c6f35004f336_764" sourcehash="1769318699" targethash="-598174323"/>
  <segment id="69e60498-62b6-4857-9d75-dd075a5b6591_765" sourcehash="-193546599" targethash="-937635346"/>
  <segment id="3ae72d03-f0c8-42f9-9b8e-afda5fad40be_766" sourcehash="-489475204" targethash="947575994"/>
  <segment id="277bcb58-9eb8-4593-9660-6bb1802510df_767" sourcehash="-428142449" targethash="1289047054"/>
  <segment id="9c1d4bb8-c991-4360-946f-b38cc605202f_768" sourcehash="270808948" targethash="-208887218"/>
  <segment id="94c0b7fd-937e-448b-a162-5c816bf260ad_769" sourcehash="2042641229" targethash="-1046360799"/>
  <segment id="847ff911-ce7d-49a9-b2bf-a90cc2442d46_770" sourcehash="-336638161" targethash="-336638161"/>
  <segment id="9529d028-c1f1-4aa7-b187-1bec99c7ea44_771" sourcehash="-1976663844" targethash="-1111026643"/>
  <segment id="c81079ed-8384-4dd9-9ce4-411ca497932e_772" sourcehash="1980971018" targethash="157931789"/>
  <segment id="6a4a908e-5c1a-4ea6-8f10-8ae612578598_773" sourcehash="-787727846" targethash="-1016634132"/>
  <segment id="3e66253a-a1e6-41da-8ae8-9c3e874adb5c_774" sourcehash="736318258" targethash="-1438702960"/>
  <segment id="367b54cc-f11a-47b8-8556-64db939bf89d_775" sourcehash="-1587674152" targethash="-1087064925"/>
  <segment id="248d6359-d64b-4ee6-8c4b-224e95993040_776" sourcehash="-1379168492" targethash="1326557392"/>
  <segment id="4b1e0434-c835-4c77-a568-52b0459ffcf7_777" sourcehash="-1387905276" targethash="-853763985"/>
  <segment id="25b4d92b-eb88-4a02-b962-aff57b6dd4f6_778" sourcehash="-1854221166" targethash="-1247102616"/>
  <segment id="fac271d3-2e24-4163-ac27-2fe9cb988651_779" sourcehash="393572586" targethash="1643208847"/>
  <segment id="70b5387c-1131-4b19-88cd-a32849c89024_780" sourcehash="-1231345489" targethash="-1896340113"/>
  <segment id="5e1cc0e3-4e2c-4757-97f5-a5090429eb69_781" sourcehash="-1482357258" targethash="632843927"/>
  <segment id="77981559-fef2-49af-82c6-fcfe3a8bcd26_782" sourcehash="-1504303620" targethash="-915804987"/>
  <segment id="96eb58b7-6bd2-4476-99b7-bf8dfb968371_783" sourcehash="916216593" targethash="-1553055908"/>
  <segment id="96eb58b7-6bd2-4476-99b7-bf8dfb968371_784" sourcehash="-1990560091" targethash="-389061214"/>
  <segment id="81be7433-ecdf-49ef-a298-58217ee29219_785" sourcehash="-2123776109" targethash="1539330133"/>
  <segment id="6d41b843-bc13-4abf-9ee0-5c2fccaa2086_786" sourcehash="400526644" targethash="-2121753421"/>
  <segment id="6d41b843-bc13-4abf-9ee0-5c2fccaa2086_787" sourcehash="104312284" targethash="1020555995"/>
  <segment id="cc72a5d0-5c9d-4699-953a-85ab59c01ca5_788" sourcehash="474618581" targethash="-865330475"/>
  <segment id="cc72a5d0-5c9d-4699-953a-85ab59c01ca5_789" sourcehash="1291766784" targethash="-493832412"/>
  <segment id="cfebc9b8-689e-4243-8440-0e8dbad45c3e_790" sourcehash="860681862" targethash="1404881013"/>
  <segment id="cfebc9b8-689e-4243-8440-0e8dbad45c3e_791" sourcehash="-864520219" targethash="-422499924"/>
  <segment id="48904339-1676-47e1-a5f7-e87d9bea3728_792" sourcehash="-1869133469" targethash="1085622627"/>
  <segment id="48904339-1676-47e1-a5f7-e87d9bea3728_793" sourcehash="-1828515678" targethash="126359055"/>
  <segment id="9e7070d4-f320-4917-93c0-568d79d5b946_794" sourcehash="-310000363" targethash="1084368818"/>
  <segment id="ceb145f3-10ad-40d8-bdad-dbbb165e30aa_795" sourcehash="1430019474" targethash="-5148264"/>
  <segment id="ceb145f3-10ad-40d8-bdad-dbbb165e30aa_796" sourcehash="-195993531" targethash="484715445"/>
  <segment id="7239f6a6-3a56-43f9-bf09-be58ecad472d_797" sourcehash="1035241454" targethash="140314597"/>
  <segment id="7239f6a6-3a56-43f9-bf09-be58ecad472d_798" sourcehash="399030270" targethash="1163809166"/>
  <segment id="27a2b8f3-61bb-42b0-a47b-f8a9ae5b25ab_799" sourcehash="2071273492" targethash="-842959313"/>
  <segment id="1e8e2684-0a42-4d25-85b9-db3383c44e27_800" sourcehash="-585246200" targethash="-386704890"/>
  <segment id="1e8e2684-0a42-4d25-85b9-db3383c44e27_801" sourcehash="-2019904844" targethash="788469699"/>
  <segment id="7350e8ad-0a79-4d74-9e2c-6f06db570896_802" sourcehash="-126082443" targethash="-1992930741"/>
  <segment id="7350e8ad-0a79-4d74-9e2c-6f06db570896_803" sourcehash="1764504735" targethash="-1002227373"/>
  <segment id="18b06842-bf54-4130-ba09-b085e0dd5f49_804" sourcehash="755365205" targethash="755561813"/>
  <segment id="5e842dad-e309-4957-a7dc-de3a27e5a452_805" sourcehash="-1831565276" targethash="907216415"/>
  <segment id="5e842dad-e309-4957-a7dc-de3a27e5a452_806" sourcehash="357152829" targethash="-840800857"/>
  <segment id="8f25b1ad-f3c7-4d27-a714-dcb428ef6ff4_807" sourcehash="1702105613" targethash="-1944952042"/>
  <segment id="8f25b1ad-f3c7-4d27-a714-dcb428ef6ff4_808" sourcehash="-549098326" targethash="1915380070"/>
  <segment id="e2eaf381-e8f6-4123-9c79-cf7ba70889c8_809" sourcehash="656585100" targethash="1195951687"/>
  <segment id="032737c4-a83e-4c01-a98b-be93897490bb_810" sourcehash="-1976874343" targethash="843758837"/>
  <segment id="abdd2f6a-646e-4cc0-81bd-1136cfe0db24_811" sourcehash="87741377" targethash="87741377"/>
  <segment id="66a774a4-9e6d-4886-a4b0-da733a94a710_812" sourcehash="794561290" targethash="414556155"/>
  <segment id="06037ac2-816c-4c2f-b23e-2da39a44c3d8_813" sourcehash="362859856" targethash="1792683095"/>
  <segment id="bc142013-0b54-4f94-ab31-3018397946ce_814" sourcehash="266250096" targethash="498465158"/>
  <segment id="d64eb406-c33a-4480-aa2b-394cb3b013d3_815" sourcehash="-1900092284" targethash="258118950"/>
  <segment id="49ef50b3-66ef-4bb8-9683-10e6945b34ac_816" sourcehash="-1024422106" targethash="-593872803"/>
  <segment id="f30a2fe0-4191-4a26-83d9-31f64d877f85_817" sourcehash="53746366" targethash="-504480390"/>
  <segment id="321e285e-cafb-417c-8d93-2e982334932b_818" sourcehash="646974014" targethash="1187687765"/>
  <segment id="fda7cfd6-5818-494d-b962-d529509ac086_819" sourcehash="2010398764" targethash="1392782806"/>
  <segment id="8bb220e3-af6b-4921-a71d-e7d72031c180_820" sourcehash="-432779799" targethash="1722924834"/>
  <segment id="5e69d006-4a3c-4eb6-bde3-c328738a7d28_821" sourcehash="1480111169" targethash="1616624001"/>
  <segment id="b293e1ff-b1cd-4f63-bc4d-d07eca8dece8_822" sourcehash="46632480" targethash="-2133138111"/>
  <segment id="94de81af-0829-4cf0-b2ff-7ef64df1d004_823" sourcehash="-973352794" targethash="-1429988961"/>
  <segment id="c6cfccb4-c0c1-4e7e-84e3-88a7482e5a16_824" sourcehash="1848978836" targethash="618348519"/>
  <segment id="c6cfccb4-c0c1-4e7e-84e3-88a7482e5a16_825" sourcehash="435740074" targethash="-1888445092"/>
  <segment id="7043af72-4267-40df-9336-0dba1fdc5b66_826" sourcehash="-1441059259" targethash="1890763139"/>
  <segment id="2ff61c41-be0c-4b56-a9c9-49bb0772b6ea_827" sourcehash="-873265119" targethash="-116257221"/>
  <segment id="209130e0-408a-461c-8b6a-54d928dbf055_828" sourcehash="-1274281853" targethash="-193714659"/>
  <segment id="209130e0-408a-461c-8b6a-54d928dbf055_829" sourcehash="1123961517" targethash="-962452261"/>
  <segment id="6d9a333c-b3bb-47d0-b9c3-1d1579fca7c1_830" sourcehash="1783593633" targethash="1478692997"/>
  <segment id="e6562a35-e691-423c-9716-961e5e0fdba1_831" sourcehash="-1334939478" targethash="1344100346"/>
  <segment id="0894f782-fa9a-4d23-93a9-a5292a211989_832" sourcehash="-1041867325" targethash="2038934447"/>
  <segment id="50fe1b81-9e1f-432c-9295-fdec894c8d26_833" sourcehash="-1008358129" targethash="-1008358129"/>
  <segment id="931d0e6a-8354-4ab5-b04c-c927653fe5c9_834" sourcehash="-1844223236" targethash="-1510279667"/>
  <segment id="3c52e991-2adb-4d67-85b2-3ab6ca4e0c6e_835" sourcehash="1847453290" targethash="291964781"/>
  <segment id="8ce21ed6-9205-4e7a-978d-552d0b778dac_836" sourcehash="-921461702" targethash="-612842804"/>
  <segment id="efda33a2-3d94-47c5-bf40-a21c9a32b486_837" sourcehash="1139670482" targethash="-1036940176"/>
  <segment id="0578a9c7-e3ff-4346-a703-cd2c6e04fed8_838" sourcehash="-405065816" targethash="-105801517"/>
  <segment id="9993756c-0c53-4c1a-a1fb-5fc685fdc9e6_839" sourcehash="1850653476" targethash="-1936417568"/>
  <segment id="9ff8beaf-be09-4bc0-a898-f33859a72fce_840" sourcehash="866774870" targethash="1408452669"/>
  <segment id="0ef66292-95af-4f9b-aff6-589fbcf5038c_841" sourcehash="1788652820" targethash="1313652974"/>
  <segment id="937b2936-d8ab-4fe3-8ae0-ecd0edc48cc7_842" sourcehash="-1698866410" targethash="384189752"/>
  <segment id="aa7bc41f-639a-48c3-8dcc-dc7688dc56bf_843" sourcehash="-1629107569" targethash="-1501116593"/>
  <segment id="8faccdc2-6749-42ee-b87b-597cdbf894c0_844" sourcehash="-1081415722" targethash="1033342135"/>
  <segment id="3474902a-b2c9-4da6-9505-bd1ae4fe4420_845" sourcehash="-1102513252" targethash="-780717403"/>
  <segment id="0d01c493-b84a-4ef0-b5dd-9c7dac2dac5f_846" sourcehash="-261963195" targethash="1523747785"/>
  <segment id="0d01c493-b84a-4ef0-b5dd-9c7dac2dac5f_847" sourcehash="-257184363" targethash="-1228381393"/>
  <segment id="0d01c493-b84a-4ef0-b5dd-9c7dac2dac5f_848" sourcehash="-38525202" targethash="1685282607"/>
  <segment id="0d01c493-b84a-4ef0-b5dd-9c7dac2dac5f_849" sourcehash="108154016" targethash="602249742"/>
  <segment id="ae4015cc-6a2d-492d-a402-e48088f8f916_850" sourcehash="-1248494099" targethash="1337639770"/>
  <segment id="664ee019-2f9f-46cd-a80a-d887837cb1ae_851" sourcehash="1075910337" targethash="-1396385453"/>
  <segment id="63aec62b-01e7-4ca4-92f9-33bd18538720_852" sourcehash="1648234739" targethash="1648234739"/>
  <segment id="5bc08c85-f55b-4952-9258-2996c42d2330_853" sourcehash="1039549264" targethash="-496159285"/>
  <segment id="e38d6f04-8270-482c-afc2-0bf10325e8da_854" sourcehash="126311375" targethash="126311375"/>
  <segment id="7927c781-8eac-497d-afd1-23f2abdb8e6a_855" sourcehash="1722977779" targethash="-1327360730"/>
  <segment id="a060231e-2e1b-4d83-9792-9f810631ef34_856" sourcehash="1747147081" targethash="1820607726"/>
  <segment id="67f0c61c-a9de-4302-811d-d07c69dcde4c_857" sourcehash="-1681939020" targethash="-380511600"/>
  <segment id="e67b5300-b19a-49a6-b017-5c4305260755_858" sourcehash="-1892184373" targethash="1436442893"/>
  <segment id="7c184500-7da6-4add-93d5-3a28e59439ef_859" sourcehash="-1962888934" targethash="565112219"/>
  <segment id="627a0ee7-cbfc-468e-8341-8d3c16c33cd5_860" sourcehash="-1285492402" targethash="-2127719696"/>
  <segment id="d35f8157-60a2-4f29-8d66-d72740b5aaa1_861" sourcehash="-397983418" targethash="-397983418"/>
  <segment id="dc5ba13a-145a-445e-89aa-274c38203742_862" sourcehash="1412883601" targethash="-381935999"/>
  <segment id="27848afa-da07-4f6d-8cc4-53195c37aafa_863" sourcehash="-2025848036" targethash="1967130544"/>
  <segment id="25dfea0e-34e5-426f-9440-1bd838ff0cea_864" sourcehash="-1113057816" targethash="-1392183192"/>
  <segment id="56e10e7d-90e7-47d4-95e6-53dfae4e43dc_865" sourcehash="900551948" targethash="-1131610810"/>
  <segment id="35614995-8d4f-4251-be86-c5d20b9e9396_866" sourcehash="1578403956" targethash="-1143516107"/>
  <segment id="c31a6464-bbc3-405b-a0a7-4793ca8c21d4_867" sourcehash="-1370859020" targethash="-1127700572"/>
  <segment id="8ba666b2-fe79-46c9-9d74-35e06ac0dc1e_868" sourcehash="105571874" targethash="1941025191"/>
  <segment id="3088d8c1-562d-4bc4-9bd5-1442f1c48a99_869" sourcehash="149476999" targethash="-1718130309"/>
  <segment id="6af945cc-2ff1-40b0-a3f3-96bf92193cf5_870" sourcehash="-2075774485" targethash="-1600758767"/>
  <segment id="8bd02986-c356-4bb3-abac-c9c4163bfb09_871" sourcehash="1508503858" targethash="-1830568602"/>
  <segment id="ef8ba3c9-db33-41b3-b201-a3716d40291b_872" sourcehash="-44351516" targethash="-986172892"/>
  <segment id="0b779621-7ebe-41f2-9a0b-657176b9da4d_873" sourcehash="1634040651" targethash="-478670806"/>
  <segment id="e0aefb9a-7db4-4a45-9f11-81a3d090b54e_874" sourcehash="454446139" targethash="1948878082"/>
  <segment id="0430f688-7d16-4d19-b969-2f96bbe2316b_875" sourcehash="-650364925" targethash="1576995016"/>
  <segment id="6fd2ff3c-03ce-40e7-b4bb-198a8d18a4e4_876" sourcehash="128498205" targethash="417881702"/>
  <segment id="6fd2ff3c-03ce-40e7-b4bb-198a8d18a4e4_877" sourcehash="-2033757926" targethash="-1112766307"/>
  <segment id="fcc055c8-c9fd-4889-a37e-92c90db04452_878" sourcehash="330527202" targethash="-1187095064"/>
  <segment id="fcc055c8-c9fd-4889-a37e-92c90db04452_879" sourcehash="1104776439" targethash="56930944"/>
  <segment id="7e261f5f-7f63-4bdc-88c1-f3bf7634f89e_880" sourcehash="835584323" targethash="-1619013845"/>
  <segment id="7e261f5f-7f63-4bdc-88c1-f3bf7634f89e_881" sourcehash="-2090005543" targethash="-1016829823"/>
  <segment id="36e1d02e-91ba-46b6-a2f9-b8fb09f8384a_882" sourcehash="-2076698043" targethash="-403763811"/>
  <segment id="0ff0b8da-3cc0-431d-a0e3-457c1b845312_883" sourcehash="135400063" targethash="643073099"/>
  <segment id="8672eada-889a-4d56-8ae7-44adbaf7bdab_884" sourcehash="-804786271" targethash="4899724"/>
  <segment id="c5d51e7c-804d-4a30-87d1-293017b0d87a_885" sourcehash="691793620" targethash="-1026172182"/>
  <segment id="e143eb23-8249-4bbf-ae2f-f4eacd48774d_886" sourcehash="483874502" targethash="-1594619277"/>
  <segment id="9e31c5ec-77a7-4aae-b3d0-3e68e55edcd9_887" sourcehash="1191545708" targethash="38107254"/>
  <segment id="6fb3cc4a-4fdf-4207-9724-cf0e057535d2_888" sourcehash="19109107" targethash="-1511777592"/>
  <segment id="6fb3cc4a-4fdf-4207-9724-cf0e057535d2_889" sourcehash="1917801914" targethash="-1067605819"/>
  <segment id="52ab1ad2-2a0a-4ec4-b4e9-a41b038a7c5a_890" sourcehash="-481102905" targethash="-1199135773"/>
  <segment id="52ab1ad2-2a0a-4ec4-b4e9-a41b038a7c5a_891" sourcehash="-1014905203" targethash="443602248"/>
  <segment id="33a8179f-f927-4217-ae64-985d889cd487_892" sourcehash="-1985631446" targethash="375347733"/>
  <segment id="b061b732-44bb-47f9-99cc-4fd35d13c132_893" sourcehash="1630152198" targethash="-1318647253"/>
  <segment id="cef44834-ada3-4559-805a-608b5bdf43a6_894" sourcehash="-1713526697" targethash="1915985001"/>
  <segment id="009a8d3e-da06-4e9c-b876-88a78a5ea452_895" sourcehash="-1235756955" targethash="442517917"/>
  <segment id="872a94f3-9717-4656-8dd3-25002ad56bb0_896" sourcehash="1689368198" targethash="569460124"/>
  <segment id="fe9e2178-f782-4569-a2ab-cc4e4537ca9d_897" sourcehash="82557950" targethash="-566078408"/>
  <segment id="909e55d2-5f52-4299-829f-876c97ab11ce_898" sourcehash="-1224176451" targethash="-523410304"/>
  <segment id="d7300915-4c10-4b57-b511-d298fd495d0c_899" sourcehash="931565888" targethash="1203811658"/>
  <segment id="d7300915-4c10-4b57-b511-d298fd495d0c_900" sourcehash="-1794561771" targethash="-1369247598"/>
  <segment id="70b74f0f-46f6-4870-834b-3206f9153b7d_901" sourcehash="840574254" targethash="-1734932188"/>
  <segment id="70b74f0f-46f6-4870-834b-3206f9153b7d_902" sourcehash="-1054734363" targethash="-2086717038"/>
  <segment id="74e993f0-cae1-40c2-8045-ef1c99a8a0ab_903" sourcehash="1646403304" targethash="-545576125"/>
  <segment id="f4f28b1d-b580-4a3f-8ba9-e546590fe0e9_904" sourcehash="-489877708" targethash="1175093519"/>
  <segment id="f4f28b1d-b580-4a3f-8ba9-e546590fe0e9_905" sourcehash="265916176" targethash="-1110738321"/>
  <segment id="5af325bc-0fa3-45b7-8e15-9420085ed8d6_906" sourcehash="799022539" targethash="567431861"/>
  <segment id="c358c8e2-131d-4b00-a97f-4729b5b0787f_907" sourcehash="1654997363" targethash="-1956007267"/>
  <segment id="7f674541-d819-420e-9a61-6a78da8251ee_908" sourcehash="-230237589" targethash="2110697329"/>
  <segment id="d81bb3e2-489f-42d8-b583-4c38595fc839_909" sourcehash="1240907658" targethash="-944933563"/>
  <segment id="8941f85d-8a1f-4f64-8934-edd145e72807_910" sourcehash="1059855958" targethash="-513810494"/>
  <segment id="18a213b5-d0c9-41e4-9989-b9bf7fa9527d_911" sourcehash="-397786809" targethash="-397786809"/>
  <segment id="f0637585-e9e3-4664-b3a7-b1f98df35efa_912" sourcehash="-1406188814" targethash="287684834"/>
  <segment id="71263746-56fd-4572-b8b9-340638df6a65_913" sourcehash="-2025127139" targethash="1967851441"/>
  <segment id="18cd7257-5523-431b-b39f-9267b8d6b0ec_914" sourcehash="-2062462498" targethash="734705033"/>
  <segment id="274a5266-f2be-41d0-8f5f-b982acf8b853_915" sourcehash="-1205978918" targethash="-661139517"/>
  <segment id="2e9c944c-47ab-4731-be0b-73d158e46389_916" sourcehash="-1719880475" targethash="-1418139400"/>
  <segment id="262bd464-aa8f-4b20-b5bf-e2968fb6a131_917" sourcehash="-67480886" targethash="-1023488704"/>
  <segment id="fecbdee1-e857-44d5-a809-63895140608a_918" sourcehash="-455328116" targethash="1454029224"/>
  <segment id="9b80c0a1-cad1-4787-806e-62e2c28209dd_919" sourcehash="1241524805" targethash="-555855122"/>
  <segment id="b83c2036-e845-45f7-b1c5-7d95a74884cd_920" sourcehash="-2076495384" targethash="-1595188206"/>
  <segment id="53f1885b-6d49-4473-a56d-532b73cff22b_921" sourcehash="938887735" targethash="-1649421784"/>
  <segment id="8a29a092-cbbc-46ff-a44f-3b965798eecf_922" sourcehash="-46120981" targethash="-987549141"/>
  <segment id="3dc26c58-a0f9-4847-bd8d-1e8b48ac20a4_923" sourcehash="1633712970" targethash="-478343125"/>
  <segment id="1baeb4f7-e8de-40c4-98f0-7de991c2595e_924" sourcehash="454249528" targethash="1949074689"/>
  <segment id="b6b5d8c1-2531-4eae-84fe-3a17c40fde5c_925" sourcehash="-627626463" targethash="-1372333361"/>
  <segment id="e492ecc1-d44f-43f8-a5e1-482536047843_926" sourcehash="-1441059262" targethash="1890763140"/>
  <segment id="98c0a998-7715-4a42-a81b-461d65c9a9b2_927" sourcehash="692930733" targethash="2122883216"/>
  <segment id="66d9003d-e15f-4323-9f0f-d200076562a0_928" sourcehash="18443173" targethash="-1357496524"/>
  <segment id="45335ff1-c157-457a-91ea-fd5e99fade8b_929" sourcehash="-372796128" targethash="-2087562855"/>
  <segment id="3acd95ad-1772-488f-8677-dd1bbbdddac2_930" sourcehash="-1729907272" targethash="2047894882"/>
  <segment id="3acd95ad-1772-488f-8677-dd1bbbdddac2_931" sourcehash="-530265898" targethash="1048341446"/>
  <segment id="bba3436c-a1b0-4011-a31a-86a7f6438a19_932" sourcehash="-1071200755" targethash="1759124654"/>
  <segment id="11f42287-ce50-4f0d-9b56-066d2937c6fb_933" sourcehash="854944792" targethash="-986156668"/>
  <segment id="0df1c0ae-8a2e-4fab-8cff-bcf54464745d_934" sourcehash="-260201706" targethash="-260201706"/>
  <segment id="395f8b56-653b-4bf5-94b2-2694cdc889fc_935" sourcehash="-408642194" targethash="1521378944"/>
  <segment id="f5815e14-9743-424d-8930-f1ff3074fe15_936" sourcehash="-1621187380" targethash="1834917984"/>
  <segment id="e00f608e-4e22-4f96-ad4b-cb5efc54aa1f_937" sourcehash="-510195579" targethash="-1604072963"/>
  <segment id="d9779a85-bd15-4832-82b8-1683a9e16486_938" sourcehash="1860531056" targethash="241999382"/>
  <segment id="3a7daaa3-7a36-4789-94b7-8f2fed10bd2c_939" sourcehash="-411761751" targethash="-837133535"/>
  <segment id="bb2b4c75-f109-45b1-ba5a-c8330b36d498_940" sourcehash="102980805" targethash="1004742434"/>
  <segment id="743b3b95-683f-4448-81bf-8630ce6c2605_941" sourcehash="199492887" targethash="-1181574095"/>
  <segment id="1055ce26-192d-49ce-9793-3310135c823a_942" sourcehash="-547466172" targethash="1632112056"/>
  <segment id="b715756c-cf4e-415b-8426-c6d7b4694a87_943" sourcehash="-1404054565" targethash="-2002797023"/>
  <segment id="411ae2b1-b514-4796-8942-00c203f5a08d_944" sourcehash="1414128198" targethash="-1622954478"/>
  <segment id="69ccfecc-4186-4d45-87c0-4bfa1cf87c09_945" sourcehash="-447422028" targethash="-583537548"/>
  <segment id="25a91fdd-f950-4ca1-b3de-bdaf9ec712d7_946" sourcehash="2038160539" targethash="-77154310"/>
  <segment id="25b670db-fbbf-4d45-9fb6-c668e777a983_947" sourcehash="1931469515" targethash="471870450"/>
  <segment id="a478118b-349e-47fc-a2fa-25d43c179a64_948" sourcehash="-551669326" targethash="95727211"/>
  <segment id="7c72e81e-74c6-46f8-8239-343154c1c20d_949" sourcehash="-2043861679" targethash="41979548"/>
  <segment id="a9fde6c2-8670-45f7-8a43-612398379710_950" sourcehash="-1386734850" targethash="2033168634"/>
  <segment id="18b15958-222d-4894-b8b6-13f2697f7e75_951" sourcehash="-901786623" targethash="201573549"/>
  <segment id="ee9abee9-4932-45bc-b1d8-de45acb5ddba_952" sourcehash="-415508392" targethash="1757011386"/>
  <segment id="9b9c7de9-2ddb-4789-8744-1e31987bc59e_953" sourcehash="1423569522" targethash="2034945567"/>
  <segment id="d69cfc4c-549e-41ca-9df5-455be105a13a_954" sourcehash="-760064374" targethash="-1260764685"/>
  <segment id="8979988c-b5e6-4aca-8b65-7d9e6d1eabdb_955" sourcehash="-977024112" targethash="165741202"/>
  <segment id="d82016b3-c3bb-4c6e-aadb-8e2036e87ded_956" sourcehash="-1006137046" targethash="-138635916"/>
  <segment id="f7d06033-1547-4476-bd91-9e80a944366e_957" sourcehash="1302310790" targethash="-2020286244"/>
  <segment id="0da1379e-2521-46ee-a4c8-845adece4ac2_958" sourcehash="2116938936" targethash="1159096784"/>
  <segment id="c2a0a63b-89c0-48bc-b1fa-110c9312f48c_959" sourcehash="437381956" targethash="-2049625247"/>
  <segment id="65750200-7c85-41db-b065-148a7caa56da_960" sourcehash="-1710724192" targethash="1084327014"/>
  <segment id="733d2c3e-3e17-4859-a963-b9140c5ea1b2_961" sourcehash="1501299727" targethash="247065650"/>
  <segment id="8d0bff3b-9e9e-4bf9-be35-fed8153c0363_962" sourcehash="-1984985953" targethash="-1711923117"/>
  <segment id="8d0bff3b-9e9e-4bf9-be35-fed8153c0363_963" sourcehash="-1252932368" targethash="783699116"/>
  <segment id="373473f6-c4d2-4b8e-861b-46567e648fe6_964" sourcehash="1055535517" targethash="947587068"/>
  <segment id="eba44fa6-c159-461e-9396-8d488d2b2c3f_965" sourcehash="-1433932275" targethash="1359895303"/>
  <segment id="5bbc1c4e-95c9-400b-b6d4-609e78d2ea47_966" sourcehash="-515721133" targethash="1310016202"/>
  <segment id="47c00f3a-c23e-456b-ac69-6350617f8eaf_967" sourcehash="-607683820" targethash="-974344414"/>
  <segment id="f6f86340-2fb9-4b9c-b383-f34cfefdafe1_968" sourcehash="329398482" targethash="329398482"/>
  <segment id="6ae30d37-8626-4faa-9068-17daf84f50e9_969" sourcehash="403758959" targethash="559279906"/>
  <segment id="10e90c51-e654-4d3e-a746-d74762a8547b_970" sourcehash="-1353719506" targethash="1565517186"/>
  <segment id="7673167f-e5a7-44c7-bd1d-44a04ca50a6f_971" sourcehash="2110747698" targethash="220701289"/>
  <segment id="8084d2c5-46ca-4c2a-a311-cf00a078e713_972" sourcehash="-1691584251" targethash="-31674566"/>
  <segment id="1836793a-9e96-49d5-85c1-827c38e2b010_973" sourcehash="1888647996" targethash="1437488577"/>
  <segment id="4e190d00-3c84-4d87-b5df-5793ca604e3b_974" sourcehash="2089378997" targethash="-889728181"/>
  <segment id="188a0c4b-42c8-41bc-a9d5-32fbf035fbf5_975" sourcehash="-898917572" targethash="232166521"/>
  <segment id="f4b86d7e-599b-4839-b8ae-3ff1258f9e93_976" sourcehash="1932088586" targethash="546550005"/>
  <segment id="bfdf52ca-e6ce-4e9b-afd4-a3ae341ce3ce_977" sourcehash="447406519" targethash="1048218701"/>
  <segment id="f9ef3859-a6e2-4cb9-b079-dcc2c3a3094c_978" sourcehash="1420806883" targethash="264205174"/>
  <segment id="7cb8e41b-2123-42ee-a2b2-b4b9ffe4cdc3_979" sourcehash="1165515128" targethash="2098943160"/>
  <segment id="f63f6ed6-b553-492d-9070-9ce137eb563f_980" sourcehash="1226611065" targethash="-889064936"/>
  <segment id="7e7e1c3a-e663-4b95-b342-337b54b6412c_981" sourcehash="54439529" targethash="1812031312"/>
  <segment id="e453ee67-e15c-4b9a-9b39-ddaf1715ada5_982" sourcehash="858838920" targethash="-1717662967"/>
  <segment id="46cc3182-0f2c-4c88-83f9-4a93e0514b06_983" sourcehash="1594759966" targethash="-2052590376"/>
  <segment id="d629b8bf-c24d-4484-be49-cbcb985ea4ba_984" sourcehash="178722420" targethash="712003810"/>
  <segment id="d629b8bf-c24d-4484-be49-cbcb985ea4ba_985" sourcehash="1856520314" targethash="1224057954"/>
  <segment id="d629b8bf-c24d-4484-be49-cbcb985ea4ba_986" sourcehash="1426651636" targethash="-147256581"/>
  <segment id="7f57f9fa-b55c-4b22-bae6-f3cfef1f5ff6_987" sourcehash="1489717992" targethash="1489717992"/>
  <segment id="70fdf225-5cc5-404d-8cb9-7f633389e913_988" sourcehash="1981137498" targethash="-2043083100"/>
  <segment id="70fdf225-5cc5-404d-8cb9-7f633389e913_989" sourcehash="-672045485" targethash="1111049006"/>
  <segment id="3b29e814-31f6-41b3-95bd-25fe60ecba99_990" sourcehash="974894796" targethash="-153609628"/>
  <segment id="3b29e814-31f6-41b3-95bd-25fe60ecba99_991" sourcehash="1493633244" targethash="1940805269"/>
  <segment id="247d2c6a-82a7-4df9-b329-d4839e0f859d_992" sourcehash="-2023036781" targethash="1547772398"/>
  <segment id="247d2c6a-82a7-4df9-b329-d4839e0f859d_993" sourcehash="-1944890583" targethash="-25350382"/>
  <segment id="a9f4fdc1-1c87-40ff-81c5-a06409e5ebea_994" sourcehash="-507574509" targethash="1339127831"/>
  <segment id="37d30ada-2049-4b25-9478-96f2b6029686_995" sourcehash="1175593302" targethash="-416979386"/>
  <segment id="d6ffa57f-20e7-4c23-b5c2-8e91435cf01f_996" sourcehash="1666214224" targethash="1666214224"/>
  <segment id="3bd2b165-487c-4dfc-a3c2-d662f6d71fb8_997" sourcehash="-1800059236" targethash="-1800059236"/>
  <segment id="7e5dcd73-3077-41f9-bc5d-6e824137f893_998" sourcehash="-42705005" targethash="-42705005"/>
  <segment id="5b177b7b-84f3-4ed7-87a1-49fbce9b1c22_999" sourcehash="-102897914" targethash="-102897914"/>
  <segment id="417be189-f647-46d9-8b84-2df74a76f2dc_1000" sourcehash="-885860695" targethash="-885860695"/>
  <segment id="d625cbfa-ce3e-4bc3-8cda-bd0b49433848_1001" sourcehash="-1135700271" targethash="-1135700271"/>
  <segment id="4bc0fdc9-8828-4544-888c-9d82c7bd3d1b_1002" sourcehash="1131309017" targethash="1131309017"/>
  <segment id="1ac51fb6-55c3-4a70-a8a3-061473c55209_1003" sourcehash="-1761306927" targethash="-1761306927"/>
  <segment id="6d455cbe-8838-4d1e-86b8-5305a77de891_1004" sourcehash="-1244379337" targethash="-1244379337"/>
  <segment id="d4711b89-f178-4139-897f-398d1d56365f_1005" sourcehash="-1908762923" targethash="-1908762923"/>
  <segment id="d514b18b-fa75-4bd6-b687-31130bcd4663_1006" sourcehash="-300243495" targethash="-300243495"/>
  <segment id="6a50550d-fc98-451b-b54b-f1d12c800921_1007" sourcehash="-1700686129" targethash="-1700686129"/>
  <segment id="25337ac6-c99b-49df-a9f8-b5124479b32b_1008" sourcehash="937933313" targethash="937933313"/>
  <segment id="9f6a676e-ea79-47cd-ad80-888c1b86db53_1009" sourcehash="427202241" targethash="427202241"/>
  <segment id="617f984c-89a5-43b6-a426-bd63ed9da538_1010" sourcehash="-1110124599" targethash="-1110124599"/>
  <segment id="33d5d3a0-cf16-4651-9e11-2be1d01254c5_1011" sourcehash="300997630" targethash="300997630"/>
  <segment id="535ea8c9-9a0c-46c1-bd6f-0e586e344d9e_1012" sourcehash="-1049640552" targethash="-1049640552"/>
  <segment id="78a1f538-ac49-4c2b-bff1-a3da823bc6f2_1013" sourcehash="1689139490" targethash="1689139490"/>
  <segment id="e02a1b8c-8d4a-4354-81d4-08b85a1f67e1_1014" sourcehash="-1384074605" targethash="-1384074605"/>
  <segment id="9476336f-f995-4c6a-862a-5a31a8be9854_1015" sourcehash="174119529" targethash="174119529"/>
  <segment id="a300bf3e-66cc-4ac2-a279-b75c0e34df53_1016" sourcehash="-1301656414" targethash="-1301656414"/>
  <segment id="6ab1727a-b81d-4a43-a96c-3cfc2471db35_1017" sourcehash="-1988110369" targethash="-1988110369"/>
  <segment id="655150aa-8a66-4917-81df-9b4c03a5c58d_1018" sourcehash="216222129" targethash="216222129"/>
  <segment id="3b8929c5-abb4-4108-9a55-653a753f0d65_1019" sourcehash="1083490696" targethash="1083490696"/>
  <segment id="76d17918-43a5-482a-b496-977ee0249582_1020" sourcehash="-310787645" targethash="-310787645"/>
  <segment id="cb000f7a-5cf2-4cee-b140-25c8fadc8f86_1021" sourcehash="526924038" targethash="526924038"/>
  <segment id="c0c01ac4-e83b-4264-8e4c-6af66a98cfcf_1022" sourcehash="1034186885" targethash="1034186885"/>
  <segment id="d0a9af0d-e68e-4e81-9db1-3f44b6c77897_1023" sourcehash="2117322543" targethash="2117322543"/>
  <segment id="f7a9bb59-153f-468a-967d-9029001728cc_1024" sourcehash="-443658161" targethash="-443658161"/>
  <segment id="4ec850fa-d425-407b-a838-5bcce6537100_1025" sourcehash="-768365139" targethash="-768365139"/>
  <segment id="be902a2b-c48d-4b55-ab8d-8ee2d7f78239_1026" sourcehash="-389631321" targethash="-389631321"/>
  <segment id="ea1605dc-179a-414e-92b1-03fb2871e890_1027" sourcehash="-1111572009" targethash="-1111572009"/>
  <segment id="b2ab3a0f-fd80-4ae8-9048-bfdc1eed25fb_1028" sourcehash="197090398" targethash="197090398"/>
  <segment id="753d9509-9716-4e2c-99db-ed4127ef64bc_1029" sourcehash="101305358" targethash="101305358"/>
  <segment id="ac6a48b4-9ba1-4f4b-86da-a532f2f3fa18_1030" sourcehash="1297927587" targethash="1297927587"/>
  <segment id="22ce4a69-aeba-42f7-8215-79e7066d5a1d_1031" sourcehash="1413588160" targethash="1413588160"/>
  <segment id="7821ec69-4bfd-4cc3-ba0e-c97ce86aa79e_1032" sourcehash="1673060261" targethash="-1281695835"/>
  <segment id="7821ec69-4bfd-4cc3-ba0e-c97ce86aa79e_1033" sourcehash="1600643464" targethash="-873666779"/>
  <segment id="8f94ec16-f937-49c6-8cee-66e02081a808_1034" sourcehash="44476740" targethash="-1350480925"/>
  <segment id="49fa23f2-6fd8-4a12-adeb-7150d12278a3_1035" sourcehash="-1268383439" targethash="-1831240468"/>
  <segment id="49fa23f2-6fd8-4a12-adeb-7150d12278a3_1036" sourcehash="1696795530" targethash="1400063440"/>
  <segment id="328759ee-56aa-42e8-840a-474065bcc63b_1037" sourcehash="1572503257" targethash="1750335186"/>
  <segment id="328759ee-56aa-42e8-840a-474065bcc63b_1038" sourcehash="-2025084641" targethash="1689688243"/>
  <segment id="3b5ebc2f-2e74-431f-b718-bafbb3e8d324_1039" sourcehash="-764379775" targethash="877858918"/>
  <segment id="3b5ebc2f-2e74-431f-b718-bafbb3e8d324_1040" sourcehash="1913021334" targethash="2033912703"/>
  <segment id="4fd9bbf3-7bbf-42ed-9f77-f8786cfaf98c_1041" sourcehash="1644220615" targethash="1013092061"/>
  <segment id="4fd9bbf3-7bbf-42ed-9f77-f8786cfaf98c_1042" sourcehash="924531775" targethash="783007241"/>
  <segment id="6ea6022d-5b40-4d6d-b148-380f664be89b_1043" sourcehash="276665559" targethash="-526174147"/>
  <segment id="0fce98b4-1f0f-45f8-9cf3-113df46a44ba_1044" sourcehash="-10447109" targethash="1582813675"/>
  <segment id="4afb1eeb-5e60-4f11-91dc-42efb5720ac5_1045" sourcehash="146321123" targethash="146321123"/>
  <segment id="ddf8f7e2-207e-45ed-975d-726d273a17bb_1046" sourcehash="1535367384" targethash="1535367384"/>
  <segment id="aa0ebf65-9e9a-4d0a-b648-6b2a2a2c6f5d_1047" sourcehash="-457915291" targethash="-457915291"/>
  <segment id="611303d2-e00e-4df6-ba99-4679fb78b1e6_1048" sourcehash="796518509" targethash="796518509"/>
  <segment id="99842fd5-a3d0-4aaf-92af-c48d0c7d6393_1049" sourcehash="-1869240291" targethash="-1869240291"/>
  <segment id="7717b93c-a8d2-4b03-abfc-42f6d0955a8c_1050" sourcehash="-1823252542" targethash="-1823252542"/>
  <segment id="1f4d4fe0-2acd-4b76-be88-a98a1a860548_1051" sourcehash="-1294003613" targethash="-1294003613"/>
  <segment id="547bfe9a-a9c3-4140-b06a-ee2d0e38d359_1052" sourcehash="-1442488382" targethash="-1442488382"/>
  <segment id="df021c13-22d4-48e6-b90f-de1e8bfe65e0_1053" sourcehash="-2050191814" targethash="-2050191814"/>
  <segment id="45f0925a-084a-4054-bfe9-3b5992861c12_1054" sourcehash="-916168760" targethash="-916168760"/>
  <segment id="71c3a251-38da-4e08-b71d-b79eba6f90af_1055" sourcehash="284847314" targethash="284847314"/>
  <segment id="187b50b2-8ba9-48fc-a27d-919eaf60fcbd_1056" sourcehash="538599368" targethash="538599368"/>
  <segment id="0323f760-3dfe-41b4-ab23-596142268f5f_1057" sourcehash="173641319" targethash="173641319"/>
  <segment id="1b862583-ea1e-43bd-9d52-42c2643b5a03_1058" sourcehash="1084252108" targethash="1084252108"/>
  <segment id="a6467420-92a1-4381-812a-8855e4614c2d_1059" sourcehash="-1487699413" targethash="-1487699413"/>
  <segment id="85ef255a-9e9f-473d-8749-df383955582e_1060" sourcehash="2071057197" targethash="2071057197"/>
  <segment id="125ac15c-35c9-4a06-b2b5-972d1d4c173c_1061" sourcehash="1991383171" targethash="1991383171"/>
  <segment id="52482d2e-3430-4027-8abb-7c56a967d252_1062" sourcehash="1943458595" targethash="1943458595"/>
  <segment id="1c1a4f02-d637-4677-a32d-751a69723519_1063" sourcehash="518089608" targethash="518089608"/>
  <segment id="1cd36b98-262c-4100-8d20-d3c24a14045d_1064" sourcehash="-1433861391" targethash="-1433861391"/>
  <segment id="6ef8d60a-ac86-402b-9ad6-9b77806a67cd_1065" sourcehash="-842558021" targethash="-842558021"/>
  <segment id="54672d7f-f489-4f16-a762-1d45a97b622b_1066" sourcehash="-381165523" targethash="-381165523"/>
  <segment id="ed6c30d0-9880-469e-abc3-3299eb274603_1067" sourcehash="1583873849" targethash="1583873849"/>
  <segment id="a61d30e5-67c0-4d9f-9232-ff454a48a5bd_1068" sourcehash="-859241626" targethash="-859241626"/>
  <segment id="ef769427-be13-4757-8b38-81f32b558424_1069" sourcehash="1801622339" targethash="1801622339"/>
  <segment id="117434ef-3ecc-49f3-9e3d-06f16079cfdb_1070" sourcehash="690985853" targethash="690985853"/>
  <segment id="41897dab-5426-4def-b675-35c8a1e8b409_1071" sourcehash="-131200205" targethash="-131200205"/>
  <segment id="112e79ac-0a8c-48de-b466-c3b95c11cb0c_1072" sourcehash="1869909290" targethash="1869909290"/>
  <segment id="06690010-5168-4dd5-b773-ef7a21dbc747_1073" sourcehash="-660760724" targethash="-660760724"/>
  <segment id="8a5b9751-a7f7-44fa-b286-c093d97bd313_1074" sourcehash="-532218305" targethash="-532218305"/>
  <segment id="d44a1837-24f0-42cb-a488-ee0341623d99_1075" sourcehash="-548702846" targethash="-548702846"/>
  <segment id="032be3c9-b520-4cc1-be09-856141f8f1b1_1076" sourcehash="-183959530" targethash="-183959530"/>
  <segment id="1eacf192-ac6f-4d84-b1de-f32c92e4e603_1077" sourcehash="-135751887" targethash="-135751887"/>
  <segment id="02c68b49-acb2-40de-abc4-82d7740312cc_1078" sourcehash="-1848284524" targethash="-1848284524"/>
  <segment id="3194aa8c-46f2-4ef1-b60d-a324985fd22a_1079" sourcehash="434281343" targethash="434281343"/>
  <segment id="d66a9b6e-ed05-4db7-82e6-f7a053446578_1080" sourcehash="544617433" targethash="544617433"/>
  <segment id="f0e258d9-b088-48d8-8048-5baf52b55751_1081" sourcehash="1402714137" targethash="1402714137"/>
  <segment id="ad2f398d-835a-4eb2-80b9-94ed213525ee_1082" sourcehash="-991871488" targethash="-991871488"/>
  <segment id="97719418-8144-4c95-8950-f9b5080dae13_1083" sourcehash="2044250898" targethash="2044250898"/>
  <segment id="5c95db2e-bfe9-4df3-bd55-6d39ada8e9ab_1084" sourcehash="-1209621909" targethash="-1209621909"/>
  <segment id="75da97a6-ed36-427c-b301-1f0d56462314_1085" sourcehash="1491091307" targethash="1829683045"/>
  <segment id="75da97a6-ed36-427c-b301-1f0d56462314_1086" sourcehash="362275649" targethash="-1208973816"/>
  <segment id="72f6dd2e-f451-490c-a7e0-fb594623cca9_1087" sourcehash="-1169843668" targethash="-888147438"/>
  <segment id="72f6dd2e-f451-490c-a7e0-fb594623cca9_1088" sourcehash="-572308290" targethash="-1267363649"/>
  <segment id="d1d72353-545f-4cdb-af21-79729d63a340_1089" sourcehash="-677482854" targethash="-678203750"/>
  <segment id="ec7596d8-edba-441d-8df0-446225c1426b_1090" sourcehash="1466016860" targethash="-207213977"/>
  <segment id="ec7596d8-edba-441d-8df0-446225c1426b_1091" sourcehash="-2061664991" targethash="1572249787"/>
  <segment id="95ff79ae-1278-4877-80db-9b58c7022081_1092" sourcehash="782779050" targethash="-942787663"/>
  <segment id="95ff79ae-1278-4877-80db-9b58c7022081_1093" sourcehash="850981728" targethash="-154953524"/>
  <segment id="80009346-c465-40e4-ab84-8332736a04cc_1094" sourcehash="2026943073" targethash="6984150"/>
  <segment id="80009346-c465-40e4-ab84-8332736a04cc_1095" sourcehash="-1777850468" targethash="-1002065438"/>
  <segment id="489f82ca-e44d-4314-82ca-f8cb4baa03a4_1096" sourcehash="603343800" targethash="-2123985517"/>
  <segment id="597c1500-6bf8-4e34-91c8-6f6e0bd70093_1097" sourcehash="469866882" targethash="-1120477550"/>
  <segment id="9a6b398a-a27a-4c36-b6f3-a47645a3c681_1098" sourcehash="-1224881380" targethash="-1224881380"/>
  <segment id="ce165df0-52a9-4f17-9e15-7aead853ef6b_1099" sourcehash="-1746737388" targethash="-1746737388"/>
  <segment id="adb2dd31-f6d6-4717-a509-3adf0f6c217a_1100" sourcehash="154617635" targethash="154617635"/>
  <segment id="9af598a6-f8b5-4285-91f7-8241371b3b55_1101" sourcehash="-924412197" targethash="-924412197"/>
  <segment id="5d5a5ea1-9dba-4437-978e-4e32219fa04c_1102" sourcehash="-1333769422" targethash="-1333769422"/>
  <segment id="a8ea3c48-9fd6-4f25-a64b-cd536c60e731_1103" sourcehash="-1761372463" targethash="-1761372463"/>
  <segment id="b53c327f-8e88-4034-a9ac-0a8e14753509_1104" sourcehash="159305817" targethash="159305817"/>
  <segment id="7f92e691-5543-46dc-8626-a09163b25d74_1105" sourcehash="-328689969" targethash="-328689969"/>
  <segment id="b16d1780-b0ed-41ca-a8d0-c22616d3b8a9_1106" sourcehash="-1399268484" targethash="-1399268484"/>
  <segment id="7fdd06ef-cae0-4e83-9815-24c2dc1bc05d_1107" sourcehash="954877715" targethash="954877715"/>
  <segment id="d2e59828-c9ac-4dde-b5b0-125b48598a1f_1108" sourcehash="137774974" targethash="137774974"/>
  <segment id="72a9dab4-4881-44c8-8b09-7ed0abe2f0a4_1109" sourcehash="812926596" targethash="812926596"/>
  <segment id="e17fc7b4-94d1-4141-96fc-c70dddc80e37_1110" sourcehash="-1815498105" targethash="-1815498105"/>
  <segment id="72957a65-6cfa-48f0-98b1-0e524954619c_1111" sourcehash="738050440" targethash="738050440"/>
  <segment id="acc9a6dc-eaec-4b0a-ba5c-a51939763fea_1112" sourcehash="-534046961" targethash="-534374641"/>
  <segment id="ef1600c6-5564-443a-93cd-20fab285b98b_1113" sourcehash="-1925139661" targethash="172011751"/>
  <segment id="ef1600c6-5564-443a-93cd-20fab285b98b_1114" sourcehash="-1622350143" targethash="-1851219036"/>
  <segment id="ce1c9b11-361a-4ad4-8b95-deaa072d315a_1115" sourcehash="1571910987" targethash="1691754676"/>
  <segment id="ce1c9b11-361a-4ad4-8b95-deaa072d315a_1116" sourcehash="2137389008" targethash="-829275482"/>
  <segment id="8ae1fdf5-f7dd-4b77-8475-9748cf842102_1117" sourcehash="-627776778" targethash="1845498572"/>
  <segment id="2b885ff7-4ef8-4ff5-a1c1-7c8ce5bbb153_1118" sourcehash="1331839311" targethash="1331839311"/>
  <segment id="81cad3e9-cdd3-48ce-821f-afe489eaf0a5_1119" sourcehash="1179075255" targethash="-78792537"/>
  <segment id="924adafb-ae92-4ffd-ad3b-cb54ae53c3bd_1120" sourcehash="1580398144" targethash="-1405947156"/>
  <segment id="94ca9ad1-09b3-4ce7-b36e-10e7f1764747_1121" sourcehash="2116892700" targethash="-789128117"/>
  <segment id="e26f7560-83d1-4779-81e6-bf8d0d26b3a0_1122" sourcehash="-42856678" targethash="-1767426172"/>
  <segment id="a06744c8-64e1-4ec9-92c9-5ef51e158b0a_1123" sourcehash="-571511404" targethash="-269799031"/>
  <segment id="310e6ecd-d8cb-4cf8-b40b-34645019346d_1124" sourcehash="-897477125" targethash="-209384847"/>
  <segment id="596017e6-1a30-415b-8d6d-03bdfe2209b7_1125" sourcehash="-879571830" targethash="2045004718"/>
  <segment id="fd9fd5d3-05af-4bcd-a1cb-ed51b879e93a_1126" sourcehash="256724206" targethash="-1684851643"/>
  <segment id="9d0e52ca-0c6b-4ec3-83d7-b4d4929b2244_1127" sourcehash="1157899910" targethash="1641302908"/>
  <segment id="7c6d12a7-b029-48e7-97f5-c6d0fbf46ccb_1128" sourcehash="-1515060863" targethash="1522022205"/>
  <segment id="10791819-40c3-4921-8108-7e3930909cfd_1129" sourcehash="399785939" targethash="800535059"/>
  <segment id="d03b86d9-4290-4fa1-965b-7b4bf521b4c1_1130" sourcehash="381647538" targethash="-1801317933"/>
  <segment id="993053b9-5f0e-4ec3-aa0d-4c9ee4260037_1131" sourcehash="122671455" targethash="1752176742"/>
  <segment id="21cab752-558b-4b24-a209-9cfc3cdcda86_1132" sourcehash="642112141" targethash="191681089"/>
  <segment id="7051c32e-a208-4f4f-9584-429ec7b0d8f2_1133" sourcehash="937651790" targethash="-429068077"/>
  <segment id="fb8b5889-1b1d-47e4-bedd-9b741a53e9df_1134" sourcehash="-2006381727" targethash="2040664898"/>
  <segment id="81c5516b-3336-4c15-ae37-d3ad91c2ce61_1135" sourcehash="321634887" targethash="-814728514"/>
  <segment id="617c9bae-9763-4be0-aec4-fee4487289c2_1136" sourcehash="-1122312121" targethash="-662324923"/>
  <segment id="f737b67a-e4d3-4f8e-859c-3ae13199174f_1137" sourcehash="1815612478" targethash="-2029992708"/>
  <segment id="f737b67a-e4d3-4f8e-859c-3ae13199174f_1138" sourcehash="394071810" targethash="1322345539"/>
  <segment id="8550bbd8-6f37-4c71-ab29-003c4dac8ddb_1139" sourcehash="1623485100" targethash="783416360"/>
  <segment id="495152bd-e7bc-40c4-9b3f-e4966645cb5b_1140" sourcehash="845558376" targethash="-1041494195"/>
  <segment id="975d3194-6831-4506-8795-55f516912679_1141" sourcehash="-610897938" targethash="-1056695721"/>
  <segment id="f6a54653-eb5b-47d0-b687-16652a743ec6_1142" sourcehash="1180051423" targethash="-475721858"/>
  <segment id="9d80bdbe-8440-4f22-ae8c-b0228e328979_1143" sourcehash="-1001122556" targethash="519961282"/>
  <segment id="e63558d2-8872-414a-9f0e-13a8bf2861fa_1144" sourcehash="1037581579" targethash="2007190055"/>
  <segment id="e63558d2-8872-414a-9f0e-13a8bf2861fa_1145" sourcehash="-256799394" targethash="963650282"/>
  <segment id="98ddd138-8eb1-4e68-bdaa-3029275e86ec_1146" sourcehash="1353952048" targethash="272035566"/>
  <segment id="13c617e7-b8bd-48ac-9aaa-e1654affe82a_1147" sourcehash="-1512011410" targethash="426601016"/>
  <segment id="b7d7b162-2c18-4a5a-9bb9-77166d71c542_1148" sourcehash="-316277741" targethash="1376029410"/>
  <segment id="e3ad8bb4-3396-4dc7-9661-615f62ec38a8_1149" sourcehash="-353328354" targethash="-353328354"/>
  <segment id="0d7ac47d-46c0-4900-8a8d-0e6232aa469b_1150" sourcehash="-201503794" targethash="-1955752462"/>
  <segment id="816a27cf-5481-4d28-8273-64cedde9cb24_1151" sourcehash="-1163843537" targethash="1218522243"/>
  <segment id="718c9478-069f-4a98-b316-df813a28cb15_1152" sourcehash="-1277795578" targethash="1700759401"/>
  <segment id="cf3deff5-1a70-47dd-b586-b0fe1941e54e_1153" sourcehash="188995060" targethash="229700124"/>
  <segment id="fd9f662d-686e-4e4d-b2f9-e6755d59d13d_1154" sourcehash="-434425891" targethash="-821997257"/>
  <segment id="98f6d67d-fbe9-41ea-a951-b55a2ee5ee17_1155" sourcehash="-1953986646" targethash="-280303139"/>
  <segment id="6919ea35-d254-4129-94f3-b4deb57392ca_1156" sourcehash="-38792333" targethash="-1481291315"/>
  <segment id="37be04fb-5593-4fdd-856b-4c8171f648f7_1157" sourcehash="-169097351" targethash="-376766654"/>
  <segment id="f2e84f59-d0cf-4583-9c39-34902805f9d9_1158" sourcehash="-1171916567" targethash="-1628072685"/>
  <segment id="48c16147-a6ce-4cf1-b557-f7b201488c8c_1159" sourcehash="1761710465" targethash="-67355702"/>
  <segment id="028d693b-cc8a-416b-85cf-d3896d6bebdb_1160" sourcehash="-787518137" targethash="-378773369"/>
  <segment id="d5b7818b-360b-4cd4-9af4-ed4e95f03cb7_1161" sourcehash="-1154622333" targethash="959494114"/>
  <segment id="a0c7c344-be6f-44a3-ae86-8e19fef71acf_1162" sourcehash="-522619026" targethash="-1880703401"/>
  <segment id="2873d3bb-2971-48aa-9262-a86ac6d0fb28_1163" sourcehash="-2061680453" targethash="1812600412"/>
  <segment id="2873d3bb-2971-48aa-9262-a86ac6d0fb28_1164" sourcehash="314479974" targethash="-824407588"/>
  <segment id="95d889a0-a9c5-461b-9244-a4219f8f6c5a_1165" sourcehash="-1370884775" targethash="2121266521"/>
  <segment id="95d889a0-a9c5-461b-9244-a4219f8f6c5a_1166" sourcehash="-747410602" targethash="-1800079632"/>
  <segment id="a553b442-3cba-48d8-816c-0dde9fadd509_1167" sourcehash="-1021579323" targethash="247935543"/>
  <segment id="07feb513-29df-4981-b408-7248a9be2201_1168" sourcehash="351707914" targethash="-1875448503"/>
  <segment id="07feb513-29df-4981-b408-7248a9be2201_1169" sourcehash="1772499699" targethash="1187525772"/>
  <segment id="6fa83832-22fc-4df7-b129-63dd02c1d4f4_1170" sourcehash="445856379" targethash="-1466243711"/>
  <segment id="6fa83832-22fc-4df7-b129-63dd02c1d4f4_1171" sourcehash="-852797306" targethash="1708160505"/>
  <segment id="6776e30b-0f79-4e08-81fb-ba4ec52f1e22_1172" sourcehash="1437718420" targethash="7411723"/>
  <segment id="28818ce4-fb07-4053-b3ed-c84108be3db8_1173" sourcehash="-119395640" targethash="-1504301237"/>
  <segment id="374d60dc-b162-4912-b990-21cb46059705_1174" sourcehash="1813374535" targethash="-1067134083"/>
  <segment id="54cb1e10-6eb8-4769-804d-2ca901e835c4_1175" sourcehash="-696021412" targethash="111251036"/>
  <segment id="54cb1e10-6eb8-4769-804d-2ca901e835c4_1176" sourcehash="1343147545" targethash="-1472257999"/>
  <segment id="4aa3bc27-af31-4550-a4ee-e641c48f5621_1177" sourcehash="281150855" targethash="560982131"/>
  <segment id="4aa3bc27-af31-4550-a4ee-e641c48f5621_1178" sourcehash="658305070" targethash="-1882727087"/>
  <segment id="ffd7d304-1e4e-456f-867d-1107c38f899b_1179" sourcehash="-1084587424" targethash="-504461341"/>
  <segment id="ca32957b-fe12-4847-8a9d-977a2164078d_1180" sourcehash="-674291116" targethash="2076055406"/>
  <segment id="e1405000-b43d-4c55-b189-aed342bf9af8_1181" sourcehash="-1747380474" targethash="1335922864"/>
  <segment id="2e9ecd82-1c96-46a1-9db1-30a730238e5e_1182" sourcehash="263927705" targethash="563471279"/>
  <segment id="fc32dec3-4fe3-485a-b2bc-1d9835b520c7_1183" sourcehash="279734121" targethash="1551935499"/>
  <segment id="d020e079-2cd2-45c8-a347-da11caf7b174_1184" sourcehash="1484604059" targethash="1988181992"/>
  <segment id="365366a1-6ab4-4364-94ba-fcca10aa0164_1185" sourcehash="1803005100" targethash="-148201222"/>
  <segment id="829923d6-a286-43f8-8059-8a81d83b889c_1186" sourcehash="2003854044" targethash="2093944540"/>
  <segment id="9514ca8e-4c33-4c58-b22c-231444a7734b_1187" sourcehash="-1262330140" targethash="-1080229108"/>
  <segment id="8faa9f4d-6801-4bcf-be5e-3e78a0cee339_1188" sourcehash="-1061354299" targethash="294759482"/>
  <segment id="fb7cd3cd-a96a-4396-85c3-1ccc989c8dc4_1189" sourcehash="565890226" targethash="1155724901"/>
  <segment id="cc60138f-e315-4719-8e0c-eb9b8c341660_1190" sourcehash="-1553261955" targethash="2042820027"/>
  <segment id="1b3b63a4-b29c-4119-8fe8-dd11dfc1c3bf_1191" sourcehash="-850153213" targethash="1744694658"/>
  <segment id="f69c86b6-dd56-422d-9b31-195c71a6c299_1192" sourcehash="-1042771127" targethash="478255687"/>
  <segment id="cc6baef9-2bff-40a6-8cb1-150b1cda02fc_1193" sourcehash="1569500263" targethash="1569500263"/>
  <segment id="3d4acb7e-d879-4b15-9eb3-297971c8cadd_1194" sourcehash="1131537960" targethash="-188228692"/>
  <segment id="9d1050a2-2942-4594-abd2-88d6bced6384_1195" sourcehash="-854159117" targethash="1058444383"/>
  <segment id="7fc0d320-6ca4-41a2-a7b5-17a3e81293b1_1196" sourcehash="1265890289" targethash="1826361044"/>
  <segment id="b07c93b1-7ab3-48a0-a7f6-761db91e7015_1197" sourcehash="-451892542" targethash="-1059692386"/>
  <segment id="0f40f3ce-ccf7-4a00-a1d2-1f23916b5a55_1198" sourcehash="-1706581774" targethash="-1687434610"/>
  <segment id="abe67d58-b70e-4134-95cd-4bf911c3522c_1199" sourcehash="-114368445" targethash="-1984252278"/>
  <segment id="19150e4a-1259-4694-8647-324cbad052ea_1200" sourcehash="413070728" targethash="92748634"/>
  <segment id="700bb7b2-620f-4be0-85cc-48d3aaac76d0_1201" sourcehash="275783326" targethash="614403723"/>
  <segment id="a31241af-183c-4bd4-b62f-1d5ff90487ae_1202" sourcehash="-648203792" targethash="-41067510"/>
  <segment id="334698db-2eca-4ff7-aee9-4808c2cf44f2_1203" sourcehash="-287703500" targethash="1356701248"/>
  <segment id="27d00bfd-504f-458d-9e81-5aa390abf818_1204" sourcehash="-762500955" targethash="-353491611"/>
  <segment id="5aaa81db-289f-4968-bf50-3dbf35dcce28_1205" sourcehash="-1179674271" targethash="1001583104"/>
  <segment id="ed9b0d06-96c4-4efd-a8b6-4710b6c42160_1206" sourcehash="-429968756" targethash="-1990132811"/>
  <segment id="829b8a20-a8a2-4ba9-bf7d-03cdf582449a_1207" sourcehash="1893933077" targethash="1639242912"/>
  <segment id="1c01510b-9292-4c05-b295-b3ed6f8e05ac_1208" sourcehash="826329890" targethash="2015723832"/>
  <segment id="fa31aeb7-e003-42b1-b5fe-648e81c678db_1209" sourcehash="1013501845" targethash="65336673"/>
  <segment id="fa31aeb7-e003-42b1-b5fe-648e81c678db_1210" sourcehash="-282860585" targethash="1584684095"/>
  <segment id="01c208fc-ba90-42de-af79-6cde003262dd_1211" sourcehash="889648981" targethash="-273737581"/>
  <segment id="c5fb49e8-1242-4854-b0b0-ca76f1e337ca_1212" sourcehash="-475620583" targethash="763715573"/>
  <segment id="3a4a1d53-2487-4f8e-82c0-2ff8e98b14b9_1213" sourcehash="2122860297" targethash="777385389"/>
  <segment id="3a4a1d53-2487-4f8e-82c0-2ff8e98b14b9_1214" sourcehash="1678500857" targethash="-947839157"/>
  <segment id="fbd64c7e-a31f-4d80-9a7b-5a4c183511bd_1215" sourcehash="-1959584450" targethash="1019030640"/>
  <segment id="9f71b4b0-5c9a-47cc-9975-2f1fe2e86264_1216" sourcehash="-2072911615" targethash="-1949410147"/>
  <segment id="e25c8675-f15a-494c-a95c-fbf95b18c4b7_1217" sourcehash="1557731127" targethash="362029179"/>
  <segment id="586d1b69-7d48-473f-9b5a-56030fc5e005_1218" sourcehash="-442635674" targethash="902681142"/>
  <segment id="a2c41432-7800-4033-b767-941daafe4d2c_1219" sourcehash="-1207745943" targethash="-1480849807"/>
  <segment id="d62c72a4-bb2d-49f0-a29d-18661d602796_1220" sourcehash="1782286" targethash="1782286"/>
  <segment id="2fd58317-0d14-40cb-bc51-0a489866a2d5_1221" sourcehash="-873163370" targethash="-1310459553"/>
  <segment id="82a6fad9-8136-4e10-9139-e6676ae720e9_1222" sourcehash="-423836811" targethash="-423705739"/>
  <segment id="37f0865f-5c30-4b5f-97f3-933f14007b1e_1223" sourcehash="21331538" targethash="21331538"/>
  <segment id="0a844161-756c-4482-ada4-3bb4cdae8c25_1224" sourcehash="264976423" targethash="2024850126"/>
  <segment id="449e2e47-9b5d-47a2-b489-51a699cc7c21_1225" sourcehash="1021627092" targethash="1021627092"/>
  <segment id="153fdb82-c869-4244-80ec-d0c114f30d8e_1226" sourcehash="-985298124" targethash="1615556954"/>
  <segment id="ed49ecee-0c47-4917-ae6b-277c0216072c_1227" sourcehash="1846474304" targethash="-1676741908"/>
  <segment id="a58aea84-41d4-40f6-afab-1a1e291bbce4_1228" sourcehash="277964291" targethash="-1527317486"/>
  <segment id="65665488-d45b-4a6c-b87c-685fe910efb6_1229" sourcehash="-2034425002" targethash="94201772"/>
  <segment id="4ff7a14f-89b2-4f74-be53-6013c6e6fa9e_1230" sourcehash="-1545713203" targethash="-1674275799"/>
  <segment id="e12e792d-797c-4b32-ab9c-10a4642fce1f_1231" sourcehash="9788073" targethash="1876206808"/>
  <segment id="81797247-bb60-401e-a34f-f35aeef74812_1232" sourcehash="-1695168086" targethash="-284254509"/>
  <segment id="7f2e5843-8195-4fee-9ad6-90ab628dc893_1233" sourcehash="-872438905" targethash="-1657932702"/>
  <segment id="70b77033-c93c-4973-974e-2a209bfbdcf8_1234" sourcehash="-2010525149" targethash="-1392918567"/>
  <segment id="b84f6d3d-baa1-46bb-9c49-dfca0e7850bf_1235" sourcehash="1339672768" targethash="-1118226728"/>
  <segment id="042b6cb1-cd6d-43c6-b7a7-d59961c26915_1236" sourcehash="-1520841866" targethash="-1657092426"/>
  <segment id="d8380917-cd3b-42bb-b8e0-f6bf6cc46ae9_1237" sourcehash="513717768" targethash="-1719070092"/>
  <segment id="7f42aa42-307c-4950-b0cb-37ca2fcd43e5_1238" sourcehash="1444007031" targethash="959317326"/>
  <segment id="0e5ebe1d-0877-4a0c-8a5a-9a26b7366863_1239" sourcehash="1930154843" targethash="-645464239"/>
  <segment id="0e5ebe1d-0877-4a0c-8a5a-9a26b7366863_1240" sourcehash="-286030598" targethash="1056623668"/>
  <segment id="05ec08a0-036a-41f9-b837-8cbabaa57906_1241" sourcehash="-1764908822" targethash="-1024457877"/>
  <segment id="6f209717-ad46-4232-92d9-873edb6c6655_1242" sourcehash="404878686" targethash="405599582"/>
  <segment id="b74a3a93-2ae0-43f2-85d1-043eee8b3b89_1243" sourcehash="811510565" targethash="-1801902818"/>
  <segment id="b74a3a93-2ae0-43f2-85d1-043eee8b3b89_1244" sourcehash="-132942609" targethash="311861472"/>
  <segment id="2676e5e0-cd22-4415-a237-67771c846285_1245" sourcehash="-1471831169" targethash="-79630455"/>
  <segment id="2676e5e0-cd22-4415-a237-67771c846285_1246" sourcehash="1258279676" targethash="1253781990"/>
  <segment id="0b004333-2ad8-4740-b11c-af5ba4f228c8_1247" sourcehash="1896315785" targethash="697816723"/>
  <segment id="37c91924-afaa-4e41-8f60-af973ca6f290_1248" sourcehash="-2075671695" targethash="-2075671695"/>
  <segment id="392c558f-a89e-405c-803b-6338264bc5db_1249" sourcehash="487152580" targethash="487152580"/>
  <segment id="4844f209-235d-4d68-81fa-9ac81c90f653_1250" sourcehash="1747605921" targethash="1747605921"/>
  <segment id="2bf472a2-7edb-418a-ba96-616843b8684f_1251" sourcehash="958173571" targethash="958173571"/>
  <segment id="c853c030-70dd-4036-a176-55a9ad04b963_1252" sourcehash="87609385" targethash="87609385"/>
  <segment id="f4b421e7-ce1c-45b3-8cdc-0fb34890ba5c_1253" sourcehash="673092648" targethash="673092648"/>
  <segment id="17336ec4-8975-44af-892c-6584e5ad1d17_1254" sourcehash="1885817724" targethash="1885817724"/>
  <segment id="1d7f22c0-3cf8-435f-9ee7-35d073eb5721_1255" sourcehash="647704837" targethash="108012418"/>
  <segment id="1e8dd262-247c-4886-86d5-4f3d6c21758c_1256" sourcehash="982024239" targethash="982024239"/>
  <segment id="e1ed84c6-553f-4663-a9c6-b2e8a8db746b_1257" sourcehash="-954382224" targethash="-954382224"/>
  <segment id="7aecfdcd-d539-4b76-9e6b-e05711f32855_1258" sourcehash="-1184548367" targethash="-1184548367"/>
  <segment id="6b6f5709-f962-4898-b033-f881c2880f73_1259" sourcehash="-1531383341" targethash="-1531383341"/>
  <segment id="7313494b-fb2d-4db6-a0dd-da206b1ec012_1260" sourcehash="-1016423400" targethash="-1016423400"/>
  <segment id="8dbf5102-f252-4b17-a46e-78add6c1cce4_1261" sourcehash="-667145520" targethash="-667145520"/>
  <segment id="8fbdade7-4285-4e35-b4e4-1de951717b26_1262" sourcehash="-524546352" targethash="-524546352"/>
  <segment id="b60a1d93-600d-4cee-8740-59a3597f2091_1263" sourcehash="-445774170" targethash="-923981773"/>
  <segment id="1b322551-b89f-4e0c-91b7-e8114618ea47_1264" sourcehash="-1204122706" targethash="918749613"/>
  <segment id="23510c4f-634e-4852-b37d-5da5d2858ae8_1265" sourcehash="33438244" targethash="746394801"/>
  <segment id="5a4d8d63-5610-4a2a-b2f8-f74bb22ef359_1266" sourcehash="-1958509339" targethash="1990584959"/>
  <segment id="0c5c7dc7-8d33-46d0-957a-4fcff2296f11_1267" sourcehash="811730778" targethash="-1902190547"/>
  <segment id="60d72bb3-4a8f-46dd-be6e-9e401738ee1e_1268" sourcehash="-1845805690" targethash="789043953"/>
  <segment id="8b3c83c9-7f3d-4429-8c14-1f1292468ccf_1269" sourcehash="-186374194" targethash="-1936229804"/>
  <segment id="0a106193-6284-48f0-b37f-53098d8281b5_1270" sourcehash="-671357730" targethash="-1349994172"/>
  <segment id="9bd07cac-3d52-4a6a-bc90-3c94ce5c3dc2_1271" sourcehash="-58533216" targethash="-139402333"/>
  <segment id="7040f73c-9a8a-478c-94de-cceaf1e56844_1272" sourcehash="-1726476377" targethash="1759806907"/>
  <segment id="92e97f0d-22f1-4d46-a7d1-0ef5c17b5502_1273" sourcehash="1851603388" targethash="-1636215858"/>
  <segment id="eee47d0a-64c5-4ac8-a5ff-ee435d553161_1274" sourcehash="1383239223" targethash="-739173635"/>
  <segment id="ae334aec-c570-4e0f-baba-4942143512af_1275" sourcehash="1952488846" targethash="-1429425543"/>
  <segment id="20e5b820-a47a-4800-8d48-1cc22e84f638_1276" sourcehash="-2074108285" targethash="99725812"/>
  <segment id="860f28b8-5368-4d0a-8bf5-42573b75c1d5_1277" sourcehash="694112800" targethash="231352828"/>
  <segment id="caf0f550-6799-4cb7-abdd-45c36774bb4e_1278" sourcehash="1564700062" targethash="-1165972156"/>
  <segment id="162748a3-c2d0-4453-8e59-48c76848efa0_1279" sourcehash="-596104755" targethash="-1020567990"/>
  <segment id="655e0299-da5e-4671-9cb4-967563f949d9_1280" sourcehash="-307423980" targethash="-218209645"/>
  <segment id="f986e793-48d6-4412-bdc6-01c5ed1a972f_1281" sourcehash="360540641" targethash="342618394"/>
  <segment id="a6ec3cdd-ad5e-4aab-8774-44a61e8f1168_1282" sourcehash="1370821870" targethash="1352895509"/>
  <segment id="28d32667-b0be-4188-b84e-bf2b55e68176_1283" sourcehash="1295782763" targethash="-345878829"/>
  <segment id="314e080c-ded5-41d3-8813-3f57d76a3057_1284" sourcehash="-405436622" targethash="1451241226"/>
  <segment id="b5649f8b-3a2f-4e0e-a6ad-ee71588a9762_1285" sourcehash="-29862109" targethash="-880722209"/>
  <segment id="953827d6-3d5a-441c-9bd8-8b64ae5b0db0_1286" sourcehash="1228679724" targethash="2089108432"/>
  <segment id="e29ed1d2-0d47-4349-9255-8fbf30c6249b_1287" sourcehash="1297107227" targethash="1928834925"/>
  <segment id="7f1d6ce1-7cf8-4760-a27c-89d1f7c487fe_1288" sourcehash="479471165" targethash="1141148455"/>
  <segment id="21071112-bdbc-41ec-b347-d1d866dcf097_1289" sourcehash="697708012" targethash="159203179"/>
  <segment id="d88f231a-5202-4228-8499-a9ac424c6fbc_1290" sourcehash="695523206" targethash="695523206"/>
  <segment id="543062d8-248d-4341-8edd-d00431d228ca_1291" sourcehash="-1955068547" targethash="-1955068547"/>
  <segment id="c166bb13-b507-4148-b842-0215ad2a7e01_1292" sourcehash="-1920465347" targethash="-1920465347"/>
  <segment id="29d4ca07-4c83-484d-871f-eed5b9743f76_1293" sourcehash="974663383" targethash="974663383"/>
  <segment id="ba901afc-907c-44e6-8f22-ddd7ee26a4ce_1294" sourcehash="-1954515938" targethash="-1954515938"/>
  <segment id="fb2870c0-422a-4586-b7cf-4a55bb4d0a7d_1295" sourcehash="288962119" targethash="288962119"/>
  <segment id="e1e2ce92-58fb-4f7d-a098-3f981518f126_1296" sourcehash="-800505762" targethash="-800505762"/>
  <segment id="99416843-d929-4290-9717-1ec2681c613c_1297" sourcehash="244178779" targethash="244178779"/>
  <segment id="8194d893-8035-40a5-b71f-67336ed56aef_1298" sourcehash="1989620607" targethash="966210852"/>
  <segment id="2a00b82e-4858-4641-9b7f-8749acd3d127_1299" sourcehash="-202018460" targethash="2098002791"/>
  <segment id="8411aa40-ae51-4351-8530-6dfd76e7ea9f_1300" sourcehash="1513508746" targethash="360073681"/>
  <segment id="401dbeac-1b45-4b1f-aa4a-516096556244_1301" sourcehash="-275312662" targethash="309420400"/>
  <segment id="b0520f4e-c234-41ae-bea3-b46313662c66_1302" sourcehash="-1629124519" targethash="820790364"/>
  <segment id="2353b3ed-2cd4-461d-ba2a-1916413d3d9d_1303" sourcehash="-240586952" targethash="1541800599"/>
  <segment id="e6d48e07-91ba-4c27-8354-be616d40f042_1304" sourcehash="612978046" targethash="1355938135"/>
  <segment id="325aa781-0494-4ab5-b1ba-552a279409d2_1305" sourcehash="551588202" targethash="-767433097"/>
  <segment id="4acf1679-28f5-4e49-9318-6685ff6dbcf6_1306" sourcehash="1950274593" targethash="-2018094158"/>
  <segment id="7426e94b-8ab6-4339-b166-c9355cfdb99a_1307" sourcehash="967998279" targethash="535748091"/>
  <segment id="c8cba394-7ecd-446a-91c1-432bc9613a68_1308" sourcehash="-1325595660" targethash="-210972035"/>
  <segment id="2c2526f3-8a54-416f-9aae-5447e7d8a816_1309" sourcehash="-543607313" targethash="-4025831"/>
  <segment id="ee1ca7cf-b3e3-43dc-875d-3626bc9bdccf_1310" sourcehash="698193011" targethash="-718631247"/>
  <segment id="da1a6810-6e8b-4e46-ac28-13445b4ae143_1311" sourcehash="-1767491263" targethash="1330789013"/>
  <segment id="07e88096-1a91-497e-a941-429fe0e0426b_1312" sourcehash="-996667602" targethash="1642392851"/>
  <segment id="1f9694b9-ebea-4801-b40b-13e83f547022_1313" sourcehash="744355669" targethash="-151775085"/>
  <segment id="3605dcec-4b9b-407d-a928-fde73987ed2c_1314" sourcehash="-1180083157" targethash="319226026"/>
  <segment id="ac74774f-8c94-416c-8585-4a687a5f9847_1315" sourcehash="-1409072391" targethash="577263151"/>
  <segment id="b05f8e07-9a99-4726-a891-d6c12ab77881_1316" sourcehash="-1857001393" targethash="916151161"/>
  <segment id="e819770e-121f-4686-bdbe-e2e5f95bb44f_1317" sourcehash="-289548689" targethash="1457266691"/>
  <segment id="8f1f90d1-a478-4d37-b388-8c59dc6f3934_1318" sourcehash="-742589936" targethash="-742589936"/>
  <segment id="862877f8-0452-4340-a686-c97d1317aa5d_1319" sourcehash="-1600683866" targethash="-1753344937"/>
  <segment id="b4ff1c63-7293-4fea-a8a1-998688987740_1320" sourcehash="-861456372" targethash="-1277306613"/>
  <segment id="bd5bbe23-13e9-4352-bb7a-ce5a02a0653c_1321" sourcehash="-186331471" targethash="-426799033"/>
  <segment id="5df8ce21-268f-4932-990f-79d29571334a_1322" sourcehash="1162623714" targethash="-997176512"/>
  <segment id="c64eaa96-d0a4-4001-9654-29f075abc074_1323" sourcehash="-506470995" targethash="-5936426"/>
  <segment id="37d37f06-e86b-40f2-b7a5-9d46df831fa7_1324" sourcehash="843701646" targethash="-795608502"/>
  <segment id="d9971a17-5373-4c94-9734-7e0e27974d95_1325" sourcehash="164689979" targethash="1770676048"/>
  <segment id="8efb6727-2ead-4dc9-a460-d17d50316032_1326" sourcehash="849028742" targethash="374033276"/>
  <segment id="1a36d972-3882-4869-9661-2a1053ac026d_1327" sourcehash="1331996137" targethash="-1585309851"/>
  <segment id="aa6a60d5-23d4-4c7b-a507-11d5230921f8_1328" sourcehash="-1598603309" targethash="-1730924013"/>
  <segment id="5ab9979c-1f70-40ca-ab56-bac2590c0d48_1329" sourcehash="-397046249" targethash="1783162230"/>
  <segment id="6a994c7c-1f68-448b-8a4e-3977f257ce24_1330" sourcehash="-2040607849" targethash="-379518290"/>
  <segment id="2aabefc3-b633-4092-8b11-bbb6560a8587_1331" sourcehash="507349773" targethash="223595674"/>
  <segment id="06de4323-e9d3-4c80-9dea-a42008bb2bce_1332" sourcehash="2102142124" targethash="-1848674100"/>
  <segment id="06de4323-e9d3-4c80-9dea-a42008bb2bce_1333" sourcehash="-100049960" targethash="803277249"/>
  <segment id="357b361b-da88-4b6d-86a7-2c2b76a20c11_1334" sourcehash="1827360151" targethash="1042179896"/>
  <segment id="a6a9922a-4594-4bdf-96b1-29f5673feef4_1335" sourcehash="1348584238" targethash="55230955"/>
  <segment id="fc063226-046a-43fc-8885-ab291780fcde_1336" sourcehash="1714640089" targethash="-1642473104"/>
  <segment id="58711cfe-fd66-44b5-9592-c7db90549321_1337" sourcehash="-862484676" targethash="-1275496055"/>
  <segment id="f4ceb01c-8e3f-41f7-81f0-0325b787fd2e_1338" sourcehash="-263083544" targethash="-639539609"/>
  <segment id="cf3f5232-4d30-4076-8080-d404fe4dde12_1339" sourcehash="1944095209" targethash="762342997"/>
  <segment id="c62facbf-2489-4b86-b503-e56eb2b70750_1340" sourcehash="1302878102" targethash="818248416"/>
  <segment id="4073f8c7-6931-4e81-baf9-4e4966754c34_1341" sourcehash="-268650651" targethash="-1920461358"/>
  <segment id="7e410362-bdf5-4d4b-b268-756a6c63b6d7_1342" sourcehash="-2081295869" targethash="-668511081"/>
  <segment id="786ec606-912c-487c-9f9d-aba354f633ef_1343" sourcehash="-1246548249" targethash="-1177018663"/>
  <segment id="f4d0ac5a-e9c8-47d8-ac95-0f9453510664_1344" sourcehash="-1839175171" targethash="1985163337"/>
  <segment id="a7cf6591-9846-4c45-957a-dd3bf035a795_1345" sourcehash="855062892" targethash="1111238780"/>
  <segment id="f6422d50-47d2-49c5-bbdf-e6be8a50b691_1346" sourcehash="1924564514" targethash="174963585"/>
  <segment id="bcf97047-09a3-4260-942d-af46d0995c8b_1347" sourcehash="71760241" targethash="560201877"/>
  <segment id="bcf97047-09a3-4260-942d-af46d0995c8b_1348" sourcehash="-634434404" targethash="1045680308"/>
  <segment id="1d0b2ddd-720a-43fa-ad94-1ffc49d4bd43_1349" sourcehash="-406669060" targethash="-1522534369"/>
  <segment id="1d0b2ddd-720a-43fa-ad94-1ffc49d4bd43_1350" sourcehash="-188869487" targethash="559302280"/>
  <segment id="c3fef006-2ca1-45ff-83c0-2f94773fa98b_1351" sourcehash="117180149" targethash="1130192770"/>
  <segment id="3f97bec6-3087-4f87-9220-dd9a39130857_1352" sourcehash="42409760" targethash="1370234341"/>
  <segment id="f844d3cf-07e6-455b-b52a-055cb907c173_1353" sourcehash="336330648" targethash="1532333239"/>
  <segment id="76cd4b1d-d88f-4070-828d-66ea67673490_1354" sourcehash="1735750024" targethash="-795780622"/>
  <segment id="82a481f0-2f24-4be8-92c7-3ea8cd6f93a1_1355" sourcehash="1732490502" targethash="439261296"/>
  <segment id="ba8cef6c-e969-4d23-84d2-d5a193044ae5_1356" sourcehash="329052644" targethash="1911051091"/>
  <segment id="d87d02dd-4006-423d-bd29-84ebfc9205cd_1357" sourcehash="1388643145" targethash="-1464960445"/>
  <segment id="2a146e97-95aa-417d-82c0-1bf894c0b9dc_1358" sourcehash="159207715" targethash="-2135887326"/>
  <segment id="525679ce-57ce-4971-82a8-e92ed5dfaa3b_1359" sourcehash="-1302480389" targethash="-1030313749"/>
  <segment id="4b90efc7-767e-4f54-8778-5c6667190a88_1360" sourcehash="-1331181360" targethash="1985014094"/>
  <segment id="dde0da31-03b1-424a-92d1-1a8bc57d20dd_1361" sourcehash="-1038549005" targethash="-2012885338"/>
  <segment id="d934f0e7-66a3-4e6f-a9ac-298ecdaf1fc1_1362" sourcehash="-1251470569" targethash="-1504365643"/>
  <segment id="d934f0e7-66a3-4e6f-a9ac-298ecdaf1fc1_1363" sourcehash="-709532572" targethash="-2008381248"/>
  <segment id="23b6c3cb-3486-470f-98c4-22d38ab99354_1364" sourcehash="641413757" targethash="148943495"/>
  <segment id="909d97bc-6a01-412b-91a1-4e563fdd9cd7_1365" sourcehash="849789791" targethash="1132619996"/>
  <segment id="f8f7ffdf-9273-4301-a82b-932351d21f67_1366" sourcehash="1438553073" targethash="270242622"/>
  <segment id="b460f1ca-0e17-4d2c-b1d5-5b3dbbe349ca_1367" sourcehash="380493130" targethash="1149829620"/>
  <segment id="bc600ded-f3ad-4e6b-a506-63115569b5f3_1368" sourcehash="-1002922453" targethash="-1149709814"/>
  <segment id="9139929c-d64d-4cf6-9053-96a92e520922_1369" sourcehash="-1470084834" targethash="24192392"/>
  <segment id="81282d65-4330-4be3-b68b-9b9c7e4ed2dc_1370" sourcehash="-632933732" targethash="-1485244290"/>
  <segment id="b957d1d4-e63c-43ca-9610-26128784be49_1371" sourcehash="-2063901779" targethash="-2064229459"/>
  <segment id="f0c185f3-04ea-4270-be19-e965084592e4_1372" sourcehash="-662766085" targethash="-884744871"/>
  <segment id="f0c185f3-04ea-4270-be19-e965084592e4_1373" sourcehash="1543267113" targethash="-146994383"/>
  <segment id="e8bdc04d-ed5f-4d5f-a753-1951772d4955_1374" sourcehash="512731534" targethash="1894473869"/>
  <segment id="77289c23-56fd-4029-a43f-3e880237db99_1375" sourcehash="470873674" targethash="1226222933"/>
  <segment id="c9852f03-3f3d-44e0-9c1b-2b5ca3e8f14a_1376" sourcehash="-939518001" targethash="-148005722"/>
  <segment id="cd59d326-dd07-4ec4-bb48-6deb3a52b6e9_1377" sourcehash="1690390954" targethash="604532354"/>
  <segment id="843a8742-2813-4431-a6a0-f40d6749d43c_1378" sourcehash="1715430505" targethash="-1601658688"/>
  <segment id="2ab880d4-f16b-4a12-93aa-e3552abd76af_1379" sourcehash="799234989" targethash="799955885"/>
  <segment id="4f7c638e-15f2-442f-a708-0760b1297ade_1380" sourcehash="1482485762" targethash="1264701600"/>
  <segment id="4f7c638e-15f2-442f-a708-0760b1297ade_1381" sourcehash="-1220241254" targethash="-1855331308"/>
  <segment id="2333af62-c630-4920-8dbc-a78dcca96f27_1382" sourcehash="-536746748" targethash="1468172173"/>
  <segment id="e4f750ea-1564-4db8-83ea-8ec2da74d63e_1383" sourcehash="1772829813" targethash="1451611681"/>
  <segment id="df24d3c5-ec95-41e5-8a25-29fd7f3522fa_1384" sourcehash="1534991467" targethash="410383796"/>
  <segment id="d8296d9d-06a1-4f94-9518-2580165666bf_1385" sourcehash="1732321438" targethash="-588870002"/>
  <segment id="3f2bdeea-0245-4fb9-ba0e-f8f272c21dec_1386" sourcehash="-998873354" targethash="-1021373697"/>
  <segment id="7a60004d-3a48-47ca-b4cd-a8b95ca2099a_1387" sourcehash="1729786123" targethash="-675943696"/>
  <segment id="a2fcedde-ac24-4447-a17b-37f419ef1e53_1388" sourcehash="539370487" targethash="1824021412"/>
  <segment id="7d943a5a-b290-4321-ba49-ee2e71dc75fe_1389" sourcehash="-678203750" targethash="-677482854"/>
  <segment id="bf65a932-48f9-4e03-811a-026ab5a5edb1_1390" sourcehash="994166118" targethash="491855971"/>
  <segment id="bf65a932-48f9-4e03-811a-026ab5a5edb1_1391" sourcehash="1436610550" targethash="76168449"/>
  <segment id="54928f75-54c7-4e33-8b58-5ba72952230f_1392" sourcehash="965316894" targethash="2037069365"/>
  <segment id="54928f75-54c7-4e33-8b58-5ba72952230f_1393" sourcehash="-1731302621" targethash="1852226533"/>
  <segment id="de6f26df-87f6-450c-b1d0-6d91657e26a5_1394" sourcehash="1308433021" targethash="-1756039749"/>
  <segment id="29d616d2-660b-4b0a-8c5f-48b05c596577_1395" sourcehash="1120473622" targethash="640166686"/>
  <segment id="16186f10-9ffc-42d7-a2e0-3dae5b5053af_1396" sourcehash="-806841241" targethash="-2126042736"/>
  <segment id="885cd88b-4349-4b27-a5e5-10ba6ba8489e_1397" sourcehash="-2081408185" targethash="999410987"/>
  <segment id="e4fbe173-bc9a-4709-bf88-90a311bb8ddc_1398" sourcehash="-997779656" targethash="-997779656"/>
  <segment id="b0476610-6f9a-44d5-94ec-58405859ecd8_1399" sourcehash="-1915589234" targethash="-1170474625"/>
  <segment id="ed07c132-b9b6-4fa0-b6f5-62bcde1259e5_1400" sourcehash="-1971900550" targethash="-183644547"/>
  <segment id="7c39db10-44d8-4f31-9fb8-40acdd2d9436_1401" sourcehash="1001707975" targethash="702514993"/>
  <segment id="0372178e-fbc4-49bb-89d1-3745a40e4922_1402" sourcehash="-2145636972" targethash="29383734"/>
  <segment id="51f0c3c1-ecb1-4ed2-89e4-b9cc3dd90bb1_1403" sourcehash="455068379" targethash="91585952"/>
  <segment id="337fcf1c-3ba5-4fc5-86ca-c156c6673eb1_1404" sourcehash="-105264392" targethash="459533628"/>
  <segment id="06b674be-0978-4df7-9d18-647892334612_1405" sourcehash="-1017057459" targethash="-1556461530"/>
  <segment id="efc46a7e-1c25-4290-a0ed-f060b86a7ef2_1406" sourcehash="-1880411664" targethash="-1422173174"/>
  <segment id="8e0b284f-f881-4abd-a849-58e3d6712be4_1407" sourcehash="-1689317196" targethash="956890302"/>
  <segment id="690936f5-0460-4142-98bb-047d7ff99219_1408" sourcehash="1573333157" targethash="1705256293"/>
  <segment id="87d3aa46-a472-4136-99d4-f453d6ee8d61_1409" sourcehash="786798945" targethash="-1392971264"/>
  <segment id="fa834df5-5022-4b45-8e4b-e60a6a70db28_1410" sourcehash="-852577111" targethash="-1575912048"/>
  <segment id="f3bce514-adfc-4363-8903-f9591cfc3933_1411" sourcehash="-406245512" targethash="1597855608"/>
  <segment id="f3bce514-adfc-4363-8903-f9591cfc3933_1412" sourcehash="-1577719985" targethash="932893640"/>
  <segment id="f3bce514-adfc-4363-8903-f9591cfc3933_1413" sourcehash="-523033556" targethash="1519679846"/>
  <segment id="c02bebff-64be-4766-98c4-11ff48d6d82c_1414" sourcehash="967306255" targethash="1231879455"/>
  <segment id="c02bebff-64be-4766-98c4-11ff48d6d82c_1415" sourcehash="-1183030422" targethash="-124352567"/>
  <segment id="d77dcb8f-924d-4259-b412-ef2cf1f17d45_1416" sourcehash="-1109385756" targethash="-1390294362"/>
  <segment id="f5fb1f75-b483-4fc6-b428-d07499ad6f57_1417" sourcehash="-1620859084" targethash="-941055473"/>
  <segment id="f5fb1f75-b483-4fc6-b428-d07499ad6f57_1418" sourcehash="-244066984" targethash="614172481"/>
  <segment id="2f324ddc-d171-40a0-81e5-30ef5614039a_1419" sourcehash="1319853666" targethash="-590851171"/>
  <segment id="2f324ddc-d171-40a0-81e5-30ef5614039a_1420" sourcehash="1924317520" targethash="-1011907990"/>
  <segment id="f43861bb-32b6-4102-9048-8ec92290a241_1421" sourcehash="-795609603" targethash="-1226822739"/>
  <segment id="b944c382-48d5-425f-af34-5a314b15d30a_1422" sourcehash="-450441476" targethash="-1091540888"/>
  <segment id="7db46fa1-e7e9-4473-b101-c2c0870d2b4b_1423" sourcehash="14550040" targethash="-1031272535"/>
  <segment id="c6034ced-2bcd-4adc-a8c1-e1ceae5a1c00_1424" sourcehash="1153066302" targethash="1297726003"/>
  <segment id="176b4e4c-72f6-4594-a930-1bc47466838a_1425" sourcehash="22138120" targethash="455220306"/>
  <segment id="2442582e-233d-472b-9575-910cc8673611_1426" sourcehash="-1314612718" targethash="1966265578"/>
  <segment id="2442582e-233d-472b-9575-910cc8673611_1427" sourcehash="1217722544" targethash="-534335159"/>
  <segment id="5f64a2fd-6a63-4cc2-b7cc-97f30de53757_1428" sourcehash="895693528" targethash="-867903711"/>
  <segment id="5f64a2fd-6a63-4cc2-b7cc-97f30de53757_1429" sourcehash="115937304" targethash="-1889353740"/>
  <segment id="5f64a2fd-6a63-4cc2-b7cc-97f30de53757_1430" sourcehash="-522573616" targethash="1244481917"/>
  <segment id="5e1aa4c6-4e7b-4472-9f8a-2041e04d5319_1431" sourcehash="-969945899" targethash="1145394086"/>
  <segment id="cb11efeb-2e5b-455d-b8a3-2232baae7b33_1432" sourcehash="1073828728" targethash="429760057"/>
  <segment id="cb11efeb-2e5b-455d-b8a3-2232baae7b33_1433" sourcehash="2135823957" targethash="264111078"/>
  <segment id="cb11efeb-2e5b-455d-b8a3-2232baae7b33_1434" sourcehash="-807952124" targethash="662661188"/>
  <segment id="aecdd231-64d1-48c7-872a-a1fbc9fd19ca_1435" sourcehash="-132225850" targethash="1341523751"/>
  <segment id="724befbd-c293-402d-9e06-433c49daf247_1436" sourcehash="1240593464" targethash="1032378690"/>
  <segment id="e4c8ebc9-aa1a-46f5-b6b5-66a4bcfbdde0_1437" sourcehash="-848496661" targethash="-1443397245"/>
  <segment id="f62c0b34-e499-45c7-a6e0-7a7f7d8ee1e1_1438" sourcehash="-1578304666" targethash="-395592141"/>
  <segment id="5a45b591-5de1-4bbf-99f4-66d9961706c2_1439" sourcehash="1954010855" targethash="916513794"/>
  <segment id="32bc921e-0cfa-4da4-b0d1-a06add4ba903_1440" sourcehash="-1497885436" targethash="2081553090"/>
  <segment id="34d9c108-c1c9-486e-a8bb-f83a8b6aa4b3_1441" sourcehash="-813515142" targethash="1697440507"/>
  <segment id="1d861679-1366-4dad-8faf-00fcea82c28c_1442" sourcehash="775716021" targethash="-1295375770"/>
  <segment id="e3c62266-adf7-491d-b6ec-e5c0f2905b3e_1443" sourcehash="1493017374" targethash="1493017374"/>
  <segment id="46f3a291-f670-4272-b5c2-1532366fc196_1444" sourcehash="-1721834754" targethash="1011882128"/>
  <segment id="ea07b784-7ca4-42c4-8aa9-199941705add_1445" sourcehash="-890790006" targethash="954702630"/>
  <segment id="f3c05798-69fe-46e0-b19f-bb25dc2b00aa_1446" sourcehash="-153743415" targethash="1118934488"/>
  <segment id="f513d665-9a4d-44f4-b882-3a18d1d6ed53_1447" sourcehash="729041564" targethash="-1470886298"/>
  <segment id="9cb27df6-77ef-4d0f-957a-38d842903c90_1448" sourcehash="-1383279454" targethash="-1838806714"/>
  <segment id="3ce4bb73-a3e6-4cba-98b6-1bf29b1a8da0_1449" sourcehash="105367494" targethash="1762015671"/>
  <segment id="dce99e98-ebdd-4965-ad3b-e8f7b76f1ba1_1450" sourcehash="1725752160" targethash="321369113"/>
  <segment id="f69617f9-496b-442e-9c51-517d0c1e9906_1451" sourcehash="797477197" targethash="2035998376"/>
  <segment id="820a37f8-4055-4243-9479-2dfd5752d183_1452" sourcehash="605092073" targethash="12621075"/>
  <segment id="24e03b56-514f-450f-b884-ab340f901fcc_1453" sourcehash="-1742026235" targethash="-708317119"/>
  <segment id="dcd1fc22-ce72-46a1-965c-93727054481d_1454" sourcehash="24175036" targethash="957607036"/>
  <segment id="3b1099ea-a6b1-44a4-a4e0-edb7e3c30def_1455" sourcehash="-1955835784" targethash="158415641"/>
  <segment id="de7e5aa0-80c8-4c73-8f70-2706e13e9714_1456" sourcehash="-2022776483" targethash="-397334428"/>
  <segment id="4d1a4b6a-c77d-45d2-8f76-3be7c214053a_1457" sourcehash="-1847916065" targethash="997545310"/>
  <segment id="b1590146-68aa-4824-ad00-191dde8ab5c8_1458" sourcehash="1705969328" targethash="-1090066058"/>
  <segment id="15591638-059a-4dd5-aca8-e4472b0ab463_1459" sourcehash="-2056219416" targethash="-600439017"/>
  <segment id="eddd2085-4310-4a81-846e-404b02b431e9_1460" sourcehash="-403987595" targethash="287366382"/>
  <segment id="eddd2085-4310-4a81-846e-404b02b431e9_1461" sourcehash="-337690231" targethash="-955384770"/>
  <segment id="eddd2085-4310-4a81-846e-404b02b431e9_1462" sourcehash="560710818" targethash="-1817501127"/>
  <segment id="eddd2085-4310-4a81-846e-404b02b431e9_1463" sourcehash="-106423726" targethash="164352244"/>
  <segment id="f2e84661-3e34-4497-9f51-fd7ac885796d_1464" sourcehash="-2028071046" targethash="1562669674"/>
  <segment id="f2e84661-3e34-4497-9f51-fd7ac885796d_1465" sourcehash="-1488126462" targethash="-1031842278"/>
  <segment id="f2e84661-3e34-4497-9f51-fd7ac885796d_1466" sourcehash="1476330003" targethash="1386667130"/>
  <segment id="32a3f33f-e32d-43bc-be88-74322d00dd61_1467" sourcehash="1832313237" targethash="1522197211"/>
  <segment id="32a3f33f-e32d-43bc-be88-74322d00dd61_1468" sourcehash="-1429756406" targethash="540499881"/>
  <segment id="32a3f33f-e32d-43bc-be88-74322d00dd61_1469" sourcehash="-509260349" targethash="1013128998"/>
  <segment id="fb02a15e-6b2e-4aa1-8bb4-dcb455380f17_1470" sourcehash="-90083108" targethash="1581426500"/>
  <segment id="fb02a15e-6b2e-4aa1-8bb4-dcb455380f17_1471" sourcehash="-751957920" targethash="-246071746"/>
  <segment id="35f1c0c1-bdca-4933-93a1-1ab1d497b7ab_1472" sourcehash="-1311026436" targethash="1999839094"/>
  <segment id="35f1c0c1-bdca-4933-93a1-1ab1d497b7ab_1473" sourcehash="905777070" targethash="-1077917278"/>
  <segment id="70e6e195-6635-4919-a155-db07a6c965fe_1474" sourcehash="1621307270" targethash="1753751405"/>
  <segment id="70e6e195-6635-4919-a155-db07a6c965fe_1475" sourcehash="639641783" targethash="-680428872"/>
  <segment id="70e6e195-6635-4919-a155-db07a6c965fe_1476" sourcehash="2039056411" targethash="-1544938040"/>
  <segment id="70e6e195-6635-4919-a155-db07a6c965fe_1477" sourcehash="-682974102" targethash="-726036102"/>
  <segment id="01ce1fc5-9e1e-4af1-a62d-26e7038bca1c_1478" sourcehash="549768021" targethash="1323573190"/>
  <segment id="01ce1fc5-9e1e-4af1-a62d-26e7038bca1c_1479" sourcehash="903783968" targethash="-330916034"/>
  <segment id="2294bf6f-3211-4523-a92f-e32b89cbeca9_1480" sourcehash="1010595629" targethash="-559025520"/>
  <segment id="f12cf5d1-5024-4d90-acdd-80ac73bceb65_1481" sourcehash="769346187" targethash="-1960064868"/>
  <segment id="f12cf5d1-5024-4d90-acdd-80ac73bceb65_1482" sourcehash="1451606775" targethash="-943738566"/>
  <segment id="f12cf5d1-5024-4d90-acdd-80ac73bceb65_1483" sourcehash="-924763616" targethash="2034599497"/>
  <segment id="9d33c242-444f-4846-b2e0-11ad6c328a0f_1484" sourcehash="1386701690" targethash="1096743682"/>
  <segment id="9d33c242-444f-4846-b2e0-11ad6c328a0f_1485" sourcehash="1462276323" targethash="1628967954"/>
  <segment id="5c3991ca-5995-4cf8-9760-48f2c8401b96_1486" sourcehash="444543807" targethash="342624236"/>
  <segment id="5c3991ca-5995-4cf8-9760-48f2c8401b96_1487" sourcehash="191880741" targethash="-2057848678"/>
  <segment id="a1ceaa0b-ea1c-4b4c-b33b-f2cd847ad502_1488" sourcehash="1079443074" targethash="-190589958"/>
  <segment id="a9499ec9-d63a-4252-a912-afb613e82837_1489" sourcehash="164842109" targethash="1933868662"/>
  <segment id="a9499ec9-d63a-4252-a912-afb613e82837_1490" sourcehash="-503847051" targethash="398486991"/>
  <segment id="a5cc4710-903e-4dfd-8c3e-12a746f7a30d_1491" sourcehash="-131827202" targethash="1556590182"/>
  <segment id="a5cc4710-903e-4dfd-8c3e-12a746f7a30d_1492" sourcehash="1403174999" targethash="1536164036"/>
  <segment id="a3dfae55-4e32-4176-9946-c3b305b7c013_1493" sourcehash="848272461" targethash="-1679965987"/>
  <segment id="a3dfae55-4e32-4176-9946-c3b305b7c013_1494" sourcehash="1372391052" targethash="-605011840"/>
  <segment id="269ad12e-d085-419c-8f91-5491418a73d0_1495" sourcehash="585624560" targethash="932298205"/>
  <segment id="851fe29c-e353-43c9-a05f-fd83a584fdc0_1496" sourcehash="-128013209" targethash="-128013209"/>
  <segment id="be8da816-1596-4e25-9b4a-ed95210a6b26_1497" sourcehash="2051009927" targethash="-550430743"/>
  <segment id="3da04c53-083d-4c11-944d-a0e43389fb60_1498" sourcehash="-235892493" targethash="66098271"/>
  <segment id="1c733cd6-de4a-4419-bddf-074db83b0102_1499" sourcehash="2071560747" targethash="-1960225127"/>
  <segment id="f38125df-949a-4cbb-a287-6a1f512da858_1500" sourcehash="-1153628494" targethash="-999664628"/>
  <segment id="cc882a68-632c-43b9-8e0e-b0d5146b4d8a_1501" sourcehash="-699623471" targethash="299489499"/>
  <segment id="6fc767ec-3350-4a3c-bb82-504580b3e3eb_1502" sourcehash="-475356158" targethash="-1486542965"/>
  <segment id="a125cad2-565f-4a39-bcc2-b56d8275bbe8_1503" sourcehash="463714655" targethash="-1445649787"/>
  <segment id="43d43195-de1d-47d3-bfb0-c91b7b309c9b_1504" sourcehash="-1040469939" targethash="1555429063"/>
  <segment id="17909fe8-d915-4983-8b48-cf461ae49f11_1505" sourcehash="1955541488" targethash="1348426762"/>
  <segment id="2f399ecf-3d26-43cd-9b48-3f0b9db496e7_1506" sourcehash="1541096790" targethash="1995197184"/>
  <segment id="c8ec8e5d-7dc9-4be2-9eca-be88c60f3b10_1507" sourcehash="821766309" targethash="144188773"/>
  <segment id="2dc60f2f-9499-40e1-92de-baab8dbd20d3_1508" sourcehash="-1572759199" targethash="542962176"/>
  <segment id="6e82b82b-13d3-4189-9443-c634ce1d7226_1509" sourcehash="-1106696124" targethash="-784932483"/>
  <segment id="7f506373-fc1f-4f20-9051-4c3b51a79bd4_1510" sourcehash="1816091691" targethash="-963575638"/>
  <segment id="642fcd71-048e-44b1-847a-5cfc66105d47_1511" sourcehash="-188525756" targethash="778747010"/>
  <segment id="f7641632-edff-4194-9f7a-0d14605c9bb4_1512" sourcehash="1354585804" targethash="-1917772253"/>
  <segment id="f7641632-edff-4194-9f7a-0d14605c9bb4_1513" sourcehash="-813595244" targethash="-769838218"/>
  <segment id="f7641632-edff-4194-9f7a-0d14605c9bb4_1514" sourcehash="-1513258608" targethash="-1834028792"/>
  <segment id="aea6dbe8-b62f-4eef-825e-14fea6dbb965_1515" sourcehash="1581164543" targethash="-1670863794"/>
  <segment id="8c41f8ac-29da-4423-b6ec-df519e64e77e_1516" sourcehash="-292273841" targethash="-292273841"/>
  <segment id="55027a9c-29e1-4f7a-9410-16cfbe8fd905_1517" sourcehash="587820690" targethash="1139771450"/>
  <segment id="e1575400-e02f-4197-909a-a7dbc2d1bbaf_1518" sourcehash="-422674981" targethash="349075831"/>
  <segment id="0d872e0e-f316-4fe2-bb2c-459a061e702f_1519" sourcehash="-468295551" targethash="-994942549"/>
  <segment id="302fe1a5-bf93-4df0-ad2b-961234fdabbe_1520" sourcehash="-352448215" targethash="197836467"/>
  <segment id="7ffdfc89-28e6-4250-9e22-a84faba674d9_1521" sourcehash="-1120866392" targethash="-1989427773"/>
  <segment id="da9f9333-3dcc-4f4e-99e6-38af7bac7d96_1522" sourcehash="-406520145" targethash="-1800823717"/>
  <segment id="7f9eecd3-31ec-4a18-95ff-bb76495dabcc_1523" sourcehash="1974663501" targethash="-1097987177"/>
  <segment id="dfc9b47e-672d-4a60-a3a0-7d18b1eac278_1524" sourcehash="741837981" targethash="215199773"/>
  <segment id="f06493cf-59e3-49f7-8138-404acd040778_1525" sourcehash="-1103223162" targethash="-1695659140"/>
  <segment id="4803e267-b2e5-4a32-83b5-6b56da5b3b0c_1526" sourcehash="-324667591" targethash="-966767337"/>
  <segment id="eb303a48-b6b0-4c59-9698-9b2d274c701e_1527" sourcehash="2007646163" targethash="1338585619"/>
  <segment id="0bfa4dcb-b5db-47c7-871a-35ffed1b3381_1528" sourcehash="1597148695" targethash="-584063626"/>
  <segment id="879fc5f9-9e91-4908-81bc-1e96799b864c_1529" sourcehash="2025340722" targethash="394786315"/>
  <segment id="0e7b9d63-617e-4391-aff5-c7e1acdc8c7f_1530" sourcehash="659432213" targethash="-1914667116"/>
  <segment id="3f067319-68e2-45b1-a906-aa72dd4f29e7_1531" sourcehash="-1316213638" targethash="1797637052"/>
  <segment id="ef35d753-0462-4efc-8f0c-00bcbb9d5cd1_1532" sourcehash="431739739" targethash="-1288241327"/>
  <segment id="ef35d753-0462-4efc-8f0c-00bcbb9d5cd1_1533" sourcehash="-1790221192" targethash="-1690723516"/>
  <segment id="45c1ca45-bf24-40bd-8aea-4745ce41843c_1534" sourcehash="809395083" targethash="-1874460312"/>
  <segment id="45c1ca45-bf24-40bd-8aea-4745ce41843c_1535" sourcehash="1561523988" targethash="759092544"/>
  <segment id="45c1ca45-bf24-40bd-8aea-4745ce41843c_1536" sourcehash="-460631094" targethash="949135044"/>
  <segment id="45c1ca45-bf24-40bd-8aea-4745ce41843c_1537" sourcehash="-1118010452" targethash="1295993098"/>
  <segment id="4ea1b12b-ab56-4d23-860e-08d8f5a2174d_1538" sourcehash="1349008669" targethash="-1330643210"/>
  <segment id="4ea1b12b-ab56-4d23-860e-08d8f5a2174d_1539" sourcehash="465946061" targethash="1701109421"/>
  <segment id="83bd8367-1d43-4c24-9e10-fc2daad747a8_1540" sourcehash="-2027534498" targethash="-11797959"/>
  <segment id="83bd8367-1d43-4c24-9e10-fc2daad747a8_1541" sourcehash="-37664948" targethash="1566459944"/>
  <segment id="4fb5ccc1-c9a0-4a9e-bbbc-4c3acce3ff91_1542" sourcehash="-1984214054" targethash="-2121237711"/>
  <segment id="4fb5ccc1-c9a0-4a9e-bbbc-4c3acce3ff91_1543" sourcehash="-1470176219" targethash="1494201898"/>
  <segment id="4fb5ccc1-c9a0-4a9e-bbbc-4c3acce3ff91_1544" sourcehash="-688044919" targethash="211734874"/>
  <segment id="4fb5ccc1-c9a0-4a9e-bbbc-4c3acce3ff91_1545" sourcehash="2075158776" targethash="2017680872"/>
  <segment id="3fffb4d1-3f89-4bf5-829c-2f2fa77a897e_1546" sourcehash="-657217229" targethash="-1579741774"/>
  <segment id="3fffb4d1-3f89-4bf5-829c-2f2fa77a897e_1547" sourcehash="-159614835" targethash="-1270642377"/>
  <segment id="675a3a12-aadc-47df-be2a-c25d6f7dc112_1548" sourcehash="-588095230" targethash="-50989137"/>
  <segment id="675a3a12-aadc-47df-be2a-c25d6f7dc112_1549" sourcehash="-1106024243" targethash="-1289513059"/>
  <segment id="675a3a12-aadc-47df-be2a-c25d6f7dc112_1550" sourcehash="426509631" targethash="-889704353"/>
  <segment id="5be66d8c-4483-40ca-9a94-8ef410e2b951_1551" sourcehash="-424239199" targethash="1667369812"/>
  <segment id="5be66d8c-4483-40ca-9a94-8ef410e2b951_1552" sourcehash="1436891714" targethash="-27884220"/>
  <segment id="49f0c8b9-c4be-4d55-914d-d626cf44099e_1553" sourcehash="-2076889915" targethash="1733589453"/>
  <segment id="e3d0012e-2661-44ba-a6fc-756e04285fc3_1554" sourcehash="637992572" targethash="1092885763"/>
  <segment id="0ed2c742-084c-4cfd-9fa5-33976d5d1784_1555" sourcehash="-1331299120" targethash="1993287899"/>
  <segment id="0ed2c742-084c-4cfd-9fa5-33976d5d1784_1556" sourcehash="-615849965" targethash="-527177227"/>
  <segment id="0ed2c742-084c-4cfd-9fa5-33976d5d1784_1557" sourcehash="1303112620" targethash="1667787898"/>
  <segment id="13e8efc3-4223-4bc6-a8c1-a97905c774ff_1558" sourcehash="-210140317" targethash="1482627211"/>
  <segment id="2572f1d1-4658-404b-8714-d35b090615f3_1559" sourcehash="-209453889" targethash="287629222"/>
  <segment id="8406444b-6c4e-4400-8690-45ab091bf004_1560" sourcehash="-1836335039" targethash="1867285643"/>
  <segment id="4f22155b-237b-44ae-b3de-fbe54e256a2b_1561" sourcehash="1930902839" targethash="562989720"/>
  <segment id="079103bf-3e0e-41a8-b65c-fba1b2670598_1562" sourcehash="785537561" targethash="-1647486718"/>
  <segment id="079103bf-3e0e-41a8-b65c-fba1b2670598_1563" sourcehash="1996991172" targethash="1937748181"/>
  <segment id="079103bf-3e0e-41a8-b65c-fba1b2670598_1564" sourcehash="-2000626158" targethash="-123063948"/>
  <segment id="5738db0b-ed6b-4349-99ab-dcbed925521b_1565" sourcehash="-1838512508" targethash="-1263683489"/>
  <segment id="5738db0b-ed6b-4349-99ab-dcbed925521b_1566" sourcehash="626819806" targethash="-2137515301"/>
  <segment id="728437a6-705c-4cbf-9fe7-fdd7665f4d1d_1567" sourcehash="1719471314" targethash="1322262860"/>
  <segment id="e8b45a52-108b-4eec-9296-5f2a55e48e17_1568" sourcehash="2135543311" targethash="-260890845"/>
  <segment id="576dd072-2d3d-474e-8781-064166041026_1569" sourcehash="161924902" targethash="-1254849360"/>
  <segment id="798379aa-ce19-4362-80c6-92ce422e062d_1570" sourcehash="-511582170" targethash="-761775192"/>
  <segment id="58c463cf-32e8-407c-83ad-f8be41779a2f_1571" sourcehash="948059954" targethash="1707230282"/>
  <segment id="d4f743ab-b64f-4608-ac02-35ac840bc8d1_1572" sourcehash="-567910536" targethash="519738255"/>
  <segment id="4feef96c-67ad-4a49-b3ee-4dc7155a8f89_1573" sourcehash="-1630216723" targethash="-1580403828"/>
  <segment id="5b8757a2-ccf1-4455-9407-bb7a0ca0a92f_1574" sourcehash="868265993" targethash="-454490664"/>
  <segment id="bd1ffcb1-e97b-434d-98f2-eccae47febeb_1575" sourcehash="477913125" targethash="-16255167"/>
  <segment id="bd1ffcb1-e97b-434d-98f2-eccae47febeb_1576" sourcehash="1090412794" targethash="1370400944"/>
  <segment id="bd1ffcb1-e97b-434d-98f2-eccae47febeb_1577" sourcehash="-1890872157" targethash="-1832515805"/>
  <segment id="bd1ffcb1-e97b-434d-98f2-eccae47febeb_1578" sourcehash="-2134179845" targethash="1829321630"/>
  <segment id="bd1ffcb1-e97b-434d-98f2-eccae47febeb_1579" sourcehash="251965595" targethash="-1841626918"/>
  <segment id="bd1ffcb1-e97b-434d-98f2-eccae47febeb_1580" sourcehash="-1283756382" targethash="-2095847028"/>
  <segment id="bd1ffcb1-e97b-434d-98f2-eccae47febeb_1581" sourcehash="989296702" targethash="439234658"/>
  <segment id="bd1ffcb1-e97b-434d-98f2-eccae47febeb_1582" sourcehash="741649331" targethash="-1434188105"/>
  <segment id="bd1ffcb1-e97b-434d-98f2-eccae47febeb_1583" sourcehash="1817542637" targethash="1733704320"/>
  <segment id="f994f613-574a-473c-ab44-333420af0474_1584" sourcehash="-817308319" targethash="-870074406"/>
  <segment id="7719479f-b246-4301-8170-15eafcb69733_1585" sourcehash="1228077316" targethash="1479258481"/>
  <segment id="6db86c72-ef8c-4255-a84b-538dfc7b4039_1586" sourcehash="-422766063" targethash="1005469885"/>
  <segment id="edd2870e-3876-4b48-b5b5-0e41ca887024_1587" sourcehash="1129177138" targethash="726159043"/>
  <segment id="614152a3-ab62-4676-a2ab-af8b55a436bd_1588" sourcehash="180789006" targethash="-1106253922"/>
  <segment id="614152a3-ab62-4676-a2ab-af8b55a436bd_1589" sourcehash="-1627126973" targethash="897637651"/>
  <segment id="614152a3-ab62-4676-a2ab-af8b55a436bd_1590" sourcehash="-1234884505" targethash="-749416367"/>
  <segment id="614152a3-ab62-4676-a2ab-af8b55a436bd_1591" sourcehash="1697432643" targethash="-1208761483"/>
  <segment id="614152a3-ab62-4676-a2ab-af8b55a436bd_1592" sourcehash="370294993" targethash="-1387181821"/>
  <segment id="07080df2-dde1-4df4-8266-d90754b46571_1593" sourcehash="248014089" targethash="-1312682298"/>
  <segment id="0d53418c-950b-4deb-84f4-c3c7eba1e9bf_1594" sourcehash="-646403303" targethash="-218711375"/>
  <segment id="0d53418c-950b-4deb-84f4-c3c7eba1e9bf_1595" sourcehash="1492701996" targethash="-1176703881"/>
  <segment id="787fe94d-8513-46dc-9b65-707794e28584_1596" sourcehash="1965586943" targethash="1939625975"/>
  <segment id="276f2df0-c29d-424e-81aa-ccf8fe0acf17_1597" sourcehash="-545399914" targethash="1424522355"/>
  <segment id="db7e1466-a1d6-4fcc-9c84-97293e092163_1598" sourcehash="-1905105644" targethash="2067539000"/>
  <segment id="274e5623-aef5-43e2-993c-b21d3f6fd934_1599" sourcehash="1913660697" targethash="-807008926"/>
  <segment id="2d70d732-e616-4632-b6b3-c92cbd39908b_1600" sourcehash="1713864517" targethash="1108385425"/>
  <segment id="2d70d732-e616-4632-b6b3-c92cbd39908b_1601" sourcehash="1004396520" targethash="-1553924876"/>
  <segment id="2d70d732-e616-4632-b6b3-c92cbd39908b_1602" sourcehash="-402310704" targethash="-303911959"/>
  <segment id="5f8b8129-53e7-4541-a2f3-8069933edf78_1603" sourcehash="-556595030" targethash="-608887467"/>
  <segment id="5f8b8129-53e7-4541-a2f3-8069933edf78_1604" sourcehash="377611126" targethash="329126396"/>
  <segment id="49ec8744-7435-408e-a1a3-765f9fc43515_1605" sourcehash="2137008882" targethash="1745702412"/>
  <segment id="a0812328-670a-4cd7-8877-991f7ba43798_1606" sourcehash="-2077965814" targethash="-657996286"/>
  <segment id="844bb66d-dc14-483d-909f-a1a763df3b12_1607" sourcehash="-1845071488" targethash="918683579"/>
  <segment id="844bb66d-dc14-483d-909f-a1a763df3b12_1608" sourcehash="-662099933" targethash="2131885550"/>
  <segment id="9889fcc4-3d9f-4c9b-9b37-001f64909a58_1609" sourcehash="-94068479" targethash="1948713931"/>
  <segment id="9889fcc4-3d9f-4c9b-9b37-001f64909a58_1610" sourcehash="132775058" targethash="-141937100"/>
  <segment id="c33bcb02-61ef-4559-8340-d3db72b30bf7_1611" sourcehash="-998452992" targethash="616239851"/>
  <segment id="c33bcb02-61ef-4559-8340-d3db72b30bf7_1612" sourcehash="-1529897727" targethash="-1527698560"/>
  <segment id="0bddaf0c-029c-4f08-a3a2-1b3aa5965fa0_1613" sourcehash="-644550598" targethash="-1577497251"/>
  <segment id="0bddaf0c-029c-4f08-a3a2-1b3aa5965fa0_1614" sourcehash="-1947818718" targethash="729393734"/>
  <segment id="1b89239e-55ab-4c58-b2b3-70f74e6df75a_1615" sourcehash="1058868634" targethash="926301553"/>
  <segment id="1b89239e-55ab-4c58-b2b3-70f74e6df75a_1616" sourcehash="506791540" targethash="-278637445"/>
  <segment id="1b89239e-55ab-4c58-b2b3-70f74e6df75a_1617" sourcehash="1490331352" targethash="-2101923061"/>
  <segment id="1b89239e-55ab-4c58-b2b3-70f74e6df75a_1618" sourcehash="1470073513" targethash="1416413113"/>
  <segment id="45daf996-e6bf-4e1a-93cd-43098ad543f1_1619" sourcehash="-1363968400" targethash="1570340032"/>
  <segment id="45daf996-e6bf-4e1a-93cd-43098ad543f1_1620" sourcehash="1816581399" targethash="-1809874276"/>
  <segment id="5c1a72d2-addb-4d91-a42f-d6a41f02b777_1621" sourcehash="-2137978676" targethash="-1600741791"/>
  <segment id="5c1a72d2-addb-4d91-a42f-d6a41f02b777_1622" sourcehash="394748774" targethash="448240694"/>
  <segment id="5c1a72d2-addb-4d91-a42f-d6a41f02b777_1623" sourcehash="634395342" targethash="-163303506"/>
  <segment id="e7ab88c4-5406-450d-a305-3eced1b3895a_1624" sourcehash="-93830658" targethash="2143081739"/>
  <segment id="e7ab88c4-5406-450d-a305-3eced1b3895a_1625" sourcehash="1817868339" targethash="-945174731"/>
  <segment id="e3b7a0a3-073d-4ef8-8676-eb1f41130326_1626" sourcehash="-733572917" targethash="925353411"/>
  <segment id="45fe4db8-26b9-431f-8fc3-418f0b5a4a78_1627" sourcehash="1356865596" targethash="935510851"/>
  <segment id="97d559d1-f286-4d45-95f6-42ecdb55bacf_1628" sourcehash="-294951760" targethash="671199419"/>
  <segment id="97d559d1-f286-4d45-95f6-42ecdb55bacf_1629" sourcehash="611134504" targethash="531899854"/>
  <segment id="97d559d1-f286-4d45-95f6-42ecdb55bacf_1630" sourcehash="647078663" targethash="139601105"/>
  <segment id="85d4d934-9505-486b-8b72-252b6a442626_1631" sourcehash="-2109415792" targethash="694306168"/>
  <segment id="b07f1654-425f-4823-b0cc-ae5b9ddb605a_1632" sourcehash="1403386501" targethash="-1325213284"/>
  <segment id="a9eb7ddf-8658-4ea8-9d70-9c1bf0f7d714_1633" sourcehash="-763750468" targethash="800936822"/>
  <segment id="83b7155e-b715-4100-895a-f7735eec258b_1634" sourcehash="-1010667165" targethash="-1856256308"/>
  <segment id="cb67b0ee-1b07-4257-9277-938461cb7add_1635" sourcehash="-747949894" targethash="1618228129"/>
  <segment id="cb67b0ee-1b07-4257-9277-938461cb7add_1636" sourcehash="545746580" targethash="620721285"/>
  <segment id="cb67b0ee-1b07-4257-9277-938461cb7add_1637" sourcehash="-284288446" targethash="-1620773596"/>
  <segment id="b736b388-c9c7-40c0-bb93-dc2285ff440b_1638" sourcehash="1513652066" targethash="-220532918"/>
  <segment id="b736b388-c9c7-40c0-bb93-dc2285ff440b_1639" sourcehash="68801995" targethash="-1579332146"/>
  <segment id="758ef6b6-a9a3-4f1f-9290-328195ec73ad_1640" sourcehash="826758639" targethash="434796657"/>
  <segment id="e08b0007-ad86-4bc3-9301-6d9bb8df4e66_1641" sourcehash="1378123038" targethash="-585192398"/>
  <segment id="04470681-abd0-415a-865b-cbef9e37e16f_1642" sourcehash="5283353" targethash="-1128079985"/>
  <segment id="93e149d2-a3d1-40ad-adfb-e0c519e22bb0_1643" sourcehash="-1493816140" targethash="-1779435718"/>
  <segment id="94fa8585-3376-4f9b-bfd6-4d940c66725e_1644" sourcehash="1354888096" targethash="226592984"/>
  <segment id="6a17a9f7-76c5-41b6-86c7-e5cf3d5bdc5a_1645" sourcehash="-1918528534" targethash="1299799837"/>
  <segment id="f3796223-6559-46b8-8cf6-91c2af2d4f12_1646" sourcehash="-721219201" targethash="-367313122"/>
  <segment id="016c1345-d9c1-4d57-8f00-bbf15b8677d0_1647" sourcehash="273644699" targethash="-949565110"/>
  <segment id="a1c958ff-3a45-4dfd-9842-86cbad2f1e9d_1648" sourcehash="1440235506" targethash="-1230788458"/>
  <segment id="a1c958ff-3a45-4dfd-9842-86cbad2f1e9d_1649" sourcehash="-12014765" targethash="2052388341"/>
  <segment id="a1c958ff-3a45-4dfd-9842-86cbad2f1e9d_1650" sourcehash="1764243329" targethash="-1877158234"/>
  <segment id="a1c958ff-3a45-4dfd-9842-86cbad2f1e9d_1651" sourcehash="-685042271" targethash="-466166397"/>
  <segment id="2d14b842-e49f-487c-8ad7-882f12db8955_1652" sourcehash="235004191" targethash="191362272"/>
  <segment id="2d14b842-e49f-487c-8ad7-882f12db8955_1653" sourcehash="-1804449778" targethash="-1855079804"/>
  <segment id="c73ee1e0-c8ed-473c-948b-4102309c998d_1654" sourcehash="1593476577" targethash="1425009244"/>
  <segment id="5c2f8152-5629-44ab-93e6-8c063e891e1f_1655" sourcehash="433931003" targethash="433079035"/>
  <segment id="4009961f-c9bb-4c9f-b253-233d08fbf5fe_1656" sourcehash="-547237797" targethash="1482806159"/>
  <segment id="4009961f-c9bb-4c9f-b253-233d08fbf5fe_1657" sourcehash="-1476495649" targethash="-120864791"/>
  <segment id="4064276b-88cc-4aa3-8c5f-b0827e8710b3_1658" sourcehash="-169611715" targethash="-1005678147"/>
  <segment id="44e37c35-e840-4573-ae7f-4e3223cd61df_1659" sourcehash="1377392040" targethash="-1017209689"/>
  <segment id="eea81134-d13a-4808-92d5-63754a35afb5_1660" sourcehash="1635358784" targethash="1635358784"/>
  <segment id="c33fd365-86b3-4dec-b90e-0e2aac130514_1661" sourcehash="-1997294028" targethash="905530404"/>
  <segment id="cef247f6-9728-403c-8c31-daa3bb942454_1662" sourcehash="-1570528044" targethash="1348706424"/>
  <segment id="29a7c7fd-e100-469e-b0cd-1f26f71d1f47_1663" sourcehash="-363173240" targethash="1149341407"/>
  <segment id="4562a461-46d2-4c20-8e97-efc9b116e843_1664" sourcehash="-825111676" targethash="-1526402278"/>
  <segment id="3395c920-9262-49d3-8aff-b2c6c4aea5d0_1665" sourcehash="1847344896" targethash="1545102109"/>
  <segment id="651041b6-a405-4fba-93c3-5c9ed729906a_1666" sourcehash="1582352239" targethash="1733581029"/>
  <segment id="fc4ddba7-82fa-481e-aec4-f446d35a40d2_1667" sourcehash="1204657694" targethash="-172287686"/>
  <segment id="a92096a2-c5e2-4ec1-a2d8-98c438aba45c_1668" sourcehash="581705338" targethash="-1234016559"/>
  <segment id="58040408-f8c4-43d0-b282-4b2abbbfa344_1669" sourcehash="-1813548014" targethash="-1221125656"/>
  <segment id="307bdaa0-e16c-48fd-b5be-390f3a9db2c3_1670" sourcehash="2018206903" targethash="1410869465"/>
  <segment id="46a1feb7-6040-4499-a822-21bc45d816f6_1671" sourcehash="-372442902" targethash="-776997590"/>
  <segment id="cfd08fc3-eaab-46a2-98b8-298162bd0176_1672" sourcehash="-1562359506" targethash="553460303"/>
  <segment id="6d19baaa-9239-4353-aece-d455262967ad_1673" sourcehash="-1075120117" targethash="-791334606"/>
  <segment id="5f9baec0-d9a5-47e7-90f1-de1b2a889e9f_1674" sourcehash="-1975054199" targethash="552160264"/>
  <segment id="3c68de6d-10d9-4431-9c2d-2aa85d8b947e_1675" sourcehash="1450909670" targethash="-1932333024"/>
  <segment id="449be14c-795f-471b-831d-e09e79619d40_1676" sourcehash="-536451755" targethash="1216695096"/>
  <segment id="36a16960-5bfa-4177-9a07-5c764aca94d7_1677" sourcehash="785823738" targethash="-691475975"/>
  <segment id="73c18d99-4a37-45da-a858-3b9f4cdfbf8b_1678" sourcehash="1198688680" targethash="-664541091"/>
  <segment id="12944253-cdbd-4ea9-b663-208628ca51fa_1679" sourcehash="-399233003" targethash="-538250080"/>
  <segment id="d8f1a6f1-5517-46a0-9a77-642a74932942_1680" sourcehash="559588632" targethash="-678272830"/>
  <segment id="bbb3be0b-1c8b-4a91-9bd0-5d8b9f9a3c38_1681" sourcehash="-538786781" targethash="-1142092175"/>
  <segment id="f725db93-4c2d-42fc-a7d9-1b030b5f3682_1682" sourcehash="-1859559531" targethash="-647405032"/>
  <segment id="9c14f74b-9433-45e0-ac18-c66f682fc10d_1683" sourcehash="-1087590230" targethash="-1192316607"/>
  <segment id="d151aee2-f21e-425e-be3a-0e5b555ec51f_1684" sourcehash="231834369" targethash="-762390218"/>
  <segment id="9d47db30-8510-483f-9489-f2be1d1dfdaf_1685" sourcehash="1971417302" targethash="190896663"/>
  <segment id="9d47db30-8510-483f-9489-f2be1d1dfdaf_1686" sourcehash="-1547083869" targethash="1907710826"/>
  <segment id="7a1c21f5-1038-4ebf-909a-d5233efa3671_1687" sourcehash="-208568908" targethash="-1727628148"/>
  <segment id="75039afb-a696-4a23-9dd1-43813158fc92_1688" sourcehash="-446220173" targethash="-1308290000"/>
  <segment id="99b76e54-f4b5-4893-af8b-422c1d2c3b55_1689" sourcehash="-1686906887" targethash="-420393336"/>
  <segment id="d28dadd4-8b49-44a3-96f1-b47ec8e8fa0a_1690" sourcehash="-1456717104" targethash="-41618966"/>
  <segment id="19f13f75-8478-4623-82eb-5df7040bae9b_1691" sourcehash="-1286099865" targethash="-1286099865"/>
  <segment id="27df6b35-898e-410e-8598-05f121a4df89_1692" sourcehash="-397913642" targethash="1430432710"/>
  <segment id="fc3633d8-6cb0-4de1-b4b5-5c138cfffe87_1693" sourcehash="-195456781" targethash="106533983"/>
  <segment id="38d7a4c6-850c-4023-a7b0-5d378f05edb7_1694" sourcehash="-1540071761" targethash="183483128"/>
  <segment id="16e08eb6-666d-4eee-bd69-46d604abb59c_1695" sourcehash="1811188247" targethash="2208393"/>
  <segment id="ef9d8533-df03-48ea-9a0f-3285bff89c6e_1696" sourcehash="805702439" targethash="33707834"/>
  <segment id="bacd515b-89eb-45c2-8aba-61f55d780ab2_1697" sourcehash="1824191304" targethash="1438543042"/>
  <segment id="6abe3ed0-9660-4f89-a4c2-b4f5ff0342e0_1698" sourcehash="-1352947143" targethash="489499933"/>
  <segment id="fe57d42c-bc28-4209-a7f7-913d057cdc84_1699" sourcehash="1353853533" targethash="-999533834"/>
  <segment id="3036ba33-6a36-4877-ab58-b392dbbefa8c_1700" sourcehash="865481200" targethash="390487050"/>
  <segment id="ea1ac71c-8d7c-4fa2-9067-666832c7183b_1701" sourcehash="-246308955" targethash="171931411"/>
  <segment id="457fd3b7-559b-478e-9e40-b433e491d364_1702" sourcehash="-336451419" targethash="-745462427"/>
  <segment id="38a9ad90-a5df-43f3-887f-d9edb8c22189_1703" sourcehash="-1595238047" targethash="586674688"/>
  <segment id="bb47a974-7331-40ab-b585-4011a5b6c91f_1704" sourcehash="-1109383100" targethash="-757079683"/>
  <segment id="c8956f04-873c-48bf-bcbb-e102c47b20a9_1705" sourcehash="-2007383866" targethash="586652743"/>
  <segment id="3e6904bb-dbd1-4714-ba1a-1a55f7363914_1706" sourcehash="1350422441" targethash="-1965809553"/>
  <segment id="cb1e42d5-5e89-4b80-977c-3c30cbeb0ef5_1707" sourcehash="449743151" targethash="-1004322883"/>
  <segment id="cb1e42d5-5e89-4b80-977c-3c30cbeb0ef5_1708" sourcehash="-248704214" targethash="-606278909"/>
  <segment id="483f2277-1fdc-4b24-a8c7-ac6a6e30efed_1709" sourcehash="362652481" targethash="1021251427"/>
  <segment id="d180cade-e78b-4cee-9ceb-890c3a6e3456_1710" sourcehash="558254140" targethash="-224508758"/>
  <segment id="8f0d9efd-1b3f-4c3f-b6bd-88f638797bdb_1711" sourcehash="-1679507334" targethash="1860877370"/>
  <segment id="d517ddc7-80e6-4311-ac8f-25d7b0a2e0fe_1712" sourcehash="-1314859409" targethash="163651587"/>
  <segment id="506173d6-2942-4f09-9f08-ec87b99a1292_1713" sourcehash="721033119" targethash="721033119"/>
  <segment id="36973f7e-0ac5-4d0e-97bf-c5550b587a41_1714" sourcehash="-1506639706" targethash="-1847913385"/>
  <segment id="d95fb403-ea78-478a-add3-d637deb32689_1715" sourcehash="1610789783" targethash="527979152"/>
  <segment id="685594df-a0f2-4ca6-bc05-8ac4e19f2e58_1716" sourcehash="285951274" targethash="56630236"/>
  <segment id="d9f331ee-982f-41f0-a291-60e4196c77b7_1717" sourcehash="-1175867015" targethash="943046875"/>
  <segment id="5fc3d045-54b5-4e5b-8fff-76c0b04ddd08_1718" sourcehash="-1151052234" targethash="-1525751475"/>
  <segment id="b57ee557-5427-4003-8abc-7c6e037f65bc_1719" sourcehash="1504990741" targethash="-1150389807"/>
  <segment id="45447447-e8e0-4c91-b7c9-3f9a247bd87e_1720" sourcehash="-1028786117" targethash="-1560846512"/>
  <segment id="7e68ba36-b72a-47a6-87e5-0e0fecf4379f_1721" sourcehash="-1985206650" targethash="-1384363140"/>
  <segment id="8289a2ee-f9f6-4145-a3a5-a6f1b53bdce3_1722" sourcehash="-1944282067" targethash="-1117045640"/>
  <segment id="10ea4d39-7f2e-4ddf-a9b9-a956177d3543_1723" sourcehash="-1512292397" targethash="-1648414189"/>
  <segment id="9a7993d1-198f-4be5-8060-6a76e72f51db_1724" sourcehash="-420442601" targethash="1693312374"/>
  <segment id="a1d290f4-2b2d-4874-9892-cef5d26c3cac_1725" sourcehash="-470139086" targethash="-1933183477"/>
  <segment id="122e2bd4-ff3c-4c92-9481-fa95c77fc4b8_1726" sourcehash="-1005802623" targethash="-1221401429"/>
  <segment id="122e2bd4-ff3c-4c92-9481-fa95c77fc4b8_1727" sourcehash="897932459" targethash="-1190240851"/>
  <segment id="b15c31f8-b4d8-43ae-bd84-a65660e3d138_1728" sourcehash="-2098060911" targethash="-1368551560"/>
  <segment id="49c28ee5-6d62-4d29-a996-4c1cc0a3d60b_1729" sourcehash="-1709050315" targethash="89802444"/>
  <segment id="6fe56abc-b5bc-4c45-97df-ad88c76d2479_1730" sourcehash="1364022120" targethash="-2123672728"/>
  <segment id="6fe56abc-b5bc-4c45-97df-ad88c76d2479_1731" sourcehash="752298774" targethash="-913354825"/>
  <segment id="4ee4b2db-98f3-4340-9074-0417d4519173_1732" sourcehash="1672181570" targethash="-920233144"/>
  <segment id="4ee4b2db-98f3-4340-9074-0417d4519173_1733" sourcehash="392578974" targethash="607531189"/>
  <segment id="f640c9fc-52fa-4ba1-8de2-8a2028e12663_1734" sourcehash="494710670" targethash="-2060162979"/>
  <segment id="92105b5e-ca1e-496c-b3dc-9d7ff2c1d77d_1735" sourcehash="-1933209005" targethash="671226984"/>
  <segment id="92105b5e-ca1e-496c-b3dc-9d7ff2c1d77d_1736" sourcehash="-900590511" targethash="1451862455"/>
  <segment id="0a3cb584-304d-4d06-9e4d-1b155e6cc4f4_1737" sourcehash="-96083866" targethash="501680268"/>
  <segment id="ea8d819a-e3c6-479d-ba70-04628a6cc961_1738" sourcehash="671399360" targethash="-131678784"/>
  <segment id="ea8d819a-e3c6-479d-ba70-04628a6cc961_1739" sourcehash="-1239129232" targethash="1322697867"/>
  <segment id="594d4b16-3447-4393-9177-129bd16bc530_1740" sourcehash="1915214508" targethash="1926280392"/>
  <segment id="594d4b16-3447-4393-9177-129bd16bc530_1741" sourcehash="-1568696613" targethash="-1534711437"/>
  <segment id="1bf243a3-d931-4d87-96bd-41c14ccebce8_1742" sourcehash="642988327" targethash="1912457981"/>
  <segment id="8e2222cc-3626-49a2-809d-bc013a8e9ba8_1743" sourcehash="1699650620" targethash="-1611984219"/>
  <segment id="8e2222cc-3626-49a2-809d-bc013a8e9ba8_1744" sourcehash="-194143952" targethash="67555039"/>
  <segment id="9bdc3a8d-2016-4c61-b354-9d82fc5ce049_1745" sourcehash="-1359131077" targethash="-97623962"/>
  <segment id="e73dc45f-e618-44e8-8d27-c5a05275b953_1746" sourcehash="1200621156" targethash="476714373"/>
  <segment id="4735f31f-955a-4588-8c06-4caf53c5dd2c_1747" sourcehash="-1762519804" targethash="1281096386"/>
  <segment id="fd86e1e1-ebe2-4f97-bee4-8f0a8715f977_1748" sourcehash="58558033" targethash="1006145278"/>
  <segment id="f756fa1d-3e9a-4751-b5da-6e1ed9dcf632_1749" sourcehash="1684546779" targethash="-515923936"/>
  <segment id="5878a7f4-2b11-48e8-886d-91ea0b58a8f8_1750" sourcehash="1647330660" targethash="1584550577"/>
  <segment id="9587a9bb-b6b4-4438-8da7-52ee2eb57bd1_1751" sourcehash="-1616542821" targethash="667186679"/>
  <segment id="c27a0b01-892a-4df0-bda2-92e554f936f8_1752" sourcehash="1361489229" targethash="1361489229"/>
  <segment id="805166e7-354b-4c19-b774-300371346162_1753" sourcehash="1607456082" targethash="1747337635"/>
  <segment id="4174d0eb-45f0-4a2f-af4a-0d769bf930b2_1754" sourcehash="-1979324829" targethash="-176224412"/>
  <segment id="c11c3e12-e2c9-4142-87da-c5f0cf0acc03_1755" sourcehash="990253278" targethash="695029288"/>
  <segment id="f2628b09-fda3-4d4c-a3e0-8cca8c5ad371_1756" sourcehash="-2081758067" targethash="37131567"/>
  <segment id="d0a63cce-d1af-411a-bc9b-fa3e8142868e_1757" sourcehash="464585666" targethash="98284729"/>
  <segment id="69894c5d-2932-4494-8b0b-19875f24e293_1758" sourcehash="-1548024863" targethash="1096885285"/>
  <segment id="0feef08d-5ce9-4210-aed6-d8ad51622c5f_1759" sourcehash="2036475476" targethash="423133503"/>
  <segment id="f7c4c448-ce7d-4f43-abcd-378466dc36be_1760" sourcehash="-475827182" targethash="-948758040"/>
  <segment id="536842ea-58a8-4926-8f36-4ed634f52a90_1761" sourcehash="735283260" targethash="-860446791"/>
  <segment id="1e977e53-d8f1-4593-8a30-974e6b5afe09_1762" sourcehash="-1142985401" targethash="-2084806521"/>
  <segment id="bd57520a-649b-4239-8e2f-047fb6a16273_1763" sourcehash="823015938" targethash="-958204603"/>
  <segment id="e8686a47-f2c5-477b-b35c-c688e890d202_1764" sourcehash="-1319409082" targethash="-563829889"/>
  <segment id="f49738b0-9997-4514-99d0-218e74172258_1765" sourcehash="388122783" targethash="779821895"/>
  <segment id="488704b7-d9fa-4e23-a78c-d1e2a4f0e151_1766" sourcehash="1395318270" targethash="-1913145034"/>
  <segment id="488704b7-d9fa-4e23-a78c-d1e2a4f0e151_1767" sourcehash="1265238810" targethash="-1570206772"/>
  <segment id="2e0cec04-9ab2-460a-821a-24849a7943ec_1768" sourcehash="-422721057" targethash="-1115353577"/>
  <segment id="854d2c28-c310-4b3e-a454-f2492225ab37_1769" sourcehash="-880077198" targethash="864985546"/>
  <segment id="4e992991-df48-47ea-9c33-8dbd7e105f72_1770" sourcehash="-34972366" targethash="-1951395283"/>
  <segment id="313bec61-743b-4f6c-af5c-9a3915a581c4_1771" sourcehash="1504199902" targethash="-215652140"/>
  <segment id="313bec61-743b-4f6c-af5c-9a3915a581c4_1772" sourcehash="-1442918934" targethash="1423416988"/>
  <segment id="e196620c-8910-4a03-a9ab-23cce55aecf2_1773" sourcehash="-473251056" targethash="346200279"/>
  <segment id="0ab8af33-7316-49dc-9791-14710586139a_1774" sourcehash="688413613" targethash="688217005"/>
  <segment id="6a9d0d72-7a2b-4a9d-a021-1d3b537c7fa4_1775" sourcehash="-1062995901" targethash="1684305528"/>
  <segment id="6a9d0d72-7a2b-4a9d-a021-1d3b537c7fa4_1776" sourcehash="1799775202" targethash="1450279775"/>
  <segment id="62092f29-0fa6-41c4-9870-0c3d1447bbf5_1777" sourcehash="-282985188" targethash="-819518530"/>
  <segment id="62092f29-0fa6-41c4-9870-0c3d1447bbf5_1778" sourcehash="2072108723" targethash="1898103908"/>
  <segment id="62092f29-0fa6-41c4-9870-0c3d1447bbf5_1779" sourcehash="-541721948" targethash="-977753337"/>
  <segment id="48869c81-d769-46c4-b2df-604bbccfbf9f_1780" sourcehash="-48669361" targethash="-415867151"/>
  <segment id="48869c81-d769-46c4-b2df-604bbccfbf9f_1781" sourcehash="-1069125858" targethash="-244062265"/>
  <segment id="62311e08-7007-4f40-a6a1-605a8efb6830_1782" sourcehash="-328219185" targethash="-1222180345"/>
  <segment id="9fd01d28-0a52-4d5a-a1a2-d94ef3b95f12_1783" sourcehash="-12594039" targethash="121266993"/>
  <segment id="1e7689f1-63e7-4df7-9853-5717bb20f8a8_1784" sourcehash="-1540213823" targethash="-887918749"/>
  <segment id="d9a9e360-4f5f-47d6-95d2-b133e488655e_1785" sourcehash="-96098619" targethash="431162673"/>
  <segment id="8a69e7df-4d47-4ec3-8df4-5634257fc26f_1786" sourcehash="1154543936" targethash="-335311489"/>
  <segment id="f5158c01-f57d-4eb5-a225-d27ccfbdac78_1787" sourcehash="855812376" targethash="1647799482"/>
  <segment id="d216d15b-afb7-4c12-bbf0-3e28b786f529_1788" sourcehash="2095337631" targethash="-1894452256"/>
  <segment id="0c5c72bc-a251-43d2-8d94-faa3aff2912b_1789" sourcehash="-737990885" targethash="1743207666"/>
  <segment id="55817e01-cc65-4d92-9803-28a320f37514_1790" sourcehash="2131833466" targethash="1738341149"/>
  <segment id="cca90067-29d8-4a04-9a82-22668be8aed9_1791" sourcehash="-1184940636" targethash="-1577706112"/>
  <segment id="a4969936-72c6-41fb-86d4-9ea518a92c22_1792" sourcehash="1522211453" targethash="-2146241093"/>
  <segment id="1988e5ab-e2a6-4d66-84de-063e4ee66e79_1793" sourcehash="-807957819" targethash="1305141668"/>
  <segment id="dae1a2ea-af92-4da4-a9f8-bcde8cedfdca_1794" sourcehash="2048754101" targethash="-793518796"/>
  <segment id="6aecedc1-81e2-4850-b15b-b1133111119a_1795" sourcehash="804681298" targethash="1504459085"/>
  <segment id="1ad48bd6-1438-45b5-b8a3-830f7be24f0f_1796" sourcehash="54851451" targethash="1254704432"/>
  <segment id="5cc886ed-be0c-4a9b-b593-d5a983996251_1797" sourcehash="-1011872347" targethash="719539821"/>
  <segment id="5cc886ed-be0c-4a9b-b593-d5a983996251_1798" sourcehash="95688837" targethash="323759165"/>
  <segment id="98b77e72-4d05-4766-b7a2-06b6f86b535f_1799" sourcehash="-1733567623" targethash="-1935740157"/>
  <segment id="12d4d53f-d5e6-418f-9a6f-7e3ab5421f79_1800" sourcehash="1032997506" targethash="-2047623954"/>
  <segment id="11bf6c77-8916-49f4-ba4e-dd87294ec7e5_1801" sourcehash="869753940" targethash="869753940"/>
  <segment id="70aae780-e7bb-4ef5-9251-a7cfaf96a33c_1802" sourcehash="972823627" targethash="236292282"/>
  <segment id="a419cf86-6e2c-4ffb-8daf-2954db7767f1_1803" sourcehash="-732680326" targethash="-1422995843"/>
  <segment id="42a2f1f5-d98f-4829-9209-d141e8efcad8_1804" sourcehash="-1655055929" targethash="-1892513999"/>
  <segment id="2c21e577-b1f2-4e9d-9d72-1054c0fb2cb3_1805" sourcehash="574303636" targethash="-1545118666"/>
  <segment id="c0dba957-c781-4ba5-9572-52738b5d9e69_1806" sourcehash="-113063205" targethash="-416776800"/>
  <segment id="e9d29a1f-2ce5-4549-ae91-6687dfad5b25_1807" sourcehash="467323640" targethash="-117379780"/>
  <segment id="6ae4a152-83c3-4575-9a99-5ed2f4976afb_1808" sourcehash="-659165363" targethash="-1192277978"/>
  <segment id="ed73bfd8-e76d-4f5d-a139-cbcdc97b933e_1809" sourcehash="-473681424" targethash="-954967030"/>
  <segment id="55627e6c-2c89-4e54-97c2-f5412b622d7d_1810" sourcehash="1347265583" targethash="825373041"/>
  <segment id="504e32f1-be89-4097-8c67-e7293d41cb6a_1811" sourcehash="435008584" targethash="563001736"/>
  <segment id="20ebf1dd-1f97-4d82-99f7-61864a3b5126_1812" sourcehash="1541476914" targethash="-637765293"/>
  <segment id="cdf61124-6636-4f56-8a83-6b8e41290ae5_1813" sourcehash="1774735856" targethash="-1018855942"/>
  <segment id="cdf61124-6636-4f56-8a83-6b8e41290ae5_1814" sourcehash="-821779194" targethash="832730052"/>
  <segment id="b7ca58cf-fa4e-4b7e-8225-4814e73ce09f_1815" sourcehash="-122178743" targethash="-1752663440"/>
  <segment id="699557d4-1864-4028-b495-7a3e42709cba_1816" sourcehash="1261859248" targethash="1433048530"/>
  <segment id="699557d4-1864-4028-b495-7a3e42709cba_1817" sourcehash="-2060394542" targethash="-1145863994"/>
  <segment id="7731dd5f-a294-4766-b879-df47fdbd5b2f_1818" sourcehash="374454227" targethash="432100045"/>
  <segment id="d6ba9c4f-dece-4a9b-a282-b7005f11c145_1819" sourcehash="-272877940" targethash="-774588369"/>
  <segment id="d24d4ebb-3ff4-438b-844f-70773a67df76_1820" sourcehash="-602523840" targethash="-1502262421"/>
  <segment id="43627e1d-5e7d-4b51-ae95-4c1d3accc985_1821" sourcehash="-1797172930" targethash="-1661182841"/>
  <segment id="d107fc0c-4545-48b6-a35a-42c9c4bd0372_1822" sourcehash="-1785324843" targethash="-578841584"/>
  <segment id="bd2f40f9-31d9-4148-aa9a-6370fb62659e_1823" sourcehash="-1134295354" targethash="576356114"/>
  <segment id="4ff5bed3-74f0-469e-849a-17e3beb3d42e_1824" sourcehash="1609232527" targethash="-1878700792"/>
  <segment id="d43ba884-3246-4905-bf37-aa4420ff8905_1825" sourcehash="-179834392" targethash="-429628970"/>
  <segment id="3dc838d7-df58-4418-a184-7d9569511772_1826" sourcehash="1127454925" targethash="588240521"/>
  <segment id="78071d5a-a768-42a0-80a3-2b7aaeefca79_1827" sourcehash="187402184" targethash="1423747868"/>
  <segment id="e177217f-40a7-431c-b1be-0c0871f8dd89_1828" sourcehash="323251863" targethash="871884283"/>
  <segment id="7e96e73f-f3c2-4df6-be70-03d259f45116_1829" sourcehash="146572743" targethash="-305258213"/>
  <segment id="1ad217f4-e258-491b-a6c4-25dcbb4c3f80_1830" sourcehash="-298748265" targethash="887552700"/>
  <segment id="1ad217f4-e258-491b-a6c4-25dcbb4c3f80_1831" sourcehash="1476518576" targethash="1292180563"/>
  <segment id="1ad217f4-e258-491b-a6c4-25dcbb4c3f80_1832" sourcehash="184249442" targethash="-36728306"/>
  <segment id="06c513ae-21f4-445b-9f8c-75b60ea90954_1833" sourcehash="-1484973700" targethash="1322363451"/>
  <segment id="65241091-4bff-4fbb-8d2d-ddf29281e5fd_1834" sourcehash="-1771534229" targethash="1287743405"/>
  <segment id="edc4bf8a-00f5-4ef9-9873-8ae0dd0045a0_1835" sourcehash="-1468519248" targethash="1969981809"/>
  <segment id="e7896ab1-0011-45fe-a724-da3f71895717_1836" sourcehash="129995347" targethash="-1552409496"/>
  <segment id="e7896ab1-0011-45fe-a724-da3f71895717_1837" sourcehash="1501817403" targethash="-1914395384"/>
  <segment id="1bb1b1eb-36f8-4f3b-a359-7f8bc18ddbee_1838" sourcehash="1443351671" targethash="959972686"/>
  <segment id="2a2f52af-1e54-419c-9a6a-e9bb54e085f9_1839" sourcehash="-1934251435" targethash="639366868"/>
  <segment id="9e7a4fd9-745d-4560-9a28-fb7be8fc64a4_1840" sourcehash="768086756" targethash="-144573150"/>
  <segment id="4e892542-bdbd-481e-b961-3457ab71f96e_1841" sourcehash="682770400" targethash="-1425615000"/>
  <segment id="26cb2f79-41af-4936-9bd8-fffe3017231a_1842" sourcehash="-1034944259" targethash="-977984088"/>
  <segment id="ab6a36d9-1271-4749-9ab6-5dd351463eab_1843" sourcehash="-680881573" targethash="1395617913"/>
  <segment id="6affb2fb-24c1-4b4d-b9ab-f62b5f728127_1844" sourcehash="442143142" targethash="-1960676127"/>
  <segment id="81d401cb-8e97-49b6-82ef-e46f693ea2c0_1845" sourcehash="-231869912" targethash="367829450"/>
  <segment id="ec2caa5d-7fdf-40a8-bc00-6e247dc66334_1846" sourcehash="1896937160" targethash="-1599226970"/>
  <segment id="0f20b2f1-757a-4e92-8150-53a468cf1e38_1847" sourcehash="-901230791" targethash="744135020"/>
  <segment id="0070c8df-c33b-4a45-b5e9-bb34cdf7ae1f_1848" sourcehash="1466082078" targethash="1466082078"/>
  <segment id="c4e4ac0f-e85f-4130-b9f8-6556222e0e44_1849" sourcehash="-782882382" targethash="1818022818"/>
  <segment id="e9cdfefd-75c1-45bd-a566-23ba716b431b_1850" sourcehash="909322287" targethash="-1003279229"/>
  <segment id="2a2d4c2e-1597-42d6-9448-6e4e5eb21ede_1851" sourcehash="1714087539" targethash="-923729372"/>
  <segment id="aabbc99e-38df-4bb6-b81c-b7f208db531e_1852" sourcehash="-1103280682" targethash="-706183864"/>
  <segment id="18247e24-fa08-4fbc-96b1-92a993df53ec_1853" sourcehash="-169036805" targethash="-941035546"/>
  <segment id="738d6ba9-5dad-42d3-99b2-53aee38f8239_1854" sourcehash="-763343980" targethash="-343616482"/>
  <segment id="c3c29c4b-63e3-43fb-82b9-1b37e0f20fa7_1855" sourcehash="865932005" targethash="-2115267135"/>
  <segment id="ba20bdb1-bd9d-462a-b419-37f4252da6e3_1856" sourcehash="-414412159" targethash="1939008042"/>
  <segment id="03c30559-88b4-4218-a9e8-96ce7cdb7dc9_1857" sourcehash="1829239017" targethash="1238865171"/>
  <segment id="837270ef-08ec-4fbc-b792-92a3749e8969_1858" sourcehash="-1656918269" targethash="122035659"/>
  <segment id="4daed189-3b6e-432a-a0f7-7959b0768fc9_1859" sourcehash="-2891332" targethash="-944706436"/>
  <segment id="3262074a-6ce1-4401-9bb1-750e94877444_1860" sourcehash="131189565" targethash="-2050187172"/>
  <segment id="6938872a-9852-4369-a975-e1ee0081d4bb_1861" sourcehash="724921766" targethash="1141548191"/>
  <segment id="19170a29-1d3b-4ce1-a11d-0008a30b1fa8_1862" sourcehash="-1617888504" targethash="1463063843"/>
  <segment id="19170a29-1d3b-4ce1-a11d-0008a30b1fa8_1863" sourcehash="315533615" targethash="888517384"/>
  <segment id="c2a2b0ae-dfb9-461c-8cbc-c9d3678e72f8_1864" sourcehash="-1906233766" targethash="1422442908"/>
  <segment id="3c8b74c8-b53e-40c5-8269-3834fb6c7838_1865" sourcehash="-1535148413" targethash="-274777226"/>
  <segment id="055e1af5-e33d-4c35-a808-c48931e3ef2a_1866" sourcehash="-503802159" targethash="-1455904151"/>
  <segment id="b28a63ce-4198-4fee-a942-b52b345436fa_1867" sourcehash="-1333356480" targethash="-1333356480"/>
  <segment id="631b9cd0-cd52-450d-a287-78034efd4efe_1868" sourcehash="-590628963" targethash="-1137880779"/>
  <segment id="8a33d841-6325-4873-a660-5f226f648c1b_1869" sourcehash="-1193761580" targethash="1255710840"/>
  <segment id="f41607cf-88f3-4142-8e81-14e32d1d6cca_1870" sourcehash="-457102301" targethash="-1000002295"/>
  <segment id="a13a73bd-4594-4a02-ab00-ff3ba212ac53_1871" sourcehash="1156175376" targethash="-1512212086"/>
  <segment id="83f44fa8-2f89-4d35-add2-7185afcf45dd_1872" sourcehash="1529686161" targethash="1870035706"/>
  <segment id="2d40884c-b292-4ff1-a61c-9b0e7134a92c_1873" sourcehash="433535382" targethash="1790597986"/>
  <segment id="1af8e809-8463-4905-8aac-8de839bbd2d5_1874" sourcehash="-1807270284" targethash="1601948846"/>
  <segment id="c0631b19-76a5-46f8-8bea-801da54228e2_1875" sourcehash="-1912058972" targethash="-1360234716"/>
  <segment id="70d83bfa-8070-40cb-b052-2752d2d516b6_1876" sourcehash="474735039" targethash="949718085"/>
  <segment id="9b59bae1-bfb7-4d8d-8cc4-c849ce759be1_1877" sourcehash="1658419246" targethash="-115276308"/>
  <segment id="c5af2da4-d7b3-4adc-a8f2-d354150b5153_1878" sourcehash="-815269654" targethash="-150670038"/>
  <segment id="a6954504-52c3-41c0-91f3-40da0ad8bcc4_1879" sourcehash="-1804902768" targethash="376845809"/>
  <segment id="72f702cf-5223-4654-95c3-deabbf46350e_1880" sourcehash="-1466796535" targethash="35609091"/>
  <segment id="72f702cf-5223-4654-95c3-deabbf46350e_1881" sourcehash="1803163112" targethash="2024397587"/>
  <segment id="16a5ed23-0c76-4cdd-b1b1-caad08de9409_1882" sourcehash="-957625636" targethash="-1445723163"/>
  <segment id="cbaac613-df26-4942-a2b3-d02ff38921fd_1883" sourcehash="43386294" targethash="2096796507"/>
  <segment id="cbaac613-df26-4942-a2b3-d02ff38921fd_1884" sourcehash="1871859228" targethash="456150778"/>
  <segment id="cbaac613-df26-4942-a2b3-d02ff38921fd_1885" sourcehash="1145892555" targethash="-849582920"/>
  <segment id="7e15943c-4860-469f-93ea-6aa478aa130d_1886" sourcehash="-1667751403" targethash="1360219473"/>
  <segment id="ec133212-925b-4d0a-888f-82b0f1e131a4_1887" sourcehash="-831235517" targethash="1326564384"/>
  <segment id="eba6a530-8302-45d3-9c51-198aad51d0b3_1888" sourcehash="1808961216" targethash="-1317314298"/>
  <segment id="d71582a1-2b41-4104-990a-96c465ba86cd_1889" sourcehash="235151057" targethash="1942335574"/>
  <segment id="5d637fdd-bd60-4d0a-9718-9c182fdd589a_1890" sourcehash="759889989" targethash="-1987277186"/>
  <segment id="5d637fdd-bd60-4d0a-9718-9c182fdd589a_1891" sourcehash="-857502521" targethash="1151990471"/>
  <segment id="a7a94a2f-3fc8-4d48-90fb-f7be69060b0a_1892" sourcehash="1629197598" targethash="-506016309"/>
  <segment id="27bd42b4-ea8b-4e22-8560-4a706e1491dd_1893" sourcehash="392544841" targethash="1609315975"/>
  <segment id="f2617512-42c0-41ab-8444-c0e2e695608a_1894" sourcehash="1926061665" targethash="502437720"/>
  <segment id="152d536c-c630-411b-b4db-334ac1b16367_1895" sourcehash="349409670" targethash="-2146291087"/>
  <segment id="152d536c-c630-411b-b4db-334ac1b16367_1896" sourcehash="-1696160675" targethash="-1218822346"/>
  <segment id="19e19496-421d-423a-9790-2798982c9982_1897" sourcehash="1657823921" targethash="-1156689651"/>
  <segment id="eb61c549-9e1c-4ac7-84b3-ffd8d7609485_1898" sourcehash="1189380637" targethash="653130160"/>
  <segment id="4465653a-734c-4a65-aac3-50f135b0434b_1899" sourcehash="-502898607" targethash="-778350266"/>
  <segment id="3e2242a3-c3e5-4f83-92c9-eb696f69c063_1900" sourcehash="-1799152610" targethash="457926916"/>
  <segment id="f60db07d-2c31-4823-8fa6-b881e408c76a_1901" sourcehash="-709047376" targethash="-2131006244"/>
  <segment id="163fcd68-a6b7-4eed-af88-39e75357a980_1902" sourcehash="-955946056" targethash="497845374"/>
  <segment id="fa86771e-2b57-4a1e-8be8-2802616dd185_1903" sourcehash="-813764171" targethash="-718241785"/>
  <segment id="5a7afecb-a5e2-4c53-b5b7-2e870c0abc45_1904" sourcehash="-1181125974" targethash="1407978732"/>
  <segment id="4de0d7f3-cfbc-4b39-ab75-7e67e2ec1fa6_1905" sourcehash="1511993252" targethash="891348637"/>
  <segment id="9a2fbe2c-3973-4ba9-bd7f-0858841e8980_1906" sourcehash="-490396872" targethash="541737654"/>
  <segment id="9a2fbe2c-3973-4ba9-bd7f-0858841e8980_1907" sourcehash="1693537760" targethash="1129877352"/>
  <segment id="9a2fbe2c-3973-4ba9-bd7f-0858841e8980_1908" sourcehash="-1381026496" targethash="1683837757"/>
  <segment id="ab381f9c-9f09-4231-86c0-59b6e8df7a7a_1909" sourcehash="-447687877" targethash="-430804824"/>
  <segment id="649d2594-c65f-4305-99a1-9c53928ec18a_1910" sourcehash="1125280638" targethash="279779642"/>
  <segment id="a2bab57a-70b8-42b6-8111-5ce82117a1f1_1911" sourcehash="889845589" targethash="-274720621"/>
  <segment id="bfe2f7f1-4870-4825-9ec6-d166e8c59aa6_1912" sourcehash="1701505286" targethash="1529993630"/>
  <segment id="2a104de0-4042-42b4-9c8c-9aeee7037716_1913" sourcehash="1969535823" targethash="-715194107"/>
  <segment id="25bf620f-4dc4-4e96-a453-9e6ab03d3cfe_1914" sourcehash="1501932550" targethash="1396348602"/>
  <segment id="ab1320b0-69b0-40bf-8992-ebd92f90a825_1915" sourcehash="-122244279" targethash="-1752597904"/>
  <segment id="bb706f7d-8010-4188-bc2b-ce6999de5e5a_1916" sourcehash="74374826" targethash="1383247105"/>
  <segment id="bb706f7d-8010-4188-bc2b-ce6999de5e5a_1917" sourcehash="-393052087" targethash="1613150705"/>
  <segment id="bb706f7d-8010-4188-bc2b-ce6999de5e5a_1918" sourcehash="315226108" targethash="-1702904098"/>
  <segment id="410de500-98f4-4226-8bbb-3d36f9642e5b_1919" sourcehash="-253513569" targethash="2110132971"/>
  <segment id="410de500-98f4-4226-8bbb-3d36f9642e5b_1920" sourcehash="-1175583169" targethash="1180921804"/>
  <segment id="97c1712f-b648-43c3-8f3d-ed21fccc343e_1921" sourcehash="-1747878706" targethash="1299747592"/>
  <segment id="455cbfc8-624e-4364-9afd-88c50f992c92_1922" sourcehash="-1121888500" targethash="560402692"/>
  <segment id="d3f58244-b5ea-4b9c-be1a-c68e04c10b4f_1923" sourcehash="206669135" targethash="1841418963"/>
  <segment id="e99c0a82-e75f-45aa-a24c-7d54b1bc03a1_1924" sourcehash="178993362" targethash="1704260075"/>
  <segment id="6f6c1e1e-c291-4d2f-8f03-b375c5e35b38_1925" sourcehash="1384128002" targethash="-252530229"/>
  <segment id="6f6c1e1e-c291-4d2f-8f03-b375c5e35b38_1926" sourcehash="-125658651" targethash="928038423"/>
  <segment id="6f6c1e1e-c291-4d2f-8f03-b375c5e35b38_1927" sourcehash="-294070354" targethash="-2047092893"/>
  <segment id="4e213053-b5b9-4472-baa2-faf63024eb30_1928" sourcehash="-1941668658" targethash="1458410248"/>
  <segment id="eacb312c-b5a0-4bd6-afbf-1b56f8cca506_1929" sourcehash="701988630" targethash="-1248773858"/>
  <segment id="475f52ab-d46a-46ac-a849-9864c05da0ae_1930" sourcehash="-1338732005" targethash="-1498501431"/>
  <segment id="e1c677ee-a425-4dad-9ab7-6a3d4523491b_1931" sourcehash="1335217271" targethash="548013390"/>
  <segment id="fc063657-ac64-4742-83fd-f88c1c6dffdf_1932" sourcehash="-175767673" targethash="-138513862"/>
  <segment id="fc063657-ac64-4742-83fd-f88c1c6dffdf_1933" sourcehash="1630605972" targethash="1847139975"/>
  <segment id="eaaad80f-e7cb-4965-98c6-11184961b05d_1934" sourcehash="-1771468693" targethash="1287677869"/>
  <segment id="5cfd7043-e649-485c-b817-b1fd659c36cd_1935" sourcehash="469150293" targethash="-1319569708"/>
  <segment id="2d8999d4-f4d6-46af-ae2a-999eb2f6c07e_1936" sourcehash="290384630" targethash="719816236"/>
  <segment id="db4328b1-5961-4bce-9a98-fbe79acdd84b_1937" sourcehash="-1467072911" targethash="-1467072911"/>
  <segment id="3ebc3e46-e59e-4e42-96e4-baf72a2033b7_1938" sourcehash="-2134933615" targethash="632391167"/>
  <segment id="23b93eb2-e3b5-404c-b4d5-a96902e8f3cf_1939" sourcehash="-1598029083" targethash="1388316233"/>
  <segment id="2a1ed156-1ef9-4dc9-b0d1-46d05b3533d7_1940" sourcehash="979439561" targethash="-1912171048"/>
  <segment id="b4a7aa39-73c0-4cd5-976d-da65260fd84c_1941" sourcehash="-1869788516" targethash="330108518"/>
  <segment id="d56fa2bb-4674-47d5-a007-da030baef0dc_1942" sourcehash="1073206434" targethash="1902918"/>
  <segment id="a24e1f19-d997-46d0-bf9b-9bb26ddc1ae2_1943" sourcehash="-1266759738" targethash="-616613449"/>
  <segment id="bf835594-e8cd-40a4-a94d-bbf46ab24533_1944" sourcehash="384586949" targethash="1662452668"/>
  <segment id="55c3d1e6-0ec8-4af8-a567-707a328ce389_1945" sourcehash="1608007400" targethash="151677197"/>
  <segment id="c21f15c8-f5b7-49c3-b883-1e41ca67ab26_1946" sourcehash="1950371660" targethash="1351623350"/>
  <segment id="8a5f1691-03d6-4841-b605-b760f7625e79_1947" sourcehash="-864505114" targethash="946522649"/>
  <segment id="281081b8-5e1f-48e1-9b38-b8b7348e3e8c_1948" sourcehash="-418359783" targethash="-546087975"/>
  <segment id="f554c611-a2ae-497e-987c-dfb8f04d983c_1949" sourcehash="1737827366" targethash="32937811"/>
  <segment id="1930298d-f9b4-43eb-ad34-1dd873c0c8ce_1950" sourcehash="1386732903" targethash="43114957"/>
  <segment id="25308536-ac02-4b00-8d73-7df8a36b2c34_1951" sourcehash="-1471535705" targethash="710364870"/>
  <segment id="85a4ad19-dd72-48df-91cb-9a835a00cac0_1952" sourcehash="1225253213" targethash="641214564"/>
  <segment id="f2bc1de3-d7c1-4085-92ad-388a4f9b460c_1953" sourcehash="-211961926" targethash="331365157"/>
  <segment id="116961fa-58c3-4dfa-b2d3-4ae82af57b03_1954" sourcehash="-1323803256" targethash="462778754"/>
  <segment id="116961fa-58c3-4dfa-b2d3-4ae82af57b03_1955" sourcehash="1048996736" targethash="1048996736"/>
  <segment id="729401e1-acca-457a-a628-ce4caf5e33bc_1956" sourcehash="-1599071998" targethash="1406752447"/>
  <segment id="b33dfff6-d5e5-45bd-887b-2b140c8b07b4_1957" sourcehash="848839419" targethash="848642811"/>
  <segment id="8eef7f63-d27c-48b4-895d-dd02e7bf9bc2_1958" sourcehash="1694468131" targethash="-1070070248"/>
  <segment id="8eef7f63-d27c-48b4-895d-dd02e7bf9bc2_1959" sourcehash="-1137638255" targethash="-853841877"/>
  <segment id="7c046525-e51a-46fc-9ffd-c1b3aa1fd8e8_1960" sourcehash="-137551578" targethash="193117527"/>
  <segment id="217103f2-7a07-4845-8c49-45bf7e7a59b4_1961" sourcehash="730266891" targethash="360257940"/>
  <segment id="bc0586a1-ca0d-4220-b0d0-14a3a750a716_1962" sourcehash="1828760956" targethash="101261566"/>
  <segment id="fcf8c374-f95d-4428-b8bb-54efe633bac7_1963" sourcehash="-610933204" targethash="1411224374"/>
  <segment id="60f380a6-57fa-403f-a84c-3c6693e9cc05_1964" sourcehash="1492449533" targethash="1957454613"/>
  <segment id="039c4199-9fca-4108-8dc8-a6aea60e402a_1965" sourcehash="-1462960713" targethash="1818306165"/>
  <segment id="f8475f25-6b53-4b2e-884c-e1472a6bd1d9_1966" sourcehash="-239610540" targethash="40123030"/>
  <segment id="7669aa19-9489-4a13-a75b-6b0d16e1fc6d_1967" sourcehash="739323482" targethash="-155663972"/>
  <segment id="2e760ccb-8880-4a40-88ab-df49b5aadf3c_1968" sourcehash="-1817148389" targethash="1305355538"/>
  <segment id="103f6c0d-0429-469c-bf81-f65224b48bd4_1969" sourcehash="-1531821083" targethash="1273190996"/>
  <segment id="103f6c0d-0429-469c-bf81-f65224b48bd4_1970" sourcehash="392250391" targethash="1471319037"/>
  <segment id="fd78fd58-a1a4-43c0-9fd8-4d8fd430a66e_1971" sourcehash="-1057337387" targethash="-1968147227"/>
  <segment id="fd78fd58-a1a4-43c0-9fd8-4d8fd430a66e_1972" sourcehash="-1485849132" targethash="1417786998"/>
  <segment id="fd78fd58-a1a4-43c0-9fd8-4d8fd430a66e_1973" sourcehash="1207258352" targethash="1552027134"/>
  <segment id="e5e97303-9776-4011-ae85-31ae67e08e59_1974" sourcehash="-1650777162" targethash="135487265"/>
  <segment id="e5e97303-9776-4011-ae85-31ae67e08e59_1975" sourcehash="-742893896" targethash="894256914"/>
  <segment id="7121d7df-4041-4d82-93ef-ab7cc83c9d7a_1976" sourcehash="-474637119" targethash="1023642974"/>
  <segment id="7121d7df-4041-4d82-93ef-ab7cc83c9d7a_1977" sourcehash="-733664247" targethash="616879733"/>
  <segment id="c27d8ff8-177b-471b-90e4-671fb0b2473d_1978" sourcehash="-930100592" targethash="-1875761954"/>
  <segment id="c27d8ff8-177b-471b-90e4-671fb0b2473d_1979" sourcehash="-1926616404" targethash="1883549978"/>
  <segment id="55d65452-8e47-41b8-b1af-63bfcce01129_1980" sourcehash="1195224326" targethash="167839965"/>
  <segment id="bc744bd0-b98d-4e66-a75b-f0b1cc1e976b_1981" sourcehash="-772130598" targethash="-772130598"/>
  <segment id="8d984053-4af8-47f8-bf0a-4d1ac9ecdf3a_1982" sourcehash="607065863" targethash="1154085295"/>
  <segment id="e0836a51-347d-45f6-9567-4aa009a5b6e8_1983" sourcehash="1375470670" targethash="-1543765790"/>
  <segment id="9087abe6-5452-41c8-bcc7-ecd4a82d6711_1984" sourcehash="694425876" targethash="163584062"/>
  <segment id="bdf5ae0b-759c-4197-91e5-7b075957e7c0_1985" sourcehash="-1643715801" targethash="2134002877"/>
  <segment id="7ae91bf0-dfea-4b91-9876-8b0b4593d335_1986" sourcehash="-1601692250" targethash="-1798090803"/>
  <segment id="708cfca3-959e-4842-8da4-1e7768c1fe71_1987" sourcehash="-749990751" targethash="-1608421803"/>
  <segment id="f60cb39e-f9e8-4357-8e33-8b3f9baf022c_1988" sourcehash="-1755706557" targethash="1550252441"/>
  <segment id="751e5716-be07-431d-b108-f993115b634f_1989" sourcehash="-1893761389" targethash="-1342488045"/>
  <segment id="01189fad-0d8c-4514-b144-63020350384b_1990" sourcehash="-1122222027" targethash="-1714672177"/>
  <segment id="c0626b44-fe64-408d-bd2d-758d33f6d637_1991" sourcehash="309895790" targethash="1210429220"/>
  <segment id="58f4e8f3-6d84-4834-a5ba-4fa0e40a60af_1992" sourcehash="1984715104" targethash="1311724704"/>
  <segment id="a597adc4-fd10-470d-988a-152f0b0dafcd_1993" sourcehash="-240617898" targethash="1941249335"/>
  <segment id="f5d1dbef-b5bf-4129-ac88-5f361d4692c9_1994" sourcehash="1050696065" targethash="1369411768"/>
  <segment id="7b447d0f-748f-43e7-8bc3-8e026af865f6_1995" sourcehash="711644654" targethash="-2132280860"/>
  <segment id="7b447d0f-748f-43e7-8bc3-8e026af865f6_1996" sourcehash="-622836118" targethash="-127365700"/>
  <segment id="422ad351-54cc-443e-92a8-5cd3688876fe_1997" sourcehash="518464836" targethash="287155613"/>
  <segment id="422ad351-54cc-443e-92a8-5cd3688876fe_1998" sourcehash="1429520876" targethash="-1514760220"/>
  <segment id="1bf56f2c-c8cd-46a3-b130-b2884c437113_1999" sourcehash="-938603960" targethash="-483341863"/>
  <segment id="9d9b63ec-4943-4ec6-81c1-ac72861b7f57_2000" sourcehash="-1237661304" targethash="-790425923"/>
  <segment id="1fd114d2-1620-445b-818a-69e55a7257cc_2001" sourcehash="544841098" targethash="1026523176"/>
  <segment id="1441e284-d28b-40df-be92-0ad55655f63c_2002" sourcehash="-31930978" targethash="1749039717"/>
  <segment id="1441e284-d28b-40df-be92-0ad55655f63c_2003" sourcehash="-1588555605" targethash="1170596683"/>
  <segment id="4d7b2450-9542-430e-8a52-920fcc587361_2004" sourcehash="-1692957747" targethash="1606047759"/>
  <segment id="432e4da7-eb22-4010-b662-d26aaefafc0b_2005" sourcehash="1350176330" targethash="-1899087562"/>
  <segment id="85756ac4-d245-490a-b2b6-3d9b68053478_2006" sourcehash="485884004" targethash="1075119212"/>
  <segment id="014036fc-daba-43bc-8a6d-ebaf41d527d1_2007" sourcehash="-592953029" targethash="2020593408"/>
  <segment id="014036fc-daba-43bc-8a6d-ebaf41d527d1_2008" sourcehash="199920178" targethash="2015735892"/>
  <segment id="cd69d2ab-d2f3-49c5-a83f-913539175c5f_2009" sourcehash="961604637" targethash="-596497712"/>
  <segment id="0823c952-6208-4b05-8a08-767a7d49fb27_2010" sourcehash="635463795" targethash="-1110970847"/>
  <segment id="d187bebc-32d2-40b6-8776-8cd9bb5ca1d2_2011" sourcehash="-517945379" targethash="-910420942"/>
  <segment id="589a25dd-38bd-4e5e-bbe4-7856addf7633_2012" sourcehash="-2001966505" targethash="-1870138084"/>
  <segment id="589a25dd-38bd-4e5e-bbe4-7856addf7633_2013" sourcehash="-2030897897" targethash="1027729786"/>
  <segment id="3d31e43c-5875-4546-b8e4-3204c60b0dd8_2014" sourcehash="69749882" targethash="471608869"/>
  <segment id="121eca36-2de8-4d23-9d7e-1aaec1223e2a_2015" sourcehash="1544012716" targethash="-387030706"/>
  <segment id="83a3d2b2-1748-4069-a657-ea6cf0e56200_2016" sourcehash="-1134328493" targethash="-1267269565"/>
  <segment id="cc5ccc9b-1fc2-4010-a256-915d317ba848_2017" sourcehash="670372948" targethash="-1988389495"/>
  <segment id="9c47cedc-e2be-4dc8-94c7-c0fa0e7b681c_2018" sourcehash="-1971974130" targethash="355534047"/>
  <segment id="9c47cedc-e2be-4dc8-94c7-c0fa0e7b681c_2019" sourcehash="1935028063" targethash="-1890195057"/>
  <segment id="646b22cb-b7da-453a-87d4-60ea3438d507_2020" sourcehash="725444711" targethash="-900170634"/>
  <segment id="646b22cb-b7da-453a-87d4-60ea3438d507_2021" sourcehash="-1576388302" targethash="-842336924"/>
  <segment id="1c5f2ff2-74e7-4f08-82fd-cba4805bc0ab_2022" sourcehash="38632655" targethash="-656108791"/>
  <segment id="77e01e51-386a-4669-a40e-011d2161a635_2023" sourcehash="-1877844239" targethash="985399920"/>
  <segment id="bb2996b2-e6d9-4dae-a797-c684d2cfe593_2024" sourcehash="-240055686" targethash="-169748984"/>
  <segment id="a9beb117-f16a-4a25-8025-5f0b89d182a4_2025" sourcehash="1022020309" targethash="1022020309"/>
  <segment id="7ea09e7b-8a09-4d74-abd3-8dbbb7db3245_2026" sourcehash="-686608825" targethash="1746899755"/>
  <segment id="9d2fbfbd-25de-40fd-8a55-86a135f424f8_2027" sourcehash="1846343233" targethash="-1676872979"/>
  <segment id="6b5e261e-8f4c-4229-8af6-a093ab5f4fa9_2028" sourcehash="-1648419498" targethash="1476026758"/>
  <segment id="809f1379-764d-45c7-acf0-f04846877a48_2029" sourcehash="-10043356" targethash="-1889300350"/>
  <segment id="e573597b-db6c-4352-8b1b-8a386008bc9c_2030" sourcehash="649630036" targethash="1744975588"/>
  <segment id="12ece76d-929f-4624-8b18-597f34bc4f2e_2031" sourcehash="-564884122" targethash="-1183687857"/>
  <segment id="76f6c7c4-5935-4daa-bb8e-7c6333809c2b_2032" sourcehash="-1057819847" targethash="-2109474791"/>
  <segment id="6cffd3e5-fce9-4c40-b3fa-a00956c98225_2033" sourcehash="-1060487370" targethash="-934396387"/>
  <segment id="a14f7912-6a26-45af-b1d3-72a26d024545_2034" sourcehash="-2010131936" targethash="-1392525350"/>
  <segment id="612b6f30-b6f1-425d-944b-ce5ec88d3c93_2035" sourcehash="-1796473231" targethash="-1084860364"/>
  <segment id="8daada8f-6112-4cb2-9a42-5bc9f20b7776_2036" sourcehash="-1520710795" targethash="-1657223499"/>
  <segment id="083abe64-05cb-4d33-babe-3fdfc375191a_2037" sourcehash="79291459" targethash="-2036035806"/>
  <segment id="9e82f2b5-ea4d-47b8-9930-28e38b2a0ad9_2038" sourcehash="442747796" targethash="1968964269"/>
  <segment id="3ad2db8b-e777-4782-905d-dd02d5449d16_2039" sourcehash="1202407419" targethash="-316249103"/>
  <segment id="3ad2db8b-e777-4782-905d-dd02d5449d16_2040" sourcehash="-1579195920" targethash="-1723155055"/>
  <segment id="1308f2a1-0e91-4bce-bedb-33abcb8c04e6_2041" sourcehash="214262133" targethash="887518745"/>
  <segment id="551312c9-5d52-4262-900c-cf45bdafd40d_2042" sourcehash="-650303520" targethash="728713092"/>
  <segment id="9ee28d76-0504-433c-8189-48f707943d03_2043" sourcehash="1761886462" targethash="-227876715"/>
  <segment id="51c98f0c-3e0b-4e3a-9ee4-9d23502a9124_2044" sourcehash="1420021832" targethash="2048851472"/>
  <segment id="152dafda-23e0-4d2a-b3f2-0183554e20d8_2045" sourcehash="881312908" targethash="7034394"/>
  <segment id="98485ffd-298e-476f-bbaf-db1b68037bbd_2046" sourcehash="810518934" targethash="2080821688"/>
  <segment id="36d48b4c-3b38-4a83-a4df-bfc7129f0365_2047" sourcehash="-1069711008" targethash="454445085"/>
  <segment id="36d48b4c-3b38-4a83-a4df-bfc7129f0365_2048" sourcehash="-219321348" targethash="-144400113"/>
  <segment id="453d3433-1b46-4580-92e0-799a4b025c5e_2049" sourcehash="306349015" targethash="710835774"/>
  <segment id="271ebc92-b14d-467c-8768-b85700054a3b_2050" sourcehash="535215027" targethash="6985646"/>
  <segment id="be5dd442-ff04-4f26-9771-ce488065b3db_2051" sourcehash="1832838202" targethash="1120105984"/>
  <segment id="c2b69057-0ccf-4964-ba75-dfa546373fab_2052" sourcehash="-1613748887" targethash="761428828"/>
  <segment id="287d33ba-1882-4eb3-81a5-5602eaa81bcf_2053" sourcehash="932686892" targethash="544029152"/>
  <segment id="c431713e-c037-465f-9977-438dc3717cfc_2054" sourcehash="-1313279557" targethash="-194191750"/>
  <segment id="61acbcdf-52df-4ae2-aa53-ec106e07c81f_2055" sourcehash="-92767139" targethash="-633045932"/>
  <segment id="8f443dc3-2666-43ca-8048-cdb3b992fcb7_2056" sourcehash="-882007774" targethash="-2043167880"/>
  <segment id="1aa0bd67-23e4-4710-976f-7b3cfb7e6da8_2057" sourcehash="356479131" targethash="411922587"/>
  <segment id="a9217bed-19da-4f1e-a0ff-8974384beaa7_2058" sourcehash="1827834372" targethash="1133769553"/>
  <segment id="20e20281-2489-4b38-855c-c1fe8553c25d_2059" sourcehash="-1816497238" targethash="-1245300454"/>
  <segment id="b93c6913-dac4-4257-8ba3-62debb703339_2060" sourcehash="-1738256853" targethash="1942381670"/>
  <segment id="63325b41-c65f-483c-922a-ddeb7c350e16_2061" sourcehash="1873561009" targethash="-1120625742"/>
  <segment id="4d8d273a-24f7-4c46-a73c-0500be22bdda_2062" sourcehash="-306630932" targethash="1569758636"/>
  <segment id="7795009d-4162-49a4-8f8d-39573b970e79_2063" sourcehash="2063598545" targethash="-189477418"/>
  <segment id="6a436ae5-4af8-44fe-a206-77ba7a15ebf7_2064" sourcehash="-1823814647" targethash="264981594"/>
  <segment id="ffa788a5-2a7a-414d-aef8-c36fa0d7604f_2065" sourcehash="2056470603" targethash="2074797364"/>
  <segment id="d3cf6a3f-5e7e-44da-81c3-735106f7f6d8_2066" sourcehash="254476513" targethash="218369585"/>
  <segment id="d7286638-3516-47ed-9a27-1ecb024f0fc1_2067" sourcehash="-800463447" targethash="-334231170"/>
  <segment id="3beb2064-2b95-4358-8ee9-a77e669f46a0_2068" sourcehash="-1474695679" targethash="-313769932"/>
  <segment id="e97292d1-f6ad-4438-84e9-163afeb9d2aa_2069" sourcehash="1000612993" targethash="565300088"/>
  <segment id="f4dc7c5a-e57f-40c4-a0f7-e525dcd538f6_2070" sourcehash="-2043436235" targethash="-1678899298"/>
  <segment id="6f2c5408-26c1-40e0-82b8-feeb32191cb4_2071" sourcehash="-1797055184" targethash="-1174780745"/>
  <segment id="f1311339-7a7a-4c15-a878-052300044afd_2072" sourcehash="935698574" targethash="-1698812913"/>
  <segment id="218af4b4-c467-4d32-a1db-dd42a7f27bbe_2073" sourcehash="-434456473" targethash="-1501513711"/>
  <segment id="306cafdb-8764-4f4b-8edf-5a6e33d0ca74_2074" sourcehash="505493810" targethash="1504012926"/>
  <segment id="0e81e443-967a-43b7-99dc-1a08c160a63b_2075" sourcehash="451792937" targethash="1175376929"/>
  <segment id="007d4e44-fd6e-4591-915e-9feb19bfa8c0_2076" sourcehash="-1028550282" targethash="1719017293"/>
  <segment id="007d4e44-fd6e-4591-915e-9feb19bfa8c0_2077" sourcehash="519725160" targethash="2073837262"/>
  <segment id="7bf72376-b658-4996-8292-362cbed8aab5_2078" sourcehash="1403264385" targethash="669955258"/>
  <segment id="7bf72376-b658-4996-8292-362cbed8aab5_2079" sourcehash="-842501254" targethash="483917675"/>
  <segment id="bbccab8c-141d-4a4b-9070-79112d6d96fc_2080" sourcehash="-2093166802" targethash="187603887"/>
  <segment id="dd5cce76-51bc-4856-80b1-b39dfea1272b_2081" sourcehash="1575758686" targethash="298211594"/>
  <segment id="b0b1a978-1fed-4da2-a190-c41c11e2ae22_2082" sourcehash="-1469520196" targethash="1510087838"/>
  <segment id="167c4560-d66a-4e50-a20e-40ed22678ba4_2083" sourcehash="-870129199" targethash="-121297109"/>
  <segment id="4f82429e-225b-4402-a67b-5b4c55ff16f9_2084" sourcehash="-622541090" targethash="-747533023"/>
  <segment id="ed547573-f5b7-42f7-b5e6-15d5cd02a29f_2085" sourcehash="241948682" targethash="161823386"/>
  <segment id="ed547573-f5b7-42f7-b5e6-15d5cd02a29f_2086" sourcehash="553089801" targethash="2104867993"/>
  <segment id="09b1d43b-1da3-4cfd-9672-562e80bfaaa0_2087" sourcehash="-1899963136" targethash="-1558387737"/>
  <segment id="b159bf83-e220-47d1-908a-961355e920b8_2088" sourcehash="-1760561711" targethash="1518639765"/>
  <segment id="9c13cbc1-78dc-495c-9d26-2df118574630_2089" sourcehash="339296167" targethash="-187679116"/>
  <segment id="3b8b298b-56e8-47ab-9a9b-be08ef3c8e7d_2090" sourcehash="-1136449094" targethash="1288519844"/>
  <segment id="20462a62-9948-491b-9a83-8e83ed06e1a5_2091" sourcehash="802101882" targethash="-177801796"/>
  <segment id="8040d2c6-3d98-4c69-aa23-8838d4315c44_2092" sourcehash="1133787204" targethash="-382049083"/>
  <segment id="1948ee90-c530-4ea2-8e05-d6d6544c9045_2093" sourcehash="1914750357" targethash="-770164052"/>
  <segment id="d6fd2475-8a54-4fee-94b3-5212f9b3d75d_2094" sourcehash="-781669280" targethash="-781669280"/>
  <segment id="02b3e071-c25f-4737-a641-7f5ca6f337dd_2095" sourcehash="297921920" targethash="-1261496338"/>
  <segment id="6c203bcb-b0e0-4e74-b898-da8c889954d0_2096" sourcehash="1383239924" targethash="-1603103656"/>
  <segment id="403b0c1e-0f31-4ee3-94f9-f9e8d7425886_2097" sourcehash="258277559" targethash="-1157457242"/>
  <segment id="eeed7615-2725-47de-961b-3332bedd7d55_2098" sourcehash="2033796578" targethash="-99024616"/>
  <segment id="8eb9bbfd-5946-4796-a1a5-18814fb99708_2099" sourcehash="354147292" targethash="720438840"/>
  <segment id="4268d399-7f73-4d5d-baaf-872882af48cc_2100" sourcehash="1575336315" targethash="849626890"/>
  <segment id="e48b89cd-3591-4510-804d-2ab11a4b8d34_2101" sourcehash="1030040184" targethash="1218346241"/>
  <segment id="7f4bf9a5-8250-43ed-b9b6-d409ee6715fa_2102" sourcehash="1735344213" targethash="834475952"/>
  <segment id="ac00cfcf-492c-4e28-bbb1-cd976f2d4e15_2103" sourcehash="1840853489" targethash="1231641611"/>
  <segment id="ed2ec401-59e5-40c3-98bf-d7a3fa75897f_2104" sourcehash="-2065526669" targethash="-1711073152"/>
  <segment id="2c86db0e-98ec-4747-b165-af0fde6fdece_2105" sourcehash="1177102500" targethash="2118788452"/>
  <segment id="3a07b97f-d50a-4205-a1a0-efc5a3174b0e_2106" sourcehash="-1593112686" targethash="588672243"/>
  <segment id="dbc9b3da-b238-4dc2-b755-fec9cb10614c_2107" sourcehash="1868376133" targethash="6480252"/>
  <segment id="d7b51f46-1e8e-4ec6-aea5-eb208424ed1a_2108" sourcehash="1746618759" targethash="-1028319994"/>
  <segment id="f23143ca-a1ed-48ab-be2e-fef367406478_2109" sourcehash="173593164" targethash="-789496438"/>
  <segment id="3bbe83fa-1382-4e01-a292-086b7f1a1518_2110" sourcehash="1880339655" targethash="2115353108"/>
  <segment id="3bbe83fa-1382-4e01-a292-086b7f1a1518_2111" sourcehash="-215908396" targethash="-345732659"/>
  <segment id="735b36ef-2ab9-4f0b-abb5-d8b421f484bd_2112" sourcehash="112636409" targethash="1371047370"/>
  <segment id="735b36ef-2ab9-4f0b-abb5-d8b421f484bd_2113" sourcehash="-1255840911" targethash="1969607841"/>
  <segment id="bcd5ec3a-9bf8-475f-82eb-dabacae7e1b8_2114" sourcehash="185946101" targethash="-1934354390"/>
  <segment id="c15cf0bb-c972-4fbd-99d1-969b287a8f70_2115" sourcehash="1526939976" targethash="1526939976"/>
  <segment id="ee4877ad-5829-420c-9550-e3e582eb8021_2116" sourcehash="-1684275032" targethash="1049819846"/>
  <segment id="c5ffdba0-eb10-4f4a-a098-939299ef0aea_2117" sourcehash="-878346788" targethash="967145840"/>
  <segment id="0bb7422e-9734-4214-b19d-54851da82a05_2118" sourcehash="1329130911" targethash="-77629554"/>
  <segment id="708a376f-27be-43c1-b9ab-a691cd4cf91d_2119" sourcehash="-471684918" targethash="1623387184"/>
  <segment id="8d096d33-7d28-402e-aba9-7b2c0144f43f_2120" sourcehash="226016617" targethash="848453773"/>
  <segment id="2c24ccd0-9632-4127-9326-2ac530c21ba4_2121" sourcehash="-406082035" targethash="-2004201348"/>
  <segment id="c38d2066-b840-44cd-bfe8-367e0f695be0_2122" sourcehash="1738489102" targethash="308570743"/>
  <segment id="7f2cd3ca-b322-4fbf-b97e-af0ef07ad24b_2123" sourcehash="693458723" targethash="2139553990"/>
  <segment id="e75fc4e0-abf7-4b5c-b8b3-cee7965e5998_2124" sourcehash="735520391" targethash="252136317"/>
  <segment id="c01b30a2-2ab6-47e9-9b32-4c912dd826ce_2125" sourcehash="-1768714173" targethash="-381008304"/>
  <segment id="fe8e5c67-219f-48fe-a5fd-72a26ea72fb5_2126" sourcehash="3358674" targethash="944779794"/>
  <segment id="e2910f3c-b4d5-455c-8fd3-990afea02a04_2127" sourcehash="1809912036" targethash="-369329275"/>
  <segment id="7c168b10-325c-419d-b90e-a6cc4cb76f3b_2128" sourcehash="-14991565" targethash="-1876625910"/>
  <segment id="88fbdf0c-24b7-45ce-8ac0-20734ab57116_2129" sourcehash="570777329" targethash="-2002058640"/>
  <segment id="74acad89-1a9f-4631-aa57-7d7d95591013_2130" sourcehash="839201181" targethash="-391324069"/>
  <segment id="66b8fc9b-3c46-4562-8ed6-218ae5e9588e_2131" sourcehash="290801216" targethash="-104004206"/>
  <segment id="66b8fc9b-3c46-4562-8ed6-218ae5e9588e_2132" sourcehash="-186748711" targethash="999341550"/>
  <segment id="19a5b330-9deb-4ca0-b2d6-337d40116377_2133" sourcehash="561893963" targethash="480604435"/>
  <segment id="6ecf0823-eab0-456f-aad5-d2a7b814f9a8_2134" sourcehash="2092337141" targethash="1431262920"/>
  <segment id="e469b57b-dfe6-4eb2-9de6-4b849eec59e3_2135" sourcehash="367819989" targethash="-1696296469"/>
  <segment id="09a6c1b4-f46d-48ef-a4de-2a6e3599928a_2136" sourcehash="-1938202605" targethash="1911958508"/>
  <segment id="93f53c54-833e-4e86-880c-d4f76a9ce271_2137" sourcehash="-1010789134" targethash="-1054510468"/>
  <segment id="7d726051-bace-45d2-85bf-5b3f7086b55a_2138" sourcehash="-266192329" targethash="626556966"/>
  <segment id="409dbfc7-d51b-4bae-b420-b54912539c92_2139" sourcehash="-495862244" targethash="213554571"/>
  <segment id="f6c5cf5f-eca8-45d0-bfa0-1d77f6c39c92_2140" sourcehash="911668645" targethash="-134383314"/>
  <segment id="221ba00e-bde3-4acb-a711-e3975779a52f_2141" sourcehash="-819299875" targethash="480846626"/>
  <segment id="c89a980c-fc60-4f1a-9783-7a46bd1d7390_2142" sourcehash="-2102007858" targethash="1542552557"/>
  <segment id="606e07ea-4473-482e-9a3a-2ab6f749d29f_2143" sourcehash="-2016353164" targethash="-1482323606"/>
  <segment id="8f94938e-167c-40e4-aac0-13199ee8afaa_2144" sourcehash="-1347026660" targethash="-2058765446"/>
  <segment id="b810b31a-95c2-4b82-b580-2d46e60644f4_2145" sourcehash="596732603" targethash="1944797949"/>
  <segment id="153555b7-fdfe-4f75-a416-300b0f41e50e_2146" sourcehash="1437300129" targethash="-926340384"/>
  <segment id="c9dc8fb7-74f1-4af6-8c70-2440fa33435f_2147" sourcehash="-1276647354" targethash="-1977981687"/>
  <segment id="a49deec3-da8d-41a5-af5e-59aca6b17d52_2148" sourcehash="-727429039" targethash="-120375094"/>
  <segment id="96cf7a58-74d6-43bf-bab0-e37a17be0945_2149" sourcehash="-546915405" targethash="896110088"/>
  <segment id="ac99b75b-3a7c-402d-898c-8da62f002498_2150" sourcehash="-959703276" targethash="382087659"/>
  <segment id="c011a6f7-d233-44fe-9906-d5a7c634bc20_2151" sourcehash="1515078071" targethash="2082685463"/>
  <segment id="f39fb317-b829-423a-9a5e-58f7f009ba57_2152" sourcehash="-132490138" targethash="1304276132"/>
  <segment id="dfdee096-fe2f-4766-b061-60c087091ea5_2153" sourcehash="452977339" targethash="2028911648"/>
  <segment id="854f9e07-a602-4579-8df9-70329f367f61_2154" sourcehash="545056216" targethash="-894670819"/>
  <segment id="9de02c3a-c810-4274-a10b-6edf1549c988_2155" sourcehash="-148027371" targethash="-187232874"/>
  <segment id="9340d8ae-25a6-41a6-9763-78a817285660_2156" sourcehash="-1961652569" targethash="1579053369"/>
  <segment id="aceeb6e7-a3e4-454b-85ca-12fc1368e380_2157" sourcehash="1653962619" targethash="1321944224"/>
  <segment id="a2c630cb-c1db-4f5a-8bc5-e99bebf96081_2158" sourcehash="1819115706" targethash="-654920320"/>
  <segment id="772bb1ad-62de-4c8c-a1ac-6e128bcb0cfd_2159" sourcehash="897059256" targethash="-1118377108"/>
  <segment id="07e42344-a398-4590-a144-e62f8ba40bc1_2160" sourcehash="-875280159" targethash="-1005976196"/>
  <segment id="9bb6fc35-06b8-443a-b1bc-ede8e06dd8f1_2161" sourcehash="1764246632" targethash="-1642395354"/>
  <segment id="5438c74f-eb76-4985-8e4b-35f466dc36ac_2162" sourcehash="-266881216" targethash="-465144102"/>
  <segment id="62a9d2dd-ed98-4ee0-ba59-e4a03dd2e88e_2163" sourcehash="1592224182" targethash="-1867615138"/>
  <segment id="24fea67e-0989-4d25-af9a-55bebdc861af_2164" sourcehash="-1635123193" targethash="967704877"/>
  <segment id="cf720916-3e90-4e85-b928-07352c95c14f_2165" sourcehash="-1353268900" targethash="-2000635484"/>
  <segment id="f633a1f4-be5d-4861-bac4-b6acdeb5344e_2166" sourcehash="653566658" targethash="863761785"/>
  <segment id="6dcfa587-e099-469d-b431-422f48f4ff3c_2167" sourcehash="-352623030" targethash="-1888706616"/>
  <segment id="64820a17-7153-4e86-969f-f4f5532578c9_2168" sourcehash="-1650157503" targethash="-1650157503"/>
  <segment id="aeda0113-bff9-498e-8591-d61dee44ea88_2169" sourcehash="1678104993" targethash="-1056234545"/>
  <segment id="79d02faa-e4d4-4fd2-8a32-08974be3ed92_2170" sourcehash="1811231098" targethash="-1711983146"/>
  <segment id="a5073800-e3d8-4669-a385-4a165bb9707d_2171" sourcehash="1507369273" targethash="-306234584"/>
  <segment id="0b699eaa-d8b4-44db-8a84-098e31f327d0_2172" sourcehash="-872225684" targethash="1327669398"/>
  <segment id="1858b2b0-3568-401f-990b-e21ecbb64071_2173" sourcehash="-1704035758" targethash="-1518032970"/>
  <segment id="a07f79fa-1133-4d18-b132-3ec5903104ce_2174" sourcehash="417687862" targethash="2007275335"/>
  <segment id="c2a288d2-6292-40fa-80ca-fea1425d1bf5_2175" sourcehash="-228197835" targethash="-2019644084"/>
  <segment id="5639b386-896c-4fc1-9f7d-5d026cdd9826_2176" sourcehash="-1569746920" targethash="-188889091"/>
  <segment id="b50683a0-2b26-42ee-97d6-7512f81d621d_2177" sourcehash="-1866866244" targethash="-1268151226"/>
  <segment id="a888314b-e4bf-4aa4-b99e-dcde43009493_2178" sourcehash="-1114358175" targethash="-1853241420"/>
  <segment id="6d8061ec-20b3-46bc-b8ce-ea4cc298f6c6_2179" sourcehash="1329552413" targethash="548950493"/>
  <segment id="7b8a1562-3b63-4bdc-8311-4837b9fb4a72_2180" sourcehash="-165027094" targethash="1949600139"/>
  <segment id="886a2ec9-291a-48cf-9591-51ea80e79155_2181" sourcehash="1042533693" targethash="1360790532"/>
  <segment id="ea19792c-956f-425e-9f81-6e4fb5397951_2182" sourcehash="597754678" targethash="1466917821"/>
  <segment id="ea19792c-956f-425e-9f81-6e4fb5397951_2183" sourcehash="-1162767988" targethash="-1640244021"/>
  <segment id="ea19792c-956f-425e-9f81-6e4fb5397951_2184" sourcehash="829442729" targethash="461253069"/>
  <segment id="c455c1b5-6a71-43c7-a585-a502e0845c5f_2185" sourcehash="-479482321" targethash="861039450"/>
  <segment id="76027dbb-d58b-49ff-bdbf-cd5e471ec664_2186" sourcehash="-1517013743" targethash="799526764"/>
  <segment id="ca15f27d-1c8b-4941-8805-a89c1949f2e3_2187" sourcehash="1237468321" targethash="-1561424958"/>
  <segment id="d2a21147-1387-41a7-9fd8-59cecaa114f5_2188" sourcehash="226511395" targethash="-384835941"/>
  <segment id="6ae5bbc0-ea2e-4c73-831d-c1b539accb63_2189" sourcehash="-2064321650" targethash="-470720502"/>
  <segment id="3dc027fc-7966-46d4-98e0-b8e18b7c7c8c_2190" sourcehash="832834938" targethash="-1647521136"/>
  <segment id="0654467d-fc20-4b45-9d08-942dce2f653b_2191" sourcehash="533582158" targethash="-1717849425"/>
  <segment id="986b0fda-82c8-469b-b3e3-6d01d4d4a2b2_2192" sourcehash="698007894" targethash="517460408"/>
  <segment id="3e6a806f-8fe1-4d3d-96e4-16b3b8fe706f_2193" sourcehash="1520311410" targethash="2140957852"/>
  <segment id="3e6a806f-8fe1-4d3d-96e4-16b3b8fe706f_2194" sourcehash="-1646970590" targethash="1907484851"/>
  <segment id="0c6e65e3-a1b6-4021-ad7f-c12500b0eefe_2195" sourcehash="-128968070" targethash="586806716"/>
  <segment id="65d6a9f6-6ce2-42bd-9fea-698cbb3fc17c_2196" sourcehash="1128533272" targethash="425159321"/>
  <segment id="65d6a9f6-6ce2-42bd-9fea-698cbb3fc17c_2197" sourcehash="1999176294" targethash="1562861826"/>
  <segment id="25e14223-b0de-4c78-b6df-3227c4a358c5_2198" sourcehash="724692826" targethash="1498392551"/>
  <segment id="347de6a9-e9ee-41b2-beee-6250483a87a4_2199" sourcehash="-276648864" targethash="-276648864"/>
  <segment id="e2a69326-6551-41f5-b60a-6684572009d9_2200" sourcehash="1069239016" targethash="-2102284040"/>
  <segment id="8efe6558-4c36-400c-ad53-e5960a824cd1_2201" sourcehash="1845485879" targethash="-1610619493"/>
  <segment id="3ec53b40-2d91-4f25-968f-92b873323626_2202" sourcehash="785788779" targethash="-2146579652"/>
  <segment id="9a0d0ac3-598e-4c72-b34e-785d2d42aa26_2203" sourcehash="-593230462" targethash="-1217315556"/>
  <segment id="ea072bbd-8b69-4827-a2db-ebd3f210886f_2204" sourcehash="-1432323357" targethash="-1734072578"/>
  <segment id="cde1eec3-59b2-412c-a45d-9fe5697d3145_2205" sourcehash="-1781235060" targethash="-1395647226"/>
  <segment id="e949defe-525d-41b5-a2fe-af4b4aabaa7e_2206" sourcehash="-95822851" targethash="1212112089"/>
  <segment id="5cdedac4-eb1c-4de5-96a9-6d087f4ac54f_2207" sourcehash="1065376665" targethash="-1419893966"/>
  <segment id="a680c30c-e5a9-4e4b-8e85-644849cae498_2208" sourcehash="1868771825" targethash="1270045707"/>
  <segment id="a7bc50d5-26a9-4863-8d8b-50fe2a158f4a_2209" sourcehash="676211434" targethash="2009935636"/>
  <segment id="e09255c6-dc00-4d93-991e-1ed526e37606_2210" sourcehash="-1343352645" targethash="-1066852997"/>
  <segment id="36926f37-7792-4d5b-9cb6-788190dced50_2211" sourcehash="95198073" targethash="-2018381800"/>
  <segment id="486fbff8-1baa-4448-8890-bbfc2ea5042e_2212" sourcehash="-759384914" targethash="-1115456105"/>
  <segment id="b3d0c8ab-0d6d-45e8-95c7-460428e3fcda_2213" sourcehash="805182296" targethash="860992856"/>
  <segment id="b3d0c8ab-0d6d-45e8-95c7-460428e3fcda_2214" sourcehash="349044589" targethash="-188998980"/>
  <segment id="fa87da80-63a3-4e13-86c1-16dc57718307_2215" sourcehash="55235713" targethash="195561992"/>
  <segment id="fa87da80-63a3-4e13-86c1-16dc57718307_2216" sourcehash="-330793629" targethash="96691973"/>
  <segment id="48c5e971-5b75-4e89-9400-207fec706c35_2217" sourcehash="620400062" targethash="-466870415"/>
  <segment id="48c5e971-5b75-4e89-9400-207fec706c35_2218" sourcehash="575444344" targethash="-1010553766"/>
  <segment id="01df66f9-d7e9-4d59-a795-935667674afd_2219" sourcehash="263540365" targethash="-273357600"/>
  <segment id="01df66f9-d7e9-4d59-a795-935667674afd_2220" sourcehash="-192427633" targethash="-1335666787"/>
  <segment id="cfe94207-210f-4035-9b34-087695602e21_2221" sourcehash="1885070800" targethash="1043564819"/>
  <segment id="2fd0bbc5-ad53-4745-b237-5d5e240fc7ea_2222" sourcehash="60707905" targethash="-959217334"/>
  <segment id="2fd0bbc5-ad53-4745-b237-5d5e240fc7ea_2223" sourcehash="-381362509" targethash="-733632014"/>
  <segment id="2fd0bbc5-ad53-4745-b237-5d5e240fc7ea_2224" sourcehash="-923136205" targethash="-2089682053"/>
  <segment id="2fd0bbc5-ad53-4745-b237-5d5e240fc7ea_2225" sourcehash="906809409" targethash="472808557"/>
  <segment id="2fd0bbc5-ad53-4745-b237-5d5e240fc7ea_2226" sourcehash="-543040736" targethash="1587638690"/>
  <segment id="365e7060-b235-455c-9fa2-a1d8e9ef33ad_2227" sourcehash="610653071" targethash="867474025"/>
  <segment id="365e7060-b235-455c-9fa2-a1d8e9ef33ad_2228" sourcehash="-2045768624" targethash="1338886397"/>
  <segment id="790ab3a4-950c-4005-8f3c-5bdaff8e79f4_2229" sourcehash="1629433076" targethash="505237343"/>
  <segment id="790ab3a4-950c-4005-8f3c-5bdaff8e79f4_2230" sourcehash="-753484030" targethash="1850644600"/>
  <segment id="790ab3a4-950c-4005-8f3c-5bdaff8e79f4_2231" sourcehash="-1390471181" targethash="182301431"/>
  <segment id="790ab3a4-950c-4005-8f3c-5bdaff8e79f4_2232" sourcehash="1028623707" targethash="-1791583015"/>
  <segment id="790ab3a4-950c-4005-8f3c-5bdaff8e79f4_2233" sourcehash="657473291" targethash="2119585641"/>
  <segment id="790ab3a4-950c-4005-8f3c-5bdaff8e79f4_2234" sourcehash="1847102324" targethash="2033063649"/>
  <segment id="076d64e9-1834-4d81-8565-56ec82313703_2235" sourcehash="47941736" targethash="-663590994"/>
  <segment id="d8c6f125-9210-4d61-b23f-6787c38c7f66_2236" sourcehash="-1662112482" targethash="68406835"/>
  <segment id="d8c6f125-9210-4d61-b23f-6787c38c7f66_2237" sourcehash="467622434" targethash="-528314568"/>
  <segment id="8388a144-9260-48ff-b4d4-f6dd5d9800bd_2238" sourcehash="-1073008130" targethash="817619605"/>
  <segment id="8388a144-9260-48ff-b4d4-f6dd5d9800bd_2239" sourcehash="-687916919" targethash="-1102518431"/>
  <segment id="ebe2051a-e2fb-4895-80d7-92c996887f2e_2240" sourcehash="-547672677" targethash="-32081172"/>
  <segment id="3b2eff80-3491-433d-9625-d418d6fcb588_2241" sourcehash="-485651376" targethash="1534576426"/>
  <segment id="5b3b0b7f-24a1-4ce9-8f96-0540fe5c9d41_2242" sourcehash="-983129313" targethash="-983129313"/>
  <segment id="85f5c998-3a66-4d7c-ac65-8990801f752f_2243" sourcehash="768074495" targethash="-2000086895"/>
  <segment id="f5de2f11-8887-4f56-a5e1-409b01e1d384_2244" sourcehash="1166581643" targethash="-1215784153"/>
  <segment id="8c468875-76d4-4b26-8bf6-f19faba42350_2245" sourcehash="1668222920" targethash="-687303207"/>
  <segment id="b61a7047-ec98-4393-88d7-8dc2201b4130_2246" sourcehash="-678475107" targethash="1420758631"/>
  <segment id="3b25db78-06e7-4057-9592-06e2aeda9990_2247" sourcehash="-252324701" targethash="-820049593"/>
  <segment id="51e7d46a-b6e7-4560-b8cc-10289bcba6f2_2248" sourcehash="-1147091001" targethash="-723437130"/>
  <segment id="43b90887-bc9a-4084-b7da-63593769c61e_2249" sourcehash="330978500" targethash="1715536829"/>
  <segment id="33a5697e-e0a4-48fa-997f-74a00b1d8e37_2250" sourcehash="-1552840366" targethash="-173809993"/>
  <segment id="206a55dc-3da2-479d-a5f5-67542fa96375_2251" sourcehash="-1851000586" targethash="-1250192116"/>
  <segment id="3d38c68e-6398-417c-92b7-62e6a601c665_2252" sourcehash="-1515643236" targethash="-1210302643"/>
  <segment id="6373c18a-8841-4592-973a-b67ad08ac006_2253" sourcehash="-1915231837" targethash="-1246434205"/>
  <segment id="28d04757-0244-4efd-948a-218fa3ecd8ca_2254" sourcehash="490589845" targethash="-1625250316"/>
  <segment id="e5fa18cb-5488-4c5a-ac74-3fcefbdbdfb6_2255" sourcehash="726655298" targethash="1148201083"/>
  <segment id="d7d82efd-8ba9-4662-9819-673f7b858979_2256" sourcehash="-572948352" targethash="2004343809"/>
  <segment id="93c139d6-92da-46dc-89af-73506e0aca21_2257" sourcehash="213493081" targethash="-703575393"/>
  <segment id="c749481a-67da-4037-b519-47d20da4ca0f_2258" sourcehash="411661102" targethash="-1933367402"/>
  <segment id="e8493e5f-28eb-4c9c-9c4a-69c055f41f10_2259" sourcehash="-1581675434" targethash="228938557"/>
  <segment id="5ae08b6a-d1e7-41aa-afa5-fee51992d73c_2260" sourcehash="77013652" targethash="-126948334"/>
  <segment id="9043ced2-7aa2-49b7-8767-5f9c5901b035_2261" sourcehash="508724530" targethash="803681089"/>
  <segment id="b16f1df4-3343-476e-808a-56d1d5d0f09e_2262" sourcehash="-770483199" targethash="-792415216"/>
  <segment id="763e5bcc-5b27-45a4-9787-7d6deaa8bacb_2263" sourcehash="517877166" targethash="-453410033"/>
  <segment id="2fb8afa3-c46b-4f38-aeab-0fb99d53a57f_2264" sourcehash="1861144681" targethash="-1176616562"/>
  <segment id="3d3c207e-2d63-41d6-8adc-e4734432c0af_2265" sourcehash="-104252955" targethash="1885670643"/>
  <segment id="3d3c207e-2d63-41d6-8adc-e4734432c0af_2266" sourcehash="700150401" targethash="-525544646"/>
  <segment id="ee8c9bbe-4624-4dee-9df9-d14a645f3006_2267" sourcehash="-1148522531" targethash="1711945238"/>
  <segment id="ee8c9bbe-4624-4dee-9df9-d14a645f3006_2268" sourcehash="-503062145" targethash="-894569436"/>
  <segment id="8c694820-331b-47c0-99a8-0bb91ecfeadd_2269" sourcehash="-1158885202" targethash="-365232714"/>
  <segment id="d26f8685-fa70-4dce-9e1f-35aa7ced7679_2270" sourcehash="383462083" targethash="-1137120117"/>
  <segment id="deabade5-4aa2-4e8a-b511-d455f82823a7_2271" sourcehash="1501761006" targethash="1501761006"/>
  <segment id="8a7b11c9-6dfd-4273-bfd7-b6209537d229_2272" sourcehash="2130724769" targethash="-927565275"/>
  <segment id="c7814228-4c9d-4220-8e37-4f8f6dc7e1ce_2273" sourcehash="-920309382" targethash="992294358"/>
  <segment id="fcf4434a-561b-489e-bfc9-eeff949f8488_2274" sourcehash="1149391480" targethash="1663938397"/>
  <segment id="8b44667a-6bce-4b56-919d-d4c52e5380d2_2275" sourcehash="-519632053" targethash="-993935081"/>
  <segment id="45cb084d-9f09-4ab7-9016-17810ed67b98_2276" sourcehash="1558577531" targethash="1573546759"/>
  <segment id="74549e01-0fad-4314-a1fa-423731b456f7_2277" sourcehash="-55230627" targethash="-1943967340"/>
  <segment id="f6457857-4977-48e7-8ee6-35cc44900a47_2278" sourcehash="-691919420" targethash="-874779882"/>
  <segment id="bb780ca1-82fa-49f3-a912-f9bd4fbd0867_2279" sourcehash="444030304" targethash="2049833483"/>
  <segment id="ea7dc273-c337-4508-b6fb-eb2e8c27b1a6_2280" sourcehash="-657468279" targethash="-65029773"/>
  <segment id="2fc9a3df-0594-44f3-b54f-ac30a9956985_2281" sourcehash="-1884044237" targethash="72140901"/>
  <segment id="c7261359-a701-4d38-86b5-dbf40493be6b_2282" sourcehash="-717500964" targethash="-312950756"/>
  <segment id="3a4d9b8f-26bf-4274-837f-6fffb0b9d013_2283" sourcehash="1410982634" targethash="-704345717"/>
  <segment id="71499558-c26a-4242-9445-561bf920ca53_2284" sourcehash="-1616921594" targethash="-1883851233"/>
  <segment id="6341192a-9c6b-4d5d-ad18-61b2c670564b_2285" sourcehash="-2096139800" targethash="696409570"/>
  <segment id="6341192a-9c6b-4d5d-ad18-61b2c670564b_2286" sourcehash="1146667762" targethash="-1857997332"/>
  <segment id="4e703fd2-f82a-43c9-ba7c-f8b4c49aa487_2287" sourcehash="-1085910178" targethash="-1546635252"/>
  <segment id="98255db1-3c40-45ac-8da3-ea2cd1fd45c6_2288" sourcehash="995702041" targethash="934340034"/>
  <segment id="02f273d8-097d-4d93-b19f-7fc26eeda03e_2289" sourcehash="1909093014" targethash="962163629"/>
  <segment id="d972a37d-f7b7-49e9-ade2-d236e5146453_2290" sourcehash="-691199095" targethash="-112842138"/>
  <segment id="30b4c870-2734-4bb8-bb09-1fee61ea478e_2291" sourcehash="-1856653862" targethash="1940696868"/>
  <segment id="f58a2586-6a4e-4564-bfe6-7927182db5b5_2292" sourcehash="-1097511655" targethash="2009807176"/>
  <segment id="b93766d0-9722-42ef-aec0-2c9e684d1c34_2293" sourcehash="1280143783" targethash="279868847"/>
  <segment id="1efdda2c-549e-4691-bfa3-b6f64f904764_2294" sourcehash="100609298" targethash="-1590123735"/>
  <segment id="1efdda2c-549e-4691-bfa3-b6f64f904764_2295" sourcehash="-1907561006" targethash="887201056"/>
  <segment id="50d67e62-fed2-496b-9437-7c51d739ff51_2296" sourcehash="-322635608" targethash="-286467199"/>
  <segment id="12ba5d27-779d-4ea2-adc5-fce255e5bd6b_2297" sourcehash="519664039" targethash="1109030319"/>
  <segment id="93b15241-5870-44e1-b201-feab987c2c93_2298" sourcehash="-643311787" targethash="1588057217"/>
  <segment id="93b15241-5870-44e1-b201-feab987c2c93_2299" sourcehash="-881553314" targethash="1018594304"/>
  <segment id="14a2a755-f0ee-4d2c-ae48-9b8d53a02531_2300" sourcehash="1417986940" targethash="-301766533"/>
  <segment id="a0c9ef8c-510c-451d-a8af-1c5056585e51_2301" sourcehash="-47679645" targethash="1375174048"/>
  <segment id="c4f96cda-4861-4843-820e-961128c101d3_2302" sourcehash="957335807" targethash="-2142682709"/>
  <segment id="9995f184-148d-47d5-a557-f2b4ec51136b_2303" sourcehash="-1142180469" targethash="1911319586"/>
  <segment id="ef319879-059f-46ca-8f12-108ca30592e1_2304" sourcehash="-796511795" targethash="-1165561008"/>
  <segment id="0ce9c2d0-a081-4037-ae19-111647816ee8_2305" sourcehash="-1582772259" targethash="-1944209909"/>
  <segment id="0ce9c2d0-a081-4037-ae19-111647816ee8_2306" sourcehash="-1949247429" targethash="122203949"/>
  <segment id="1ab2f6be-3a7e-4b68-a0a1-9afd4327b250_2307" sourcehash="294650178" targethash="478165277"/>
  <segment id="97d124bb-f2f9-44ce-9b3f-c0987d39ea0d_2308" sourcehash="-306455133" targethash="-306455133"/>
  <segment id="828daa0c-44b3-4ee6-8d80-225f41c0912e_2309" sourcehash="336895043" targethash="-1323669971"/>
  <segment id="d6dad7b4-ea7d-4819-9dfa-ec6aa8513e73_2310" sourcehash="-1142653476" targethash="1239710064"/>
  <segment id="44adf925-4e00-419d-9028-349fbb02b528_2311" sourcehash="-1446253153" targethash="497842062"/>
  <segment id="da18648f-7e7d-4351-9b73-250309ec3013_2312" sourcehash="477341898" targethash="-1621890000"/>
  <segment id="504c2f9f-5d17-4eda-b90a-29d13a72c929_2313" sourcehash="1246836468" targethash="1975249680"/>
  <segment id="fdf247a5-7ee1-4b26-9d34-5fc66780d05a_2314" sourcehash="722740624" targethash="1146477537"/>
  <segment id="78017d8e-ffc9-4eec-b40f-876c6d9599d9_2315" sourcehash="-1569278317" targethash="-678567446"/>
  <segment id="139f7cb6-42d7-465f-91ac-035724b0170c_2316" sourcehash="-763437890" targethash="-2069066917"/>
  <segment id="f25b3506-9d35-42c6-8e70-d7e1aeb6e61e_2317" sourcehash="-525423334" targethash="-998326048"/>
  <segment id="66a2f62c-b896-426d-bc8d-39bf356685bc_2318" sourcehash="880121640" targethash="-1192018211"/>
  <segment id="c4a9eb8b-f273-4300-b846-9f9f32733f22_2319" sourcehash="1921692751" targethash="1256831375"/>
  <segment id="d6313c83-42fd-48dd-863e-2ee86dc9a1cd_2320" sourcehash="1537216740" targethash="-641893499"/>
  <segment id="364b59d6-d7b1-4d8b-9654-04fd963fda6d_2321" sourcehash="1202196447" targethash="1768906513"/>
  <segment id="1a2e2f59-1209-4fd9-8bd2-471579411b2d_2322" sourcehash="976784250" targethash="-107817917"/>
  <segment id="a80e2de3-79ba-4007-b749-2ac796a0ef44_2323" sourcehash="-517422405" targethash="536633425"/>
  <segment id="76828726-7e64-4e4b-82b9-3c8a7ca24b3c_2324" sourcehash="-1459041579" targethash="-1459041579"/>
  <segment id="a25bdf1d-f435-454f-a41f-8e57dc994ec5_2325" sourcehash="-465334027" targethash="1497983737"/>
  <segment id="c0c87814-c695-46df-940f-c24efcbbec5c_2326" sourcehash="429061697" targethash="-342691091"/>
  <segment id="37c6f25d-b5f5-43a8-831b-7bf8d043c15a_2327" sourcehash="111580644" targethash="543581916"/>
  <segment id="e8eca76f-eba8-4cf6-adb9-4ac2bbe92c4a_2328" sourcehash="139167268" targethash="941136526"/>
  <segment id="a87abe1c-3bd4-4342-b92a-ec2ce56b0fcc_2329" sourcehash="586824237" targethash="772617606"/>
  <segment id="5f4719e3-101e-447c-b9e7-0af3c62d22c5_2330" sourcehash="1089731610" targethash="2117013770"/>
  <segment id="13276d7e-4688-418b-960e-fbff453e7a1e_2331" sourcehash="146449774" targethash="-2041086104"/>
  <segment id="227a3944-a1d1-411b-8b77-d8928095098a_2332" sourcehash="-615160468" targethash="235474881"/>
  <segment id="50e4f736-1d12-4ec1-ad71-8ab8b137231c_2333" sourcehash="1976422944" targethash="1360904154"/>
  <segment id="82c06cb0-21fe-4e21-a59d-d2fcf6baedde_2334" sourcehash="-1679890339" targethash="31841900"/>
  <segment id="b00cc46f-a516-489a-b47e-aa3e5e402e4d_2335" sourcehash="775801717" targethash="375310005"/>
  <segment id="8b4b140b-2043-45d2-988f-6d3aa1415eb4_2336" sourcehash="-1189616573" targethash="990547746"/>
  <segment id="f59ccd69-4509-40b5-bc98-4c7c657fdf8e_2337" sourcehash="126212380" targethash="-1326399453"/>
  <segment id="f59ccd69-4509-40b5-bc98-4c7c657fdf8e_2338" sourcehash="-1644246217" targethash="1848796382"/>
  <segment id="f59ccd69-4509-40b5-bc98-4c7c657fdf8e_2339" sourcehash="-1109309525" targethash="-1762840657"/>
  <segment id="e440c1a1-0366-4567-b438-821eaee8ef0a_2340" sourcehash="1375399269" targethash="1375399269"/>
  <segment id="ed108ab4-27a1-476c-9619-17265b6cb9bd_2341" sourcehash="-436769656" targethash="-98066281"/>
  <segment id="f70df8ec-1a6b-47e0-8b35-f9926198ebeb_2342" sourcehash="1567999531" targethash="-1377638745"/>
  <segment id="3dc98812-74c3-47a1-a0a1-6bc2e8f8c1f5_2343" sourcehash="452287399" targethash="-2021070935"/>
  <segment id="3dc98812-74c3-47a1-a0a1-6bc2e8f8c1f5_2344" sourcehash="252162716" targethash="-1733570894"/>
  <segment id="9a28a219-b14b-4c32-9dbf-b2f13cd1e3cb_2345" sourcehash="-1452900000" targethash="1917667357"/>
  <segment id="9a28a219-b14b-4c32-9dbf-b2f13cd1e3cb_2346" sourcehash="-766604974" targethash="1172501884"/>
  <segment id="3829c49e-6df7-4029-afd2-ba7b2656e0ff_2347" sourcehash="1380673531" targethash="-823837011"/>
  <segment id="52a4a31d-e5fd-46b7-8819-372b90df8122_2348" sourcehash="1442060530" targethash="208334806"/>
  <segment id="e703eb0c-6320-4922-810a-6af1aaa5a2a2_2349" sourcehash="510996989" targethash="1134114246"/>
  <segment id="aa5fc188-4edb-4211-95c6-5d460db77d7a_2350" sourcehash="-1161371120" targethash="1889299716"/>
  <segment id="1ffd18fe-80d6-4c1d-b932-da875ace1935_2351" sourcehash="-198760402" targethash="110018517"/>
  <segment id="2a281367-389b-4127-b764-5239c3cbeb38_2352" sourcehash="753663924" targethash="-2108682776"/>
  <segment id="605dae73-aa93-4563-a877-4ed016678a3d_2353" sourcehash="-584687540" targethash="2128001619"/>
  <segment id="df2ac7a6-99f1-4a6e-b3a6-e3cb8a303ec6_2354" sourcehash="-1613606102" targethash="-421584659"/>
  <segment id="fb12d28a-b472-4a17-86cd-d066f7d0c258_2355" sourcehash="853039858" targethash="1412981019"/>
  <segment id="ab1b0310-cfb5-47ea-8de1-1269799834eb_2356" sourcehash="194952509" targethash="-509890298"/>
  <segment id="2a6c7ea9-ae92-4ed0-981a-c53a19aafd34_2357" sourcehash="320640963" targethash="1075948380"/>
  <segment id="78d84489-d9ab-4b8f-af5f-9881309dd867_2358" sourcehash="305893413" targethash="-1223884229"/>
  <segment id="b29b1e33-dd2d-4dc3-9b62-9ffa3a4ea3e8_2359" sourcehash="2100580256" targethash="325555187"/>
  <segment id="e106e5d4-749f-4566-84b0-e8492e93b31a_2360" sourcehash="-531470064" targethash="-840161980"/>
  <segment id="584ef71d-c4b1-4748-b55c-b78fe3bcacd5_2361" sourcehash="-1455289326" targethash="-1419588388"/>
  <segment id="7fdfcb64-dd25-4c4f-9f20-43004b2eadcd_2362" sourcehash="174963890" targethash="-758611867"/>
  <segment id="f8103b88-1e36-42df-9d09-d3ed3b42572f_2363" sourcehash="-645401285" targethash="-1495064486"/>
  <segment id="e679b4a9-2a71-45ee-b1e4-b1fad93d5578_2364" sourcehash="-1556365809" targethash="-2127487590"/>
  <segment id="7f050cea-3099-4fb4-a595-879a4f3e5cde_2365" sourcehash="652627920" targethash="-449735579"/>
  <segment id="0c36249f-e4f4-413c-94e1-d5c7c2b38522_2366" sourcehash="-1654013805" targethash="1867911760"/>
  <segment id="ef2d14ac-91fd-4986-875a-2cd856c38dce_2367" sourcehash="1347403451" targethash="901199919"/>
  <segment id="c83b2b90-5bb7-43ed-81a5-3deb39336dc9_2368" sourcehash="-620533130" targethash="-1776584831"/>
  <segment id="7a8db179-0167-454d-b14c-cba44ef082df_2369" sourcehash="-447406125" targethash="1534574867"/>
  <segment id="4fdf7608-42c0-4210-9ae5-290af1a136ff_2370" sourcehash="-153569998" targethash="-1593169763"/>
  <segment id="c569db3e-2952-4da2-8bfe-6588f3151e77_2371" sourcehash="1706867060" targethash="-1018765948"/>
  <segment id="10917963-8cd2-470c-ac02-bcf1d8d40a41_2372" sourcehash="-2052290308" targethash="443481307"/>
  <segment id="1b471522-8ec3-4833-8576-0715fdf46feb_2373" sourcehash="-371026993" targethash="343772325"/>
  <segment id="9b92cc48-297b-475b-b90d-e0ab8eb8ef47_2374" sourcehash="-2127684954" targethash="744975797"/>
  <segment id="5c15f163-3eb4-4f1f-bbf5-d0a2d70eb701_2375" sourcehash="-1883455947" targethash="-17245944"/>
  <segment id="282c8dfd-0ebd-4f17-8b09-316bf885afa6_2376" sourcehash="-1968441989" targethash="1878732022"/>
  <segment id="efdaef68-384b-449d-acc9-276a0e634007_2377" sourcehash="-1581748226" targethash="-664065112"/>
  <segment id="ba1b2b35-7762-4a46-af22-0475fda90f07_2378" sourcehash="2022309054" targethash="-802600160"/>
  <segment id="f4faca5a-2136-41a2-9060-7a76f6a84f3d_2379" sourcehash="-1992701556" targethash="1507307965"/>
  <segment id="7bdebf8c-e68e-4269-9cf7-58f7ea031f80_2380" sourcehash="670421445" targethash="-1900203607"/>
  <segment id="3d3978b0-4b29-4323-bf65-bee6e61852e1_2381" sourcehash="1422432743" targethash="84970010"/>
  <segment id="ed875db3-36eb-4645-a661-9ad6a9f78976_2382" sourcehash="584717632" targethash="1070342714"/>
  <segment id="f38f2dc9-485c-4932-8cd7-3743ec98d511_2383" sourcehash="-1741009416" targethash="89125366"/>
  <segment id="f38f2dc9-485c-4932-8cd7-3743ec98d511_2384" sourcehash="-2001207102" targethash="-309288334"/>
  <segment id="f97e8e21-b7bb-4337-ab87-f3625c118fc1_2385" sourcehash="57620176" targethash="1288130622"/>
  <segment id="f97e8e21-b7bb-4337-ab87-f3625c118fc1_2386" sourcehash="69520027" targethash="84614373"/>
  <segment id="318b4778-a52b-449a-9eb4-a3aaab7dda0c_2387" sourcehash="174184671" targethash="-1570956079"/>
  <segment id="318b4778-a52b-449a-9eb4-a3aaab7dda0c_2388" sourcehash="386529017" targethash="440579243"/>
  <segment id="318b4778-a52b-449a-9eb4-a3aaab7dda0c_2389" sourcehash="-1960190797" targethash="-273804362"/>
  <segment id="318b4778-a52b-449a-9eb4-a3aaab7dda0c_2390" sourcehash="-144036247" targethash="-836084519"/>
  <segment id="2373d572-d5a9-45e0-89f7-46b2e098272a_2391" sourcehash="2030341663" targethash="-1573959838"/>
  <segment id="2373d572-d5a9-45e0-89f7-46b2e098272a_2392" sourcehash="-1743425137" targethash="1015688075"/>
  <segment id="4dfff027-d022-4de4-9b05-a83cb954f3ff_2393" sourcehash="621903712" targethash="853384878"/>
  <segment id="60fc7c1c-b0e5-43de-bb43-713460120cba_2394" sourcehash="-1960665962" targethash="-574083367"/>
  <segment id="2010037b-ccf3-450d-88bf-6d28ceb4c03a_2395" sourcehash="-1430996584" targethash="-2130331756"/>
  <segment id="6567e9ac-fa41-4e03-88a4-923400875b01_2396" sourcehash="1306507510" targethash="-1736979136"/>
  <segment id="e1c68467-d784-4e98-b557-6a7ace632cd3_2397" sourcehash="1973547337" targethash="1578172229"/>
  <segment id="176d8534-3e0a-40d0-8cad-191b750bfe10_2398" sourcehash="832344646" targethash="-466294800"/>
  <segment id="335b82db-9a25-4118-9d75-ad016a8ddadb_2399" sourcehash="115749599" targethash="1946495666"/>
  <segment id="03b41ccd-8b01-48f3-a328-85737ea3ee9a_2400" sourcehash="480628679" targethash="480628679"/>
  <segment id="77c2a63d-3bb7-4702-9114-1516d19182e1_2401" sourcehash="-1336986381" targethash="-1336986381"/>
  <segment id="775d8ff0-480a-4fa1-86a4-7ad41e598e34_2402" sourcehash="-556144384" targethash="-556144384"/>
  <segment id="43b9abe7-d2f5-4213-b8af-d316403c7bb4_2403" sourcehash="-1694157581" targethash="-1694157581"/>
  <segment id="42e4788b-8db6-4f75-87a0-7d23e888c9f8_2404" sourcehash="-1877799540" targethash="650506241"/>
  <segment id="b94da0b6-2772-49ac-9b5d-4934ad46f982_2405" sourcehash="1538904019" targethash="1538904019"/>
  <segment id="0898c756-2ae0-4c5c-a8cb-12537673c4f3_2406" sourcehash="1614115025" targethash="1614115025"/>
  <segment id="ea5ba990-2464-444f-b89b-d1a02b653a23_2407" sourcehash="1489766379" targethash="1489766379"/>
  <segment id="ced71bd9-3e06-4b94-8063-d4fa24aed84b_2408" sourcehash="-1326193480" targethash="-1326193480"/>
  <segment id="b35263a0-5fe2-44a5-b06b-f857a6571e4d_2409" sourcehash="-400419324" targethash="329623859"/>
  <segment id="fb6a8fa0-3563-4648-9b76-b747dc15a711_2410" sourcehash="106835510" targethash="106835510"/>
  <segment id="0a4ab2ec-24c4-4382-9615-7406654dcf0b_2411" sourcehash="188965791" targethash="188965791"/>
  <segment id="e91a0f44-187a-4429-b9d6-e7ebaf17f1e9_2412" sourcehash="12083473" targethash="12083473"/>
  <segment id="04b067d2-c075-4948-bf61-a3b1f41089a8_2413" sourcehash="576059382" targethash="576059382"/>
  <segment id="3fd26177-e7f3-4fe9-971b-f9d8f70c5533_2414" sourcehash="366318839" targethash="2011578542"/>
  <segment id="8703771a-710b-4acc-b40f-02522ae2d784_2415" sourcehash="-466704223" targethash="-466704223"/>
  <segment id="8c2959de-8e68-4093-be29-5965e885d55d_2416" sourcehash="-1689149694" targethash="-1689149694"/>
  <segment id="cd42dc8f-071b-4bcd-822e-ed788e99b7b8_2417" sourcehash="-1144326575" targethash="-1144326575"/>
  <segment id="724c8dbb-b710-465e-8de7-011aa78afb05_2418" sourcehash="1453467571" targethash="1453467571"/>
  <segment id="e1afff5f-02db-4669-9e98-64d83d7ef8fc_2419" sourcehash="1468181660" targethash="1276938497"/>
  <segment id="29d20604-1e5f-49ba-b558-0ce01be044cc_2420" sourcehash="1517410469" targethash="1517410469"/>
  <segment id="5cb90b0f-f14d-4059-943e-2d74767c087a_2421" sourcehash="-883824402" targethash="-883824402"/>
  <segment id="fdbcd569-efb2-4331-a494-eef10fbe59d4_2422" sourcehash="-508282537" targethash="-508282537"/>
  <segment id="39609739-dd7e-4784-880b-12931a21a8bf_2423" sourcehash="1791965519" targethash="1791965519"/>
  <segment id="0f1600e0-f5ff-4dd7-b990-86e6a702a82e_2424" sourcehash="1029945509" targethash="-1431632070"/>
  <segment id="a325e987-8eb6-413b-a4c3-e74c3c17bb45_2425" sourcehash="1232295339" targethash="1232295339"/>
  <segment id="8ce73a9c-c95b-4ee8-81af-b467c86839e9_2426" sourcehash="-1732817310" targethash="-1732817310"/>
  <segment id="af0b345c-2396-4694-944b-51ee2b7c3d87_2427" sourcehash="1516779853" targethash="1516779853"/>
  <segment id="23b50407-3c6e-4f2c-a074-2abb9c5ca989_2428" sourcehash="-1921697461" targethash="-1921697461"/>
  <segment id="9af1ad9b-981a-4d7e-92f9-ca1725ad4a6b_2429" sourcehash="-701703914" targethash="1017776447"/>
  <segment id="5f98bf69-e4c6-4e1f-a563-46d4966d8684_2430" sourcehash="1297568014" targethash="1297568014"/>
  <segment id="35976477-cdde-43c8-a8b9-9db093328e92_2431" sourcehash="-89308595" targethash="-89308595"/>
  <segment id="0d197f23-c5f0-4b14-a34f-9ad2fbe3fde7_2432" sourcehash="-2116194727" targethash="-2116194727"/>
  <segment id="1063d4fd-d2f6-4870-a9d5-33b4959c9abd_2433" sourcehash="-509918643" targethash="-509918643"/>
  <segment id="2c426e43-6323-412c-bafd-60faab861da4_2434" sourcehash="-1227888754" targethash="-941419046"/>
  <segment id="08708490-6f24-49e6-ba77-a4213b4a69c5_2435" sourcehash="1924662160" targethash="1920598928"/>
  <segment id="cd0f3148-3c2f-424d-ade2-3acd7c9e5c76_2436" sourcehash="-1516551603" targethash="-1516551603"/>
  <segment id="7d3b659f-88b7-4e12-8a78-2dbd0b4c1fa0_2437" sourcehash="-763754590" targethash="-763754590"/>
  <segment id="d7333df8-3e11-4a63-ba56-af4adf404205_2438" sourcehash="1158758989" targethash="1158758989"/>
  <segment id="f912fa07-85a5-41b3-921c-4f4c4840e720_2439" sourcehash="-1759663707" targethash="90061105"/>
  <segment id="5b3d325a-cc86-4ad9-9dfd-ad87a651e2dc_2440" sourcehash="2120998806" targethash="-1260767924"/>
  <segment id="d10be3da-c4f1-4299-b579-0deb9b003914_2441" sourcehash="-1089504045" targethash="-1089504045"/>
  <segment id="7f11633d-92da-420b-b960-3634626491ad_2442" sourcehash="71409623" targethash="71409623"/>
  <segment id="e3e486dd-ba3b-4260-874b-5e9fa63278de_2443" sourcehash="1450802387" targethash="1450802387"/>
  <segment id="89a4f032-3a44-478d-b480-629f3b90464c_2444" sourcehash="893082290" targethash="893082290"/>
  <segment id="0878aa8a-1b39-421e-bf6f-caac178eca6e_2445" sourcehash="-1567503670" targethash="-1571566902"/>
  <segment id="ea572da2-5f53-4a57-b61e-e97f4073d907_2446" sourcehash="-2062063501" targethash="-2062063501"/>
  <segment id="104e6f41-c5b5-4393-999f-e9bacac300d8_2447" sourcehash="303440057" targethash="303440057"/>
  <segment id="9ac8df69-e648-42ce-a68c-c5367441d986_2448" sourcehash="-242760604" targethash="-242760604"/>
  <segment id="ce15787c-ec6c-42a8-b64e-e8ba97689139_2449" sourcehash="-621282883" targethash="2102803230"/>
  <segment id="f8b45309-94df-4f81-b6b8-753f6ab26036_2450" sourcehash="734014290" targethash="734014290"/>
  <segment id="01889aae-d3e5-488e-9288-b483fe9ebabd_2451" sourcehash="-190439990" targethash="-190439990"/>
  <segment id="24694d60-66b3-4ebd-a57b-a753382d7ddb_2452" sourcehash="-935285033" targethash="-935285033"/>
  <segment id="07757bdb-c5de-40b4-93e3-65fd70e97205_2453" sourcehash="-206729703" targethash="-206729703"/>
  <segment id="fa632973-870c-438a-bbb1-8e592423f175_2454" sourcehash="-2112666187" targethash="-1042767827"/>
  <segment id="6b78fc2d-fdd1-4f06-821f-b1c183a80c57_2455" sourcehash="-1686932369" targethash="-1690995601"/>
  <segment id="a3408e17-984a-4e76-b119-34830012d772_2456" sourcehash="180689646" targethash="180689646"/>
  <segment id="95bed86d-08e6-45fa-b5cb-41e5a6180c68_2457" sourcehash="-2055918277" targethash="-2055918277"/>
  <segment id="46911246-fcb6-414b-9127-c8b0207f22f4_2458" sourcehash="-943029704" targethash="-943029704"/>
  <segment id="5d0ae851-28b1-4b5b-8058-518ca63fc898_2459" sourcehash="1248596304" targethash="-1851528393"/>
  <segment id="943992cf-bd79-45d7-9bf6-0b49e9950d3b_2460" sourcehash="124653665" targethash="111677537"/>
  <segment id="bab9f2e3-1950-49f1-a97a-f47531cf16cb_2461" sourcehash="-769047350" targethash="-769047350"/>
  <segment id="a32fec75-ee2e-4471-9817-18ee4449ca33_2462" sourcehash="250108931" targethash="250108931"/>
  <segment id="f679b8e9-7733-4c40-9716-4c9de402bf9c_2463" sourcehash="1124329181" targethash="1124329181"/>
  <segment id="2f00949e-2531-45c0-ae3f-c400c198daa5_2464" sourcehash="462617621" targethash="560327022"/>
  <segment id="81d7fffe-cbda-4715-9bac-3685ee77d735_2465" sourcehash="1745975713" targethash="1745975713"/>
  <segment id="b09eb1fc-23ec-4f58-95e0-751c1f6cd320_2466" sourcehash="-1728820999" targethash="-1728820999"/>
  <segment id="75f83e3c-39d8-4a46-beab-9d32f75a853c_2467" sourcehash="1879876640" targethash="1879876640"/>
  <segment id="c1259f58-cb5c-40da-9b58-9fbc59840c0f_2468" sourcehash="-566406872" targethash="33031976"/>
  <segment id="f97c1218-dd35-4f44-b452-0765ad026c33_2469" sourcehash="-2105326268" targethash="-2105326268"/>
  <segment id="9022c5b9-a2f7-414c-a78c-42021079215e_2470" sourcehash="-990685313" targethash="-990685313"/>
  <segment id="f24e2808-9c0e-4114-9894-697ea73e4cab_2471" sourcehash="-480674510" targethash="-480674510"/>
  <segment id="d7f7f26e-243e-455c-9a28-a9a6119ba5b1_2472" sourcehash="-364728134" targethash="-364728134"/>
  <segment id="0a6f150e-169b-414f-ae2f-f6f7c04e51e4_2473" sourcehash="1315604448" targethash="1315604448"/>
  <segment id="b882e5e8-e123-4ee1-8c2f-e0c5541a6d00_2474" sourcehash="-114564798" targethash="-114564798"/>
  <segment id="922dc48b-fceb-4537-850e-dd24543137af_2475" sourcehash="108362801" targethash="108362801"/>
  <segment id="4d3b11d8-310b-4efe-a186-2bed4ea9ca1d_2476" sourcehash="-407575650" targethash="-407575650"/>
  <segment id="1ddc8c0a-764d-4d5c-9814-adf34783330d_2477" sourcehash="-1691340662" targethash="105221252"/>
  <segment id="1ddc8c0a-764d-4d5c-9814-adf34783330d_2478" sourcehash="-927186559" targethash="327982620"/>
  <segment id="99a384c0-b92f-4bbc-9c6d-984966b9422c_2479" sourcehash="-1888994404" targethash="1014985935"/>
  <segment id="99a384c0-b92f-4bbc-9c6d-984966b9422c_2480" sourcehash="-616567364" targethash="-1205091813"/>
  <segment id="e5d3da25-e202-41e0-8063-222d8e48438c_2481" sourcehash="679245326" targethash="-1678887653"/>
  <segment id="a9bcb8d3-4f84-43e6-a5b2-6a089084233c_2482" sourcehash="-36033235" targethash="533367953"/>
  <segment id="186cd7e1-0b1a-40d5-848c-1ba4f64107e5_2483" sourcehash="1118988923" targethash="1939155984"/>
  <segment id="b4719d0a-68af-4f39-9f3e-688837246fc0_2484" sourcehash="-1873908893" targethash="-1455259037"/>
  <segment id="2bdcbdd4-a0ed-47c6-b0e2-48af5dcd3e4a_2485" sourcehash="-644671468" targethash="-1528301434"/>
  <segment id="09970e09-1e90-43e7-8986-1df25aca0740_2486" sourcehash="-1006520927" targethash="1945238030"/>
  <segment id="873dde56-9e52-43c6-ac39-e246be0b2e3c_2487" sourcehash="-2002704535" targethash="428439079"/>
  <segment id="429107f6-127a-420a-9df9-b6ea8e26520b_2488" sourcehash="1829181153" targethash="-1400616475"/>
  <segment id="21a508c3-b7d2-4205-a156-b6d7ff25f400_2489" sourcehash="1638904004" targethash="-608382556"/>
  <segment id="cb7b42dd-9173-4065-a93f-6529eb90929c_2490" sourcehash="1584075257" targethash="-1393195310"/>
  <segment id="323f58e7-704e-4492-85a2-3fdc078e0d13_2491" sourcehash="-2097758097" targethash="-2106146705"/>
  <segment id="64ced36a-5b9d-4b09-9992-5464b9368722_2492" sourcehash="-2013890204" targethash="-616903466"/>
  <segment id="0d107bf4-5e39-4e5e-a7a7-00c445f1fd33_2493" sourcehash="138686809" targethash="138686809"/>
  <segment id="e8aae8d2-45ba-4f17-9cb8-d237ecd2e5fe_2494" sourcehash="1419614594" targethash="-270067249"/>
  <segment id="a5f42511-b021-46f4-a325-44bdc374615f_2495" sourcehash="1879644391" targethash="1879644391"/>
  <segment id="c76df4a6-0f88-4030-a309-ba8f0a1e2403_2496" sourcehash="-1197682456" targethash="-2034344102"/>
  <segment id="93177f79-d073-4ddc-aaa9-4345dbfd5ead_2497" sourcehash="743862992" targethash="-1290393295"/>
  <segment id="b847812f-b1e6-496c-b835-435df1d108d4_2498" sourcehash="-1054168749" targethash="652688323"/>
  <segment id="2cb1393e-e353-4403-8684-08d26eafb374_2499" sourcehash="288919675" targethash="1307846089"/>
  <segment id="09a2b0f1-1030-4a80-8d86-b24fd153e9d1_2500" sourcehash="-1696084579" targethash="556880629"/>
  <segment id="b3ce7804-20a1-4144-bfa9-84f8272fdec8_2501" sourcehash="474929546" targethash="-1026361362"/>
  <segment id="fb981e35-cf98-4dc6-b73d-fd4acff8be4d_2502" sourcehash="357407081" targethash="-1365754475"/>
  <segment id="5207af79-89cf-4dcd-a1f1-ef60e39cb512_2503" sourcehash="1834094445" targethash="-1517023414"/>
  <segment id="4283c57d-30f7-40e1-b26b-ebe6738e73a6_2504" sourcehash="-520335362" targethash="-1919315403"/>
  <segment id="66dd8bb6-0b26-42f7-a1a3-f7395a63cfbe_2505" sourcehash="-1962894625" targethash="-1954506017"/>
  <segment id="07885a18-eb20-4bce-91c6-2c76327c32ea_2506" sourcehash="-206118472" targethash="-1350937590"/>
  <segment id="05ffe660-323f-43e7-ab2c-237116ec248e_2507" sourcehash="1434500354" targethash="-295911190"/>
  <segment id="f73ba473-5440-4fc7-b233-84aa80a41529_2508" sourcehash="1680912403" targethash="-1154436264"/>
  <segment id="c8b82785-d634-4c6f-9122-304a0ba08438_2509" sourcehash="1596068397" targethash="-145456815"/>
  <segment id="0dbec5f7-90c2-4ae2-b643-999487c4207a_2510" sourcehash="-534779782" targethash="-1240488796"/>
  <segment id="0c800426-64cd-4c63-9609-ca26034c9eaa_2511" sourcehash="603894076" targethash="1868865207"/>
  <segment id="ef18a7f5-ce26-41ac-ba85-e37c4807b02a_2512" sourcehash="400755882" targethash="-265380294"/>
  <segment id="e0fc4fa5-8060-4107-abf2-903875cd0cd4_2513" sourcehash="1312849235" targethash="311216353"/>
  <segment id="10faa169-db6e-4a77-8b17-10960fe3eaee_2514" sourcehash="-1525487821" targethash="-199612642"/>
  <segment id="58513f53-b1f6-4349-8299-3be6d9598371_2515" sourcehash="1182284715" targethash="-545195951"/>
  <segment id="c123cb00-ecb3-4f35-96cf-107125037e29_2516" sourcehash="811736787" targethash="1645308197"/>
  <segment id="05017786-3440-4003-b02e-933624d0d83a_2517" sourcehash="1928259750" targethash="1034741863"/>
  <segment id="1cd11aed-f3cf-4e8a-bc2d-ecfeb9f0c69c_2518" sourcehash="-2074394830" targethash="-926871367"/>
  <segment id="eee9cc19-762b-4fcc-bb77-cd7b75d3f19c_2519" sourcehash="-1079179724" targethash="-1087568332"/>
  <segment id="917e012e-0474-4a5b-9699-5229433a16bf_2520" sourcehash="152827598" targethash="1440170876"/>
  <segment id="dcb960fa-9b99-4c62-aec5-bb49368813dc_2521" sourcehash="2035750111" targethash="1047698008"/>
  <segment id="61605c40-1b48-4a8e-b6e2-9ec933e4827f_2522" sourcehash="-1528054458" targethash="1664990534"/>
  <segment id="f210009e-8ac2-466c-872c-f270b67e1576_2523" sourcehash="1791671897" targethash="-362643177"/>
  <segment id="4d6e5a12-6eed-4708-b95a-5a7882966f3c_2524" sourcehash="1464646848" targethash="492599434"/>
  <segment id="5149924f-bce7-477d-a2bb-618932c6aa9f_2525" sourcehash="-1349376695" targethash="1747338095"/>
  <segment id="48659c10-245a-4d8a-a474-bb10f8c929af_2526" sourcehash="1096557551" targethash="-1500401281"/>
  <segment id="51822e99-542a-4d3c-9563-198d82d499f3_2527" sourcehash="962393806" targethash="1703953276"/>
  <segment id="ecf2dfeb-9616-4d31-9bd5-bc7a91896a96_2528" sourcehash="67862102" targethash="67862102"/>
  <segment id="17989847-84cb-4c95-94fc-1aba62923e59_2529" sourcehash="-63569847" targethash="-67895223"/>
  <segment id="e02b79ff-bb5d-47c5-a054-9a5c542af301_2530" sourcehash="-250741372" targethash="-250741372"/>
  <segment id="f10e882b-c114-4e9e-90b6-494bc38c54c4_2531" sourcehash="1218969420" targethash="1332084556"/>
  <segment id="e83101a7-42b3-465f-9884-da6712792ec2_2532" sourcehash="2046270344" targethash="-1102840402"/>
  <segment id="52261b8b-0c6b-4c99-867c-c90bd6a141d6_2533" sourcehash="-1975486194" targethash="-1967097586"/>
  <segment id="4bdc3f74-d74c-43c7-bb4a-cd08be0c1068_2534" sourcehash="-193592727" targethash="-1464158245"/>
  <segment id="b979d35e-7d71-4fb7-bdd8-41f0e5fb4d3a_2535" sourcehash="-880565429" targethash="-880565429"/>
  <segment id="2280f61c-2ad5-4341-a8b0-499c9b0c1698_2536" sourcehash="747267851" targethash="-2026364539"/>
  <segment id="3def9980-14a3-4214-918c-6edc221d38e4_2537" sourcehash="-449178613" targethash="-449178613"/>
  <segment id="19ec865f-1a47-4190-a614-6c80f4d8e43b_2538" sourcehash="-327483988" targethash="147634978"/>
  <segment id="2d41023a-b830-465e-a7a5-5bdd2c5aa9d0_2539" sourcehash="-312660407" targethash="621452056"/>
  <segment id="f7207e03-b1d9-4044-938d-de6aa1f5b4d3_2540" sourcehash="-1577456566" targethash="1177845466"/>
  <segment id="6885dce0-5485-4195-b12c-3e32460d4ce4_2541" sourcehash="1325506308" targethash="332212918"/>
  <segment id="bcf094c2-b8f1-4aae-9fb9-e88424f79aa2_2542" sourcehash="-1264971653" targethash="-1264971653"/>
  <segment id="eb2fff38-5c4a-4324-8708-9d16136fc10d_2543" sourcehash="-1417776893" targethash="-1439665917"/>
  <segment id="cd66d58a-0313-4e5b-be54-39db7f96183d_2544" sourcehash="-111027119" targethash="-111027119"/>
  <segment id="e5d5662f-556a-4f1e-bc60-bffb92d620e1_2545" sourcehash="-1626806825" targethash="-1731533353"/>
  <segment id="205ed788-000c-4b06-87f0-f0831dfb3e5c_2546" sourcehash="-2122595994" targethash="1997415367"/>
  <segment id="1dee178f-ffbd-46dd-bce4-8a02a428e4e1_2547" sourcehash="2000479331" targethash="2008867939"/>
  <segment id="cf65a84b-1b16-41ae-9a04-d1871e58c26f_2548" sourcehash="-1450008828" targethash="-178378058"/>
  <segment id="c634a56f-3f93-43a2-bf4b-cf639cfe0306_2549" sourcehash="-636208704" targethash="-636208704"/>
  <segment id="b90f36e0-80cf-40a8-9057-2e4b5b17a938_2550" sourcehash="-40928726" targethash="406634384"/>
  <segment id="38631ca6-5dae-4aed-9e8e-08a7be12c2e6_2551" sourcehash="501613096" targethash="501613096"/>
  <segment id="eb7528ed-1318-4a3f-a369-7649e79c2b3a_2552" sourcehash="1727926962" targethash="-881863624"/>
  <segment id="d27b0c0e-1d2c-4098-bd88-9610ffb594e4_2553" sourcehash="-908997084" targethash="-1648784915"/>
  <segment id="83cd59f4-247b-4a69-be86-c475de7837cc_2554" sourcehash="-865446952" targethash="-857058344"/>
  <segment id="5e3aca27-3ac3-4dc8-9db1-820981680b99_2555" sourcehash="974923967" targethash="1724947725"/>
  <segment id="c64a2d5a-42bd-4b51-ae52-603c8bef52f8_2556" sourcehash="1754173051" targethash="1754173051"/>
  <segment id="02630a4c-ef02-4ac8-8e23-3754f9f0f735_2557" sourcehash="1304526621" targethash="-246373973"/>
  <segment id="949462a2-72aa-4d50-ae50-b1715d96fbbe_2558" sourcehash="913506856" targethash="913506856"/>
  <segment id="5a5ee742-eaa6-4b1d-a158-c9c8382e2ae7_2559" sourcehash="856847304" targethash="-677135294"/>
  <segment id="b760d6b3-a682-4223-bf3f-91fa61ab0792_2560" sourcehash="-769634177" targethash="-521920833"/>
  <segment id="49805fb7-718f-4d3a-a353-6065750ac619_2561" sourcehash="-1182480318" targethash="1581865682"/>
  <segment id="7f9db915-abe5-4c4b-af29-549246fc4002_2562" sourcehash="-180902822" targethash="-1443163672"/>
  <segment id="5347f5fe-69b6-4151-bbee-0b2b14308dd1_2563" sourcehash="-288543963" targethash="-288543963"/>
  <segment id="19f7f533-0dde-42eb-a58e-11a8a807274f_2564" sourcehash="-970789365" targethash="-915608053"/>
  <segment id="6df41cf9-9d62-484e-9c6a-3fd6214e09eb_2565" sourcehash="-1766128978" targethash="-1766128978"/>
  <segment id="ef4dd288-23bf-4f3a-9eaf-8a6555415ea5_2566" sourcehash="-1041834359" targethash="-970662263"/>
  <segment id="c38cb771-068a-433f-9fea-f07fb92fd0a3_2567" sourcehash="-1653903435" targethash="-1347477131"/>
  <segment id="721944ae-bb4b-4cbd-aa61-e331715d4c2b_2568" sourcehash="-520691907" targethash="-529080515"/>
  <segment id="8a669aa5-e010-4852-8d46-3b128a0bebd4_2569" sourcehash="-273111974" targethash="-1284238872"/>
  <segment id="ed8e2ca9-6a75-4744-bbd3-cca08ae46afa_2570" sourcehash="-1277182322" targethash="-1277182322"/>
  <segment id="a2994f52-3b29-4426-8f8a-2eecbc9f8105_2571" sourcehash="2007568449" targethash="-801417521"/>
  <segment id="3342394d-de21-405e-9b07-7d761a1c8be7_2572" sourcehash="-572221646" targethash="-572221646"/>
  <segment id="8e67e9e6-2d00-4ef6-a484-f62aca64345e_2573" sourcehash="43300419" targethash="488027715"/>
  <segment id="fbb29929-f22b-49ea-8416-cc4f7811f9cb_2574" sourcehash="942532279" targethash="1806512773"/>
  <segment id="fae71042-e83b-4826-a379-3ba59556decb_2575" sourcehash="-133351657" targethash="532718983"/>
  <segment id="b90ac3a0-4124-4e35-b2f5-dfa19dd7e360_2576" sourcehash="1610756597" targethash="1020167239"/>
  <segment id="ee9b1b5a-bd61-4ab4-ac88-247e03518313_2577" sourcehash="584619829" targethash="584619829"/>
  <segment id="116a0c98-93a6-46ae-871d-c51972341b01_2578" sourcehash="-748635243" targethash="-748635243"/>
  <segment id="ab94e805-d2ed-4a4d-80bb-a1268a87900d_2579" sourcehash="-1490448173" targethash="-1490448173"/>
  <segment id="20fe0a1c-a10d-4c51-92b6-4af11050bf9e_2580" sourcehash="-1250354549" targethash="-1250354549"/>
  <segment id="a488e7f4-27ee-44ab-a0b9-f9b0772421f9_2581" sourcehash="-802756464" targethash="-2086257502"/>
  <segment id="77138ac8-087c-46a9-b4b5-6eaccfdf368c_2582" sourcehash="404586407" targethash="412975015"/>
  <segment id="55767992-e052-4321-a72b-bfec6a2806ce_2583" sourcehash="111477952" targethash="1516876146"/>
  <segment id="ec709f72-97ab-4ba5-9721-083538181e52_2584" sourcehash="1517725154" targethash="1517725154"/>
  <segment id="3e739ce0-4181-4db5-8239-c5ce22c51d3e_2585" sourcehash="1852119790" targethash="-2042684701"/>
  <segment id="56a72c4f-974d-467f-9cb8-480f1a02482e_2586" sourcehash="422094081" targethash="422094081"/>
  <segment id="3cb02011-9f63-49cc-b774-bcb6b4e323f6_2587" sourcehash="-1777157382" targethash="-1907311879"/>
  <segment id="4049f6de-ec7e-416b-b532-df631fc49b7f_2588" sourcehash="1572410226" targethash="163494063"/>
  <segment id="3e3c0e76-85d6-40ba-be7a-5234c4d7edb5_2589" sourcehash="48010687" targethash="-451868881"/>
  <segment id="93082e17-e395-4f32-8733-1a21d584474d_2590" sourcehash="-1048801157" targethash="-1649400375"/>
  <segment id="c9503e0d-922b-4b19-b208-d54759bf33cb_2591" sourcehash="-326894266" targethash="-486144452"/>
  <segment id="6a8591c9-fe04-4f29-a326-92f09d42307f_2592" sourcehash="-1833961210" targethash="-1833961210"/>
  <segment id="142fdc57-fff3-4eab-965e-10704efc07a1_2593" sourcehash="1524142100" targethash="1432185710"/>
  <segment id="cd82396f-3f6d-44dc-89e3-df02b46fb62b_2594" sourcehash="-584727524" targethash="1426960684"/>
  <segment id="e0cb8e58-e1b8-4ddd-9409-68d437385205_2595" sourcehash="-2025601150" targethash="-14121998"/>
  <segment id="778552a2-78cb-4b6e-9751-b7b36370d3fd_2596" sourcehash="-878152409" targethash="744875959"/>
  <segment id="f9c81abf-7682-4e41-8de7-37aa03d3891e_2597" sourcehash="-240021381" targethash="-1384307255"/>
  <segment id="2ea4f3dd-2006-4dd6-a914-3e33e474b620_2598" sourcehash="-2107364895" targethash="-1914580325"/>
  <segment id="7fb0a04b-09c3-4b06-836b-56d3785b9c46_2599" sourcehash="815932349" targethash="815932349"/>
  <segment id="ceb0a091-dbc9-42c4-b77d-1e01ea5162cb_2600" sourcehash="1795905570" targethash="1687069528"/>
  <segment id="30b39a8f-6544-47a4-9a27-0857c701ba31_2601" sourcehash="-1356000313" targethash="-1908191015"/>
  <segment id="6e2dab63-14fa-4eea-bacc-c9cd6bff750d_2602" sourcehash="-517169158" targethash="1287971222"/>
  <segment id="5b74cd4f-7992-4280-88ea-0969c7a5ed33_2603" sourcehash="2005241921" targethash="-1874328879"/>
  <segment id="de6ec3f9-52fd-4eca-9a37-b197c7306c75_2604" sourcehash="-1669340744" targethash="-1061989366"/>
  <segment id="109450cf-591f-4cfd-b17e-ed444f6f66ae_2605" sourcehash="739399714" targethash="597140312"/>
  <segment id="b80d47a1-af64-4658-a850-2b22d4532306_2606" sourcehash="-323504378" targethash="-323504378"/>
  <segment id="68b27ffe-2150-430d-b34b-ab7f80a4a4eb_2607" sourcehash="1523341346" targethash="1430889304"/>
  <segment id="5aa5a03c-a422-45a5-9e1e-86d0fbff3e81_2608" sourcehash="33364017" targethash="-900547451"/>
  <segment id="c848b6b8-e5d3-4688-814b-0e706d065856_2609" sourcehash="1640296367" targethash="525753680"/>
  <segment id="c527e020-18b8-4136-b71e-f810c86894dd_2610" sourcehash="-2007357481" targethash="1872213319"/>
  <segment id="fba15af2-6a28-4e1a-af15-b7d9fd1587df_2611" sourcehash="1460239699" targethash="197511393"/>
  <segment id="f958b8c7-b3a0-4154-8891-3adc2eb5df9d_2612" sourcehash="-1825974117" targethash="-1825974117"/>
  <segment id="2db25152-de59-41e5-87e2-fe7eb06156e0_2613" sourcehash="1013685582" targethash="1026399566"/>
  <segment id="9af96fd5-828f-43c0-bb36-35dbd8fcd44c_2614" sourcehash="685502736" targethash="685502736"/>
  <segment id="03bbc99e-ae26-4169-88f8-fadc3e223615_2615" sourcehash="-1755712305" targethash="-1776552753"/>
  <segment id="457f4859-9ad4-4abe-9b7c-38e0a259501e_2616" sourcehash="1635025837" targethash="535179602"/>
  <segment id="e1af9a7d-9448-40ae-bb1d-6f5f01f36b12_2617" sourcehash="522454580" targethash="530843188"/>
  <segment id="cc6e51e4-d24b-44ce-bf0b-48975f9892cd_2618" sourcehash="-1315275437" targethash="-313079583"/>
  <segment id="0ab0a2f0-701c-4ae2-8896-e227768ba984_2619" sourcehash="1820907679" targethash="1820907679"/>
  <segment id="8d9dab88-bf33-446f-a86a-4657595957b8_2620" sourcehash="-1177825804" targethash="1551368830"/>
  <segment id="f372e9ee-4fb7-4f37-9652-245a9b90c916_2621" sourcehash="-469140802" targethash="-469140802"/>
  <segment id="b14e8bb0-8c81-47b3-90ad-250c0ad45219_2622" sourcehash="605567410" targethash="-1062305988"/>
  <segment id="019d7390-16bb-4cb9-93eb-bf9ba22d4de4_2623" sourcehash="-1604435347" targethash="-1692101124"/>
  <segment id="ab74fa04-bbe8-4c61-b133-d40f6fadac47_2624" sourcehash="-732066391" targethash="-723677783"/>
  <segment id="9142d2ee-bf26-44ea-9172-e97ae5b931ef_2625" sourcehash="-1033505074" targethash="-1633074308"/>
  <segment id="41afbde2-6ab4-4a71-850f-ea1ea0e22045_2626" sourcehash="-441034772" targethash="-441034772"/>
  <segment id="66be937b-b45d-443d-93ee-e66bd1cd3acb_2627" sourcehash="1706052928" targethash="-652115718"/>
  <segment id="1c44f18a-0f3a-47f9-a63c-f4dc78a01c94_2628" sourcehash="-4556098" targethash="-4556098"/>
  <segment id="a4fca2f7-df6a-4d79-b3fe-efaad567dea4_2629" sourcehash="1775766071" targethash="-716583551"/>
  <segment id="bc5d910d-28fd-4c9e-ac88-d3d8f98bcbdd_2630" sourcehash="-561219591" targethash="1773046383"/>
  <segment id="32ec701c-345b-4893-9600-851e30515897_2631" sourcehash="-1853130482" targethash="-1861519090"/>
  <segment id="600c7d0a-2b3d-4dec-a9f9-7a325f549318_2632" sourcehash="-1656814999" targethash="-1040992293"/>
  <segment id="2eff4b2a-4c59-47c0-8165-642b0448ee21_2633" sourcehash="-1562598581" targethash="-1562598581"/>
  <segment id="830aa1bb-7149-4d9e-8ba3-17734f6afa6e_2634" sourcehash="-531439479" targethash="1340292671"/>
  <segment id="be8d7542-5414-4d92-9d59-854c7c4f57b6_2635" sourcehash="1899269657" targethash="1899269657"/>
  <segment id="53d26e65-e17a-426c-a12d-c92777f28745_2636" sourcehash="1784764702" targethash="-1898932588"/>
  <segment id="72d2c55b-460b-459a-872d-e6a641d052cb_2637" sourcehash="-2077308728" targethash="-1208615253"/>
  <segment id="01f107b2-1e9a-43f5-99ef-4a88e414785d_2638" sourcehash="1874712392" targethash="-2005908008"/>
  <segment id="43f57c94-c39e-47f8-a37f-3ac7e9f56bc4_2639" sourcehash="-142605719" targethash="-1421035557"/>
  <segment id="cfa73b06-3ad5-4e03-8e99-bac451fd02ea_2640" sourcehash="-715975822" targethash="-715975822"/>
  <segment id="5ef362a8-1591-49b1-9e21-01e4329713f6_2641" sourcehash="1593643847" targethash="1593643847"/>
  <segment id="e6911ed4-19a4-4b9f-93c2-87771db063f0_2642" sourcehash="1364406307" targethash="1653081664"/>
  <segment id="3af9dd92-09f0-49f6-8292-e2e7dae6a1de_2643" sourcehash="631891043" targethash="623502435"/>
  <segment id="49a22cbb-ebf0-42eb-adbc-e71b53455f6c_2644" sourcehash="315727620" targethash="1310534326"/>
  <segment id="0c2710c4-0520-4ebe-8ff8-2de519feefff_2645" sourcehash="-850576696" targethash="-850576696"/>
  <segment id="056df6d3-9729-4dba-8d76-6ee58fb843e9_2646" sourcehash="-237068437" targethash="-27565039"/>
  <segment id="8c746367-688c-4710-8bc8-eb2595418938_2647" sourcehash="1552925610" targethash="-685155565"/>
  <segment id="f4069ec6-14bf-4354-b2bf-5bb2ea07d185_2648" sourcehash="1346412395" targethash="1606771729"/>
  <segment id="fe71116a-646f-45f9-b58c-07df4280893c_2649" sourcehash="-1629236136" targethash="-1438412037"/>
  <segment id="8a8e57a0-6b53-4c8d-8666-80cc22dd307d_2650" sourcehash="1873798996" targethash="-2006813244"/>
  <segment id="f6a83e05-44bb-4778-a546-ee9bca2ba118_2651" sourcehash="-303355713" targethash="-1322803955"/>
  <segment id="bb7e817d-f4f8-4e92-9d7e-85d3282a4127_2652" sourcehash="1371870095" targethash="1371870095"/>
  <segment id="d0cd42b6-35d2-473e-b457-ef90a3a0db96_2653" sourcehash="1856360470" targethash="-602530482"/>
  <segment id="f1decd87-befc-49d1-ab84-1ab6bbff09f1_2654" sourcehash="-453736033" targethash="-453736033"/>
  <segment id="7b6fb39c-0182-40a1-8cff-17346563c154_2655" sourcehash="-1202323580" targethash="-1645462316"/>
  <segment id="8b7f5627-ab1e-4542-9102-204090d6c1eb_2656" sourcehash="-1904441772" targethash="-1159937801"/>
  <segment id="32ad2ace-cbe3-4e0d-81fb-40344b8710e4_2657" sourcehash="-1835379752" targethash="-1843768360"/>
  <segment id="74c74fb9-810f-46b0-b3cb-43c410d49bfb_2658" sourcehash="-964941633" targethash="-1699701491"/>
  <segment id="cfe9c27c-fb6d-42fc-8cf4-2ef7df150a52_2659" sourcehash="371822757" targethash="371822757"/>
  <segment id="eb028b87-732d-4f21-9fb3-84b9ca1e42ec_2660" sourcehash="-966767481" targethash="-1800170175"/>
  <segment id="4c00ac33-485f-475d-b828-6f2df0cde2e8_2661" sourcehash="-83294821" targethash="-83294821"/>
  <segment id="335ec863-f3af-45f1-b609-e1f593e8da71_2662" sourcehash="1104509328" targethash="-393367186"/>
  <segment id="95ed719f-4fda-49aa-85e9-a4dc9567ee6f_2663" sourcehash="670944593" targethash="-1766545802"/>
  <segment id="faa84d55-da26-4183-8e4c-c4b992939f74_2664" sourcehash="1028807919" targethash="-627061121"/>
  <segment id="d7219604-cc9e-41bc-bd13-dd4d45dbaad2_2665" sourcehash="1489478746" targethash="67834344"/>
  <segment id="586d9484-57ec-44ad-b73a-8cd0dea9dcce_2666" sourcehash="265780436" targethash="265780436"/>
  <segment id="36b2a238-a36b-4d88-b5c2-2b789cc3fba5_2667" sourcehash="-1363195014" targethash="1015058130"/>
  <segment id="b7725eb1-d986-48e2-aeee-70fb2dbbf872_2668" sourcehash="-1210397804" targethash="-1210397804"/>
  <segment id="0cd43eeb-ec00-4639-94f1-9a0f0321abd8_2669" sourcehash="-1754901336" targethash="-1294985224"/>
  <segment id="7b0c8a3e-940f-4ed8-ad51-a1987bbde974_2670" sourcehash="-1046809487" targethash="1892917078"/>
  <segment id="7b7ec9bc-bb67-4d52-8e61-ad5a2bfd20f7_2671" sourcehash="619268754" targethash="610880146"/>
  <segment id="13f6af9f-6eac-4cb5-963f-64d9712cf931_2672" sourcehash="328282613" targethash="1331528775"/>
  <segment id="2e68f6c5-e28a-4d04-9f58-4db9234ae17d_2673" sourcehash="193689528" targethash="193689528"/>
  <segment id="cf871f06-b1d6-4c65-b927-eca6c0f2edbe_2674" sourcehash="-432983013" targethash="1356786621"/>
  <segment id="316277ab-8d45-41d2-919f-def8b09912a1_2675" sourcehash="2068209370" targethash="2068209370"/>
  <segment id="ff626557-c07a-451e-8b21-0fabdc9d50a1_2676" sourcehash="559569981" targethash="-1825588061"/>
  <segment id="e0c72ab0-f173-4ef8-a03f-59b5496f7c7f_2677" sourcehash="-1547592864" targethash="1411000942"/>
  <segment id="3c445759-6795-4fc1-9889-dbf1dcd6aee2_2678" sourcehash="1161246487" targethash="-1560631929"/>
  <segment id="30ca0731-0673-4543-9c0c-ee95453aeda8_2679" sourcehash="207761909" targethash="1353614407"/>
  <segment id="c220a181-cfd5-4e51-a3fc-3c1bbb7b9873_2680" sourcehash="1021812703" targethash="1021812703"/>
  <segment id="13ca2ea8-0591-49cc-bb02-de8be6c0bd79_2681" sourcehash="2082484143" targethash="144807712"/>
  <segment id="53d4c78a-75aa-48f2-88d9-502cbaf1e498_2682" sourcehash="1645479087" targethash="1838284757"/>
  <segment id="5209b188-cea8-495e-b62c-95ccd74fa89a_2683" sourcehash="-650609254" targethash="-807156587"/>
  <segment id="2c7b1bb4-e455-4a20-bbd7-b62d7abd0df8_2684" sourcehash="1175790139" targethash="-1322926798"/>
  <segment id="65fdb6c0-7912-439d-b291-fa40d24cd5e1_2685" sourcehash="-2033478209" targethash="1627785007"/>
  <segment id="d140f3d6-b116-4c55-bf22-2bf144a1c48a_2686" sourcehash="1361254769" targethash="-1862041602"/>
  <segment id="5eda7d77-ed39-4d36-9b2c-c93dc168c1ef_2687" sourcehash="1313947290" targethash="1241321403"/>
  <segment id="4b41e77d-a09d-43d1-832c-69bb45ef14c2_2688" sourcehash="-265681745" targethash="-5242923"/>
  <segment id="9117c466-dd65-43e7-9ad6-e35477e68f10_2689" sourcehash="1729916624" targethash="-2041368700"/>
  <segment id="89e37960-80f3-44f0-a285-50d4908c9ffe_2690" sourcehash="950702100" targethash="925854574"/>
  <segment id="9b025e16-0536-4793-8f29-c8407101241c_2691" sourcehash="579079224" targethash="-980104080"/>
  <segment id="80c628b9-7963-43e1-8851-e9dab27a6aff_2692" sourcehash="-1935248089" targethash="1802233783"/>
  <segment id="66e7bc15-e5e4-4c58-a85e-de5a4b87b7e6_2693" sourcehash="-1249947202" targethash="1969174321"/>
  <segment id="9f1d1790-e821-4ef4-be2b-f5f66062e31e_2694" sourcehash="-1832781681" targethash="1752392438"/>
  <segment id="67809550-d145-4ba5-9061-645ad1251bb8_2695" sourcehash="1670615060" targethash="1813408622"/>
  <segment id="7ad1e194-323a-416e-ab31-4d13849225ea_2696" sourcehash="-191784683" targethash="366925889"/>
  <segment id="ae353a27-4560-4207-9843-417d941b6bca_2697" sourcehash="-1458361887" targethash="-1500065125"/>
  <segment id="192b90e7-6921-4c6d-8948-0554ee4498bd_2698" sourcehash="-2136681254" targethash="288039053"/>
  <segment id="8024ec58-afc3-4666-9ea7-8d7e6d8cf5a0_2699" sourcehash="156557698" targethash="-291933422"/>
  <segment id="28a4098a-63a8-40fb-8f08-408fd0fc352c_2700" sourcehash="-473966919" targethash="597667894"/>
  <segment id="bc19b68b-4aa0-46b3-bfff-c502cad64c29_2701" sourcehash="914033925" targethash="-60308227"/>
  <segment id="2dc517bb-bcdc-4087-840a-b26ff84a0ccd_2702" sourcehash="1557258711" targethash="1398020781"/>
  <segment id="178bef62-2d55-4edc-b5d4-e43fe3626198_2703" sourcehash="-1986872257" targethash="-102235002"/>
  <segment id="62e7c3e3-d0de-4e39-be5f-8b000e8c5231_2704" sourcehash="1705763287" targethash="1781406381"/>
  <segment id="d420e36a-9182-4530-8c84-e48aa08e0ac7_2705" sourcehash="-1405957896" targethash="634927926"/>
  <segment id="e0147095-d3f6-48d6-9701-286e69964a31_2706" sourcehash="-1694265279" targethash="2093875921"/>
  <segment id="50776f7b-ffa9-4ced-a98e-bc1b458cf397_2707" sourcehash="2093587432" targethash="-1125515929"/>
  <segment id="01df707f-a88f-40dd-8db5-76035ac9399f_2708" sourcehash="-1823272680" targethash="-1362080932"/>
  <segment id="b82eff47-d067-4843-9a7f-225d7d651a12_2709" sourcehash="1717363159" targethash="1775835821"/>
  <segment id="5fe42ecb-585e-44c9-957c-cd954f13188d_2710" sourcehash="-1878400936" targethash="-537424486"/>
  <segment id="4e52c313-30e0-46f0-9fa1-247ca42d5610_2711" sourcehash="-62656588" targethash="-205122354"/>
  <segment id="cd12ad32-0112-45c7-914c-9d985626caf6_2712" sourcehash="-2012709142" targethash="-730099521"/>
  <segment id="3be7c5ba-9f20-484c-87d2-67624050646b_2713" sourcehash="1906583511" targethash="-1771457209"/>
  <segment id="facb4be1-62a1-414d-9d72-b0172cc99298_2714" sourcehash="-1767093678" targethash="1452027101"/>
  <segment id="b7d3e417-6fe9-49dd-b2fb-12df97008a01_2715" sourcehash="545015576" targethash="-612180508"/>
  <segment id="ead69a86-72a0-45ae-bf6d-5d5541d598dc_2716" sourcehash="-1151799372" targethash="-1260579634"/>
  <segment id="14837b84-e680-460e-b8ad-5531ab96cc19_2717" sourcehash="870902713" targethash="696520717"/>
  <segment id="2b20335e-1126-4c2c-9cfa-4ada10cb05c1_2718" sourcehash="450293684" targethash="357766350"/>
  <segment id="d4b88db5-d992-4a12-935b-51e8f72db55a_2719" sourcehash="1847761059" targethash="1018890550"/>
  <segment id="2a0ccc94-23c8-4276-80d4-9cdedaf1d7f5_2720" sourcehash="-1956961297" targethash="1821815167"/>
  <segment id="87dd7fc7-ef39-4e0e-9d23-c96c2596e7fa_2721" sourcehash="1501938127" targethash="-1717196992"/>
  <segment id="7e779b1a-7080-44ce-857f-b890b9a3b717_2722" sourcehash="795890056" targethash="-932133629"/>
  <segment id="6c84b329-5fca-4dd0-962a-5d99cf3d5468_2723" sourcehash="318764705" targethash="494538203"/>
  <segment id="e6cc9174-ac4f-4960-8a5c-645068403597_2724" sourcehash="737361862" targethash="-1600685091"/>
  <segment id="31d1ba0e-7ad0-412a-b434-4a2ab301c155_2725" sourcehash="-470266397" targethash="-327305575"/>
  <segment id="8f586f14-0177-4d90-9c8e-09f0582f8cf0_2726" sourcehash="532439662" targethash="-735156888"/>
  <segment id="715698de-9068-4310-951e-8b37140d3a91_2727" sourcehash="892700032" targethash="-755493104"/>
  <segment id="aef0fe11-44f5-4be5-8811-d6e63968be1b_2728" sourcehash="1110491599" targethash="-2112837824"/>
  <segment id="5de1f54a-e4d7-40f5-ad34-c3971c2d9119_2729" sourcehash="923545961" targethash="-1044233740"/>
  <segment id="5745c49b-69ef-4b08-ab2f-a79ae116e37f_2730" sourcehash="-2041005756" targethash="-1981988290"/>
  <segment id="9d7c59d2-18c8-4b5d-9fd3-4fbd9d5afbde_2731" sourcehash="-423466257" targethash="1839607540"/>
  <segment id="eea94a40-5db0-47bf-b82d-58b8e0977176_2732" sourcehash="-1130186428" targethash="-1289272770"/>
  <segment id="720bde73-a791-4c57-bff4-a997b41bf5f3_2733" sourcehash="-1141677192" targethash="2042140281"/>
  <segment id="2087d8fa-43d9-41e8-8deb-441d43bc39bb_2734" sourcehash="228880679" targethash="-362159177"/>
  <segment id="0627f877-19ec-411e-9482-d9760f103692_2735" sourcehash="-860211864" targethash="211440615"/>
  <segment id="a338bc66-770a-4224-8b84-58cd729b0e24_2736" sourcehash="1141867359" targethash="-516493912"/>
  <segment id="31784878-0d60-4053-9647-a16b731e9a66_2737" sourcehash="2007349572" targethash="2015380030"/>
  <segment id="1d564f49-70ff-43da-b372-051096633648_2738" sourcehash="-232572962" targethash="788365547"/>
  <segment id="17497d0f-0121-45ac-b03b-db081fe414d2_2739" sourcehash="-702564028" targethash="-644201922"/>
  <segment id="8645891c-1c09-44c5-8315-ce6de0864702_2740" sourcehash="-139876444" targethash="606782846"/>
  <segment id="c428282a-3b92-4b27-b63e-7fee3f4963a1_2741" sourcehash="-1233694481" targethash="1371193983"/>
  <segment id="7c18af85-9fa1-42c9-9b62-b485b268e78a_2742" sourcehash="-1751930875" targethash="1471401610"/>
  <segment id="57e195de-15a1-41a1-9d77-fc9f9d8d7138_2743" sourcehash="-2096913651" targethash="-1129349969"/>
  <segment id="38598405-3e15-42cf-88e2-8321362d664b_2744" sourcehash="-351953045" targethash="-461347823"/>
  <segment id="c670aaeb-a31a-459e-8cf7-656725bcbb84_2745" sourcehash="-1181904890" targethash="-415162101"/>
  <segment id="edf9fd81-9a11-42ed-96d2-30f9b2721baf_2746" sourcehash="-237002901" targethash="-27630575"/>
  <segment id="31523340-e510-443a-8717-2b9f88a63752_2747" sourcehash="-2015308018" targethash="-407139095"/>
  <segment id="18e048f7-6c0f-4379-b60d-c1cc687fdadd_2748" sourcehash="1877340956" targethash="-2010619508"/>
  <segment id="f9014fdd-70d5-4580-bbfc-f67cb77f5ae2_2749" sourcehash="-1205950459" targethash="2017382026"/>
  <segment id="1f4abb4e-19a4-4869-9660-df5574a482c5_2750" sourcehash="-2017548948" targethash="-1083612853"/>
  <segment id="6e72e98c-c2cc-42d0-8fee-c40d7c7b0ab3_2751" sourcehash="339683536" targethash="465228714"/>
  <segment id="de06d0b5-807d-4d96-b874-a9d9c3863d9e_2752" sourcehash="-607318082" targethash="-1131960313"/>
  <segment id="44db3729-7cb7-4d06-909c-dc809ef2922b_2753" sourcehash="988883152" targethash="896848810"/>
  <segment id="a4397cf5-015b-45bf-b882-08f0d6fb0548_2754" sourcehash="2065378384" targethash="-315622135"/>
  <segment id="6afc39d1-7b02-43a8-af95-d38d8e7f3587_2755" sourcehash="749487271" targethash="-882780617"/>
  <segment id="8d2dfcc7-aa10-46d1-b269-60b6efd478f0_2756" sourcehash="176168894" targethash="-895452879"/>
  <segment id="bfb5fb5a-0fd9-4806-9783-ba7f5010b4cd_2757" sourcehash="1876255398" targethash="-2106809988"/>
  <segment id="d3154305-c7a2-4f06-8795-4115bd59ea83_2758" sourcehash="1305358462" targethash="-1602751580"/>
  <segment id="dc86af88-5d50-4eaf-9359-48454a9ff626_2759" sourcehash="-23527225" targethash="320914205"/>
  <segment id="dd4fe146-3828-4e5d-92df-080e31f61513_2760" sourcehash="-743142366" targethash="1041059832"/>
  <segment id="287d977c-f2fd-45d2-9c89-b6054093103e_2761" sourcehash="1119693533" targethash="112132736"/>
  <segment id="164aab9c-cb40-4835-941b-a5bdf5a91776_2762" sourcehash="1181441263" targethash="-1582903681"/>
  <segment id="81c15954-3ad0-4f82-8c1e-7bf5fbba7da9_2763" sourcehash="-839281829" targethash="232388052"/>
  <segment id="5448899d-b42d-4d41-b8db-b6d8d75f698f_2764" sourcehash="-813035295" targethash="-1071875219"/>
  <segment id="85e37fe4-b50f-4be6-932c-c8ad4d309a71_2765" sourcehash="-1592548299" targethash="-1365876913"/>
  <segment id="c0e98b45-3ab8-40a0-a871-f23a7c234760_2766" sourcehash="-1855786771" targethash="-510462808"/>
  <segment id="9bd71f16-d8d5-43bd-925c-9c705c14865c_2767" sourcehash="-1209686987" targethash="-1201643697"/>
  <segment id="e68760a4-cb56-44a6-ae48-b2ed07722fea_2768" sourcehash="-1943162598" targethash="54335395"/>
  <segment id="874e1f73-a1ec-4b5c-86fe-580ac88eec35_2769" sourcehash="1877320376" targethash="-2010632152"/>
  <segment id="1643397d-7150-48dc-8cb3-27b67a42739c_2770" sourcehash="-1865218316" targethash="1358127227"/>
  <segment id="900a6d88-a96d-44e2-b290-058e63c5c256_2771" sourcehash="1325548049" targethash="2082511888"/>
  <segment id="d198b936-92ec-4a0a-b87a-6027ca4d04bd_2772" sourcehash="-96796812" targethash="-172030962"/>
  <segment id="9e6d3671-44c8-46f9-911f-721b42978c63_2773" sourcehash="1512355461" targethash="1496803259"/>
  <segment id="684e1f0a-2f98-4052-bc89-1be7e5575195_2774" sourcehash="-480182412" targethash="-320535538"/>
  <segment id="8d8664bb-ec4e-46a3-9ea0-329c528d4d71_2775" sourcehash="1548530030" targethash="129432165"/>
  <segment id="3267c200-8688-4d45-a36d-d94839b5ba4a_2776" sourcehash="-1331939561" targethash="1464968583"/>
  <segment id="93a7a1cd-c11f-40be-bed8-fb36f414d444_2777" sourcehash="-1271060763" targethash="551540989"/>
  <segment id="7dff24aa-a056-4d68-8d1f-00a32fe1bfb2_2778" sourcehash="-1285745253" targethash="-972930823"/>
  <segment id="a0c926b4-afb1-48d7-8341-427fd9bc86fa_2779" sourcehash="-173002342" targethash="-97137952"/>
  <segment id="4d19c3d1-8e59-4e27-89c8-96b52d642c25_2780" sourcehash="1219600658" targethash="-764061200"/>
  <segment id="ab7d3e38-0c4c-464c-a550-95adfb0d0b19_2781" sourcehash="-1420272164" targethash="-1528977754"/>
  <segment id="ddbb0f40-bfda-4348-83b5-ff224c6cba26_2782" sourcehash="777707847" targethash="728736194"/>
  <segment id="30e767da-b435-415d-b3e7-c27b9db19f65_2783" sourcehash="193959359" targethash="-331217105"/>
  <segment id="1d817948-99ef-4edf-8d3f-9018c097e77c_2784" sourcehash="-1837245978" targethash="111093758"/>
  <segment id="44a547c6-83af-48d3-b253-139961c7b0c5_2785" sourcehash="-1312058219" targethash="1002124134"/>
  <segment id="46b14180-f628-4301-ba12-d2b7b272dab5_2786" sourcehash="1816223196" targethash="1673832102"/>
  <segment id="d082100f-6040-4845-af16-b8b3d49d2a27_2787" sourcehash="-385387441" targethash="-964286473"/>
  <segment id="912c4d99-9221-4ed2-b9e3-72c55f24e228_2788" sourcehash="-1916052004" targethash="-2108774746"/>
  <segment id="81876191-444b-4582-ba3c-2a69df9e17bd_2789" sourcehash="-1639950777" targethash="513091097"/>
  <segment id="452c6da9-4145-4501-abb2-248eb0b171b2_2790" sourcehash="-1330875097" targethash="1466034103"/>
  <segment id="0b37a5dc-2d98-4961-a642-64ba9160570b_2791" sourcehash="781339997" targethash="-1167019195"/>
  <segment id="d56716f9-ae3a-4bdb-9e56-7cd62a6ef114_2792" sourcehash="-1282676881" targethash="1621403532"/>
  <segment id="a0d08c29-4513-40ec-b0f6-eb90310d7c77_2793" sourcehash="658164071" targethash="683618845"/>
  <segment id="df764ebf-cc96-4dea-9170-a368e3c11796_2794" sourcehash="-1715488762" targethash="-330054593"/>
  <segment id="982f0c1d-34d7-418b-804f-1cb16c1c8ea1_2795" sourcehash="508348775" targethash="298398237"/>
  <segment id="72df8cb2-8938-4fd2-9520-9ee76f572533_2796" sourcehash="860962129" targethash="-1871161710"/>
  <segment id="e8c1ff8c-83fb-40d7-9f63-d0a9d9791c2e_2797" sourcehash="1565492195" targethash="-1165880973"/>
  <segment id="99d317b3-2fdc-4821-a34f-2b758c3cc456_2798" sourcehash="-975090339" targethash="1359196997"/>
  <segment id="cca2d30b-a090-44e0-bab4-7091899bd042_2799" sourcehash="122685470" targethash="1601794148"/>
  <segment id="b1d767d8-66b8-4e99-9331-16bb2379fa2e_2800" sourcehash="-873940828" targethash="-999472162"/>
  <segment id="f8b00312-e830-4cc3-af75-561971b4760f_2801" sourcehash="1104749537" targethash="-620234122"/>
  <segment id="ae32f5b2-c2d2-4c93-9642-7ad6a4b266c9_2802" sourcehash="1556275671" targethash="1397168813"/>
  <segment id="3273b4a7-125d-48f2-904a-78ae1b4a1290_2803" sourcehash="1169556412" targethash="-545729045"/>
  <segment id="7892896a-83f2-41aa-a9cc-811ad2a2d483_2804" sourcehash="817754656" targethash="-680501072"/>
  <segment id="aaa230c1-cca3-4481-a91a-c7284bb37d2c_2805" sourcehash="1684225182" targethash="-259931514"/>
  <segment id="2c4aad39-bb96-466c-856b-6780218ad3cd_2806" sourcehash="583443020" targethash="2062539318"/>
  <segment id="356c86c4-8fec-4af7-a35a-5c2602e822a8_2807" sourcehash="631862111" targethash="707561509"/>
  <segment id="d4e63df7-16bd-4cff-8cf0-da7991f0a07a_2808" sourcehash="-1340197125" targethash="69341563"/>
  <segment id="1875225d-8b3f-48b6-afee-ed6df4cd9a96_2809" sourcehash="-1003523233" targethash="-878016475"/>
  <segment id="76ef93fd-4bf5-4a86-bb4c-a6f37056485c_2810" sourcehash="-1942907569" targethash="521217981"/>
  <segment id="f068e15b-7d4c-4881-b2c5-9aadc5fa3f3e_2811" sourcehash="642649258" targethash="-1048338886"/>
  <segment id="910bdacf-5f22-423e-9c87-bb7407f58ceb_2812" sourcehash="-1598447499" targethash="878403181"/>
  <segment id="b5b11382-9df2-4161-a16f-bacb67e31ab2_2813" sourcehash="1539967582" targethash="2090186298"/>
  <segment id="fc10220c-6970-469e-95d8-ab686ecf5b5d_2814" sourcehash="1654648756" targethash="1830425806"/>
  <segment id="7fe13bde-c9e0-4d39-a294-7fbc60fd1d12_2815" sourcehash="-362589173" targethash="1760597376"/>
  <segment id="248d3037-a24a-4719-bcc6-9d5858ceaf70_2816" sourcehash="1272311732" targethash="1146098894"/>
  <segment id="39120ba2-bcf3-4932-bfea-8a771dfe552c_2817" sourcehash="1839894217" targethash="-979246525"/>
  <segment id="3b8d2a95-6a5f-4b21-bac1-6d119c6150c4_2818" sourcehash="1256302706" targethash="-1389610270"/>
  <segment id="866f7c29-c9ac-4c89-9291-3b1ed101173c_2819" sourcehash="1594138741" targethash="-874094995"/>
  <segment id="e6c88174-ffb5-4a10-b537-c9ac418485d0_2820" sourcehash="-748635977" targethash="1011413601"/>
  <segment id="573e43ac-7a0b-4629-90ae-be65380d781d_2821" sourcehash="-1368103895" targethash="-1578000557"/>
  <segment id="7ac18540-3d86-4ecf-897e-ec0aaba6220c_2822" sourcehash="151530055" targethash="-1619002212"/>
  <segment id="161f3c42-d8fb-42d3-ba39-21663b6f7fe4_2823" sourcehash="-1333107671" targethash="-1089495213"/>
  <segment id="75d1b827-980b-4ddb-b932-82ca7f5280cf_2824" sourcehash="-258053372" targethash="-215339735"/>
  <segment id="99c18f1a-8a77-4bd5-b800-24d2ab672393_2825" sourcehash="-728743538" targethash="861786910"/>
  <segment id="0c88d3ee-033b-4b0d-ac12-312395bcc883_2826" sourcehash="764226536" targethash="-1183853072"/>
  <segment id="6d3ea87f-ad57-4448-95c1-d006bd19ebc2_2827" sourcehash="-139806208" targethash="411234518"/>
  <segment id="08f3d4bc-0e1d-414b-8930-8758ba68f4c3_2828" sourcehash="-1243388887" targethash="-1167679661"/>
  <segment id="496def71-8695-4a18-a1b9-e4d8f4fddb18_2829" sourcehash="721305432" targethash="-1382117613"/>
  <segment id="1d7f539f-fef5-4913-ac9b-b1ae9b761678_2830" sourcehash="-60780402" targethash="-203068428"/>
  <segment id="a3de9088-90c7-45e2-be8c-fef532ae25b0_2831" sourcehash="-1791202638" targethash="-480388668"/>
  <segment id="7183cf5d-eeac-4664-a6a2-8008dff37513_2832" sourcehash="-1947814615" targethash="1814767545"/>
  <segment id="c62962e5-a40c-42d8-8cb7-fc029c3666b2_2833" sourcehash="1789124431" targethash="-29286057"/>
  <segment id="cea5d06b-7b3f-402d-993b-19762cff5919_2834" sourcehash="-951992098" targethash="-477256574"/>
  <segment id="b22fbc74-cdd9-40cf-9fc2-1cf47a6a38a8_2835" sourcehash="996774030" targethash="887909364"/>
  <segment id="734960bb-62ad-46ec-ac9c-3f70923743aa_2836" sourcehash="-475067763" targethash="1694726681"/>
  <segment id="da0ef230-ca10-4b80-b280-796cf725596d_2837" sourcehash="230658190" targethash="37383156"/>
  <segment id="f72eaebb-21e1-43c6-bbfc-73a2ae5d3e51_2838" sourcehash="1507717908" targethash="-1766441931"/>
  <segment id="ae79e8a5-a392-4d9d-9adc-c16f025b1741_2839" sourcehash="1021105992" targethash="-619625000"/>
  <segment id="5a90a566-3e71-40cb-ab07-8a270c41f7db_2840" sourcehash="-1476902366" targethash="857390138"/>
  <segment id="140a6f4b-070f-4239-ad39-29737766bc3b_2841" sourcehash="1958532042" targethash="-1684760292"/>
  <segment id="95557b8b-6111-4438-be13-2f87dfee1562_2842" sourcehash="1616776675" targethash="1876686489"/>
  <segment id="d1b97024-4497-4595-865d-866453c5a9b1_2843" sourcehash="405395586" targethash="730152701"/>
  <segment id="3f43ca87-e988-4f74-9f11-a6903a0a2626_2844" sourcehash="1251216867" targethash="1158805145"/>
  <segment id="44f3cd2b-a70f-4a61-94c5-5595d7ae7cfa_2845" sourcehash="-28612819" targethash="-131205516"/>
  <segment id="dcfdc6d8-3233-4790-a6c9-73ceda890ec6_2846" sourcehash="-1924574993" targethash="1787085439"/>
  <segment id="3e699a05-0629-4822-ac92-3b575496f6bf_2847" sourcehash="-1749597662" targethash="55950394"/>
  <segment id="2c98ee67-4657-4cb1-9707-64d8e338c60a_2848" sourcehash="-1657097211" targethash="983699926"/>
  <segment id="2efd1a82-9216-450b-bfe2-c73ac4ab8a71_2849" sourcehash="1338838499" targethash="1078523545"/>
  <segment id="c2029448-98cf-4118-a240-99d6b402f959_2850" sourcehash="89035210" targethash="-704141159"/>
  <segment id="988b1a40-d749-4af5-a2a8-dd6feacef027_2851" sourcehash="-1236616616" targethash="-1177599710"/>
  <segment id="8ce7be9c-bf36-4f95-8173-86496f1d3f63_2852" sourcehash="194366430" targethash="2051211107"/>
  <segment id="06278ffd-e874-4dca-8927-c1289c17f780_2853" sourcehash="-1239472442" targethash="1372763222"/>
  <segment id="4ace5cfc-8962-4337-a5e0-5890a627c6af_2854" sourcehash="751695257" targethash="-1204876415"/>
  <segment id="403b6e71-6369-4ed1-9435-96cde037c128_2855" sourcehash="-562494530" targethash="2044831341"/>
  <segment id="eb5e9079-cf17-4b9b-9dcf-1cc546f4ca8b_2856" sourcehash="-42747304" targethash="-218742494"/>
  <segment id="a903d689-fad5-45d9-97a9-ac0ec08defc5_2857" sourcehash="-669738322" targethash="718594907"/>
  <segment id="33b56e19-0c65-48fa-ba68-c4ea2d16fa3b_2858" sourcehash="-1644578216" targethash="-1837350622"/>
  <segment id="0c8a266a-52eb-46e6-9715-87f96e179c4f_2859" sourcehash="1351963283" targethash="-74665440"/>
  <segment id="a8aad12d-42b8-44de-aaca-469b38844c31_2860" sourcehash="-353981917" targethash="220936371"/>
  <segment id="a7579b5a-7963-44eb-b769-034f9121b8fb_2861" sourcehash="1776449916" targethash="-50296988"/>
  <segment id="ac1d481b-74cc-4ef2-9bef-0eb72cb8b4fd_2862" sourcehash="-1813284967" targethash="880005706"/>
  <segment id="bf56adfc-74a9-4e1a-974b-b00502ef8ee4_2863" sourcehash="975713981" targethash="900582855"/>
  <segment id="6f3e0921-e4ad-4017-95ff-f00e3bee2739_2864" sourcehash="-1662730998" targethash="-802492744"/>
  <segment id="87fff26f-2f8a-4de0-8dba-7a2bd43a2177_2865" sourcehash="58603197" targethash="217828807"/>
  <segment id="7ad3fff2-4bf7-4c00-90a6-209004de8b95_2866" sourcehash="-315999194" targethash="-827635940"/>
  <segment id="88d9dca7-3f45-4694-98fb-2b698aea7a69_2867" sourcehash="-427636670" targethash="21977810"/>
  <segment id="9d1a8c5a-14fa-4ccf-94d2-c6d4d56ba875_2868" sourcehash="7436668" targethash="-1802270876"/>
  <segment id="7aac0fc5-1106-4a4e-a92f-4d18782bf712_2869" sourcehash="-1652890207" targethash="987906162"/>
  <segment id="aef510e0-3f5f-461a-831d-c004846d190f_2870" sourcehash="1730061074" targethash="1755011176"/>
  <segment id="ef2e45d1-9f45-45f9-8abd-334101c28380_2871" sourcehash="52045581" targethash="2100921649"/>
  <segment id="946cfdc0-bc99-4603-84f6-c72f43a1b59e_2872" sourcehash="1213506322" targethash="1204901992"/>
  <segment id="06ab69e1-ff88-4060-94b1-6392b6b04381_2873" sourcehash="829343403" targethash="-108557550"/>
  <segment id="a16ac8db-3b27-4939-a859-6e7ee7ed1f10_2874" sourcehash="1756509975" targethash="-1887459961"/>
  <segment id="898fec98-9b3b-47d4-8518-3d4e65ec3bcb_2875" sourcehash="-1762136877" targethash="34935499"/>
  <segment id="df734f18-dcf9-4ac2-8140-4c5b571f8051_2876" sourcehash="-2020723139" targethash="234787278"/>
  <segment id="d0643aec-db9f-49ec-bab6-95527ec4ad42_2877" sourcehash="-1218600174" targethash="-1193781144"/>
  <segment id="6340befc-a38a-4cf6-afdb-7ad71e68d3a7_2878" sourcehash="-800977920" targethash="-1543859281"/>
  <segment id="2323f9d4-6056-4f7c-a5be-5c848e1374de_2879" sourcehash="1472439058" targethash="1481005160"/>
  <segment id="0fe87da1-5148-478e-b950-4a30011be7ab_2880" sourcehash="-851073278" targethash="-1546355378"/>
  <segment id="df58fece-3237-4b7e-ac2c-adc97cd999ba_2881" sourcehash="-1866270754" targethash="1997497678"/>
  <segment id="a950e043-264f-4cc2-bca6-219a716f4f95_2882" sourcehash="-124462618" targethash="1819682814"/>
  <segment id="e7f1c478-a4f8-4e53-8966-61a00cf7da4d_2883" sourcehash="1017091221" targethash="-1225837722"/>
  <segment id="19c606ea-3460-4ff3-bf1d-452b102db677_2884" sourcehash="-1430612441" targethash="-1522569891"/>
  <segment id="0b17bfee-58aa-46af-82ab-590a5bc96aeb_2885" sourcehash="1815461332" targethash="-795417968"/>
  <segment id="319e142d-795c-43c2-a58f-0a55574a472b_2886" sourcehash="-1276078553" targethash="-1133154979"/>
  <segment id="a276aa38-2ea1-471c-81a9-135a80ed7b8f_2887" sourcehash="-145105575" targethash="1584700608"/>
  <segment id="f824fee3-97dd-407d-b3b4-fccc327f355d_2888" sourcehash="-1233127458" targethash="1370645838"/>
  <segment id="f2ff2656-cd14-4318-bbba-0fed0dc17269_2889" sourcehash="-1746675226" targethash="50407422"/>
  <segment id="685c8410-db02-4d33-8dc5-04d17b108864_2890" sourcehash="387566810" targethash="-1654035671"/>
  <segment id="7e965d60-9f54-4eb3-9359-1c83afade0b4_2891" sourcehash="395510428" targethash="404158950"/>
  <segment id="29bc601d-6485-4d04-9a12-8951a9bd5853_2892" sourcehash="1165497671" targethash="-2111824295"/>
  <segment id="43ca85f5-001c-4ed9-b540-5a44cc270a31_2893" sourcehash="-123141476" targethash="-148047386"/>
  <segment id="deea5575-09bd-4f87-9ece-b6b7ea07e1e8_2894" sourcehash="-1085639258" targethash="1221899304"/>
  <segment id="6db72193-b1c2-40ba-890d-ea775dc72e1e_2895" sourcehash="-127991548" targethash="529699732"/>
  <segment id="22cff7c8-3db1-4cf8-a8c5-dda593a31052_2896" sourcehash="1718111581" targethash="-225791163"/>
  <segment id="76285188-e0c6-42c8-a713-2b646a584b6c_2897" sourcehash="-1210523480" targethash="1034438491"/>
  <segment id="ce92fe7b-5ff6-49c4-a2c5-0eda129c7151_2898" sourcehash="-48364900" targethash="-224658970"/>
  <segment id="daa1eb69-d291-48bf-ab5f-67f2bf7245f7_2899" sourcehash="-1298606511" targethash="529366603"/>
  <segment id="ba045b0b-cc84-4002-968f-cce82f6191be_2900" sourcehash="342586207" targethash="468617253"/>
  <segment id="b36ed66b-89ef-4daf-8bce-9e0d4f05cf86_2901" sourcehash="-1876264831" targethash="-639694222"/>
  <segment id="d8a1c7c8-7941-47fa-a633-db14be10cb79_2902" sourcehash="650484447" targethash="642095839"/>
  <segment id="2a2993b5-843d-4b21-ba3f-b14423cd3d57_2903" sourcehash="-2018124055" targethash="1331758460"/>
  <segment id="05562b05-7a2b-47d3-aeb5-776b03caeb30_2904" sourcehash="1696320709" targethash="1708510405"/>
  <segment id="6b119d24-55c4-4220-816b-5c8120b3c155_2905" sourcehash="-17636905" targethash="-243852627"/>
  <segment id="d0c29d04-f1ff-42a9-a300-fe416a5f67e1_2906" sourcehash="1976173052" targethash="1921516028"/>
  <segment id="22e90d8e-3831-4105-aa2b-655aa9029355_2907" sourcehash="1587311455" targethash="1360627749"/>
  <segment id="92f94c50-f10a-4ce3-a540-dc5317d06e66_2908" sourcehash="-285746222" targethash="2040969783"/>
  <segment id="44bbdd3c-e080-4955-aa13-d5fd45899cf9_2909" sourcehash="1291751489" targethash="-1422720303"/>
  <segment id="cbb0f53d-2b83-48e9-8af8-0b13d446a05b_2910" sourcehash="2061451778" targethash="-1307862633"/>
  <segment id="9ddec370-4079-44dd-a90d-e9ec96a76233_2911" sourcehash="-1362133700" targethash="-1588951482"/>
  <segment id="e5ff9c12-f4b2-4600-8c1d-84e01fbaa278_2912" sourcehash="484795873" targethash="455566817"/>
  <segment id="17dd0ccf-94aa-4ec8-8274-d2ab8da8855d_2913" sourcehash="1050828817" targethash="824679275"/>
  <segment id="9136f949-7451-4fd2-88db-209b57b872d6_2914" sourcehash="1980719482" targethash="1993433466"/>
  <segment id="5f9cc93b-3a83-4c98-8ea4-2680580a795c_2915" sourcehash="216889738" targethash="-997249769"/>
  <segment id="9f8ae7c3-1a87-4c21-9322-7f9714981d01_2916" sourcehash="820520919" targethash="-685394617"/>
  <segment id="a06a5f0e-8aa6-4323-a8f2-f723066969d2_2917" sourcehash="472276783" targethash="-722303814"/>
  <segment id="0ddaef3d-34f7-4636-8999-fef5b32396f1_2918" sourcehash="-1055301615" targethash="-828597397"/>
  <segment id="fa207a80-efb5-47eb-ae14-ac0b78c509de_2919" sourcehash="-1372595321" targethash="-1444029561"/>
  <segment id="3f0e7a10-4678-4ec9-b669-335da22d469b_2920" sourcehash="2040130444" targethash="1981550838"/>
  <segment id="f18b2d72-c518-4aca-8ec7-9f45ed6b1365_2921" sourcehash="1739542554" targethash="1617776666"/>
  <segment id="36d70353-d3ef-4600-b6e3-1f6098e4482d_2922" sourcehash="1389622152" targethash="1139769149"/>
  <segment id="2c459393-d051-4da1-a13c-be38e93dcbba_2923" sourcehash="-1235147793" targethash="1370272127"/>
  <segment id="1bf519c5-df52-4aa8-ada4-d50335dc7768_2924" sourcehash="-682765134" targethash="530124583"/>
  <segment id="cda26d1d-e8a6-4310-8ce1-ee3ab3b13741_2925" sourcehash="-1300173940" targethash="-1123741450"/>
  <segment id="7b8f4505-9f0c-4e0c-ac53-c3d043b25feb_2926" sourcehash="1224593351" targethash="1329582023"/>
  <segment id="08910669-94d5-427c-b389-c86d3760f9fb_2927" sourcehash="1230433164" targethash="1188237558"/>
  <segment id="aa65b6dc-a07a-45a4-8ce8-a0bc3d180c52_2928" sourcehash="-153696073" targethash="-166672201"/>
  <segment id="a29973e7-1a9d-4b42-b919-2d7fdde2a5e1_2929" sourcehash="-1041306786" targethash="-255581056"/>
  <segment id="323193a2-4d93-4b73-87ad-311cbaf74c7d_2930" sourcehash="227045671" targethash="-364518473"/>
  <segment id="fb52914a-f8b1-437a-bc65-931906b80b86_2931" sourcehash="-1837948907" targethash="1520958336"/>
  <segment id="8f1f095b-5500-4229-ac99-f23f4f6a8c8b_2932" sourcehash="-302637269" targethash="-495721391"/>
  <segment id="1472568b-fe57-43ae-b144-0ae23796b03a_2933" sourcehash="-782964235" targethash="-694752779"/>
  <segment id="15d6898b-f036-4cc6-979e-ad030f576fad_2934" sourcehash="-2071191765" targethash="-1962285999"/>
  <segment id="71680237-3011-4ed1-a2d1-fba373c70b5f_2935" sourcehash="-1201477131" targethash="-1079973387"/>
  <segment id="088066be-434a-4081-a846-53fc9b5e0fff_2936" sourcehash="-1481653852" targethash="-1538380698"/>
  <segment id="b7902272-154b-436b-8707-fecc38380f67_2937" sourcehash="-36844158" targethash="436231954"/>
  <segment id="e35a9473-6eb0-4fbb-903e-e5c285d507e1_2938" sourcehash="-1948245995" targethash="1127545728"/>
  <segment id="4ea0154a-3f0c-44b0-bdcd-0383e236ed1f_2939" sourcehash="-2023547093" targethash="-1998134191"/>
  <segment id="f9a31db1-64bf-47e5-912b-46fa4749cf97_2940" sourcehash="470643864" targethash="466580632"/>
  <segment id="b0b1323a-e0dc-4244-aca1-0638185ce025_2941" sourcehash="1071874630" targethash="812022076"/>
  <segment id="8edaf26d-bc80-4aa0-96b5-060b6b697d1d_2942" sourcehash="121465801" targethash="108227529"/>
  <segment id="64de6157-d4c6-4deb-bbd6-f508db3517d0_2943" sourcehash="-475696316" targethash="-1862996418"/>
  <segment id="306847c7-27f3-4d6b-95dc-81c87fac18c9_2944" sourcehash="101273839" targethash="-507198849"/>
  <segment id="3cfc31e1-11b3-4ee8-81d3-26c68dd6b795_2945" sourcehash="493337976" targethash="-709662995"/>
  <segment id="2ad2ddd3-0e15-49e5-8783-c3857e19bbef_2946" sourcehash="2028634694" targethash="2003794236"/>
  <segment id="71144c1f-ff8f-4525-bbf4-7bcdbec273e1_2947" sourcehash="469083695" targethash="473409071"/>
  <segment id="9402ba13-388c-4533-b2ab-107858a7725f_2948" sourcehash="-653229498" targethash="-694847172"/>
  <segment id="8ea46bac-c12d-4e7f-ab34-6283d601888b_2949" sourcehash="682126281" targethash="702966729"/>
  <segment id="f5d9ab7a-cf11-4173-a002-10fa6dea80cd_2950" sourcehash="787918852" targethash="201950852"/>
  <segment id="52154848-9112-486e-940c-bd8fffd05e68_2951" sourcehash="1823491239" targethash="-1954687433"/>
  <segment id="849cd4d4-39bb-4a55-b847-28d1a4300f3a_2952" sourcehash="-661845309" targethash="274321750"/>
  <segment id="bcf5bcc5-082e-4576-9f6b-3f075e7b631b_2953" sourcehash="-1279248899" targethash="-1136275833"/>
  <segment id="00b0961b-b117-4e27-b5ab-448b14455264_2954" sourcehash="1684028105" targethash="1688353481"/>
  <segment id="a8df9f68-f236-4fd2-8691-19ed659894e1_2955" sourcehash="1251358205" targethash="1158925959"/>
  <segment id="116d3aed-4ab4-453c-aae5-8cfdf413b665_2956" sourcehash="-1704469484" targethash="-1691755500"/>
  <segment id="8cf72803-09d3-4e8a-a28b-f2e57de2d1f9_2957" sourcehash="-1673408552" targethash="2108210572"/>
  <segment id="720a0f66-ec31-426a-9adb-20173b915ad7_2958" sourcehash="-1544695798" targethash="1142964890"/>
  <segment id="2f931ee7-0329-4588-b0a2-fb4577a58754_2959" sourcehash="838470339" targethash="-114372266"/>
  <segment id="4949ba55-677c-4156-b9e7-2f2b7128e22c_2960" sourcehash="-281560808" targethash="-525188510"/>
  <segment id="61f8b4f1-73d0-404c-97ff-d5142e1bb0c8_2961" sourcehash="906252529" targethash="927617265"/>
  <segment id="5bae2a30-dfca-45bb-b986-35115c6dccbc_2962" sourcehash="-2050115304" targethash="-1974975902"/>
  <segment id="f4911d7a-8726-464a-9588-69180b6ed6fa_2963" sourcehash="1564365041" targethash="1550864625"/>
  <segment id="c68f9b8b-aa52-44c8-9266-bf31dced0bdd_2964" sourcehash="-187772510" targethash="907657452"/>
  <segment id="57e0e4b6-a52e-4d2e-b47c-12fadcd5433f_2965" sourcehash="-6197289" targethash="-1789659286"/>
  <segment id="810fe0cb-4a73-4334-940f-8de34722118b_2966" sourcehash="69287336" targethash="1009947408"/>
  <segment id="78258384-bb70-46ca-8f07-1944740b7554_2967" sourcehash="-1404866958" targethash="1103625136"/>
  <segment id="f5353519-e26b-4a23-81cc-ee9dbd3da581_2968" sourcehash="-924936834" targethash="-527928862"/>
  <segment id="3b2c37ce-a244-418c-8b45-4d1cf4f00ee0_2969" sourcehash="-868122249" targethash="1045366795"/>
  <segment id="3d968e33-06eb-4af3-bdc2-8854e38dee0c_2970" sourcehash="637917938" targethash="685111909"/>
  <segment id="17ccc23f-7b2f-4cba-b077-86de949561eb_2971" sourcehash="-105567585" targethash="-174252428"/>
  <segment id="454d088a-5bd8-4643-873e-c2b382269cdb_2972" sourcehash="-346100602" targethash="-229880764"/>
  <segment id="a0012a78-612b-4199-8a7a-edaecddc389a_2973" sourcehash="-912790660" targethash="961531802"/>
  <segment id="b143f722-b6c6-4058-b558-223bcc3ef228_2974" sourcehash="-254831046" targethash="-788130790"/>
  <segment id="4ca1129b-fda7-4cdc-ac24-be44694bbbd9_2975" sourcehash="-2024030044" targethash="2049471238"/>
  <segment id="4d5089aa-ff0a-469e-bace-965af5d4d12c_2976" sourcehash="-962286362" targethash="1894958368"/>
  <segment id="353f4a25-12eb-4241-833e-f85deb167b6e_2977" sourcehash="-1809336997" targethash="1568311973"/>
  <segment id="3710fdb0-61a5-4db6-b41a-82d43f4d53aa_2978" sourcehash="-2136887110" targethash="-277653698"/>
  <segment id="31856b93-59ea-4454-b5f4-b382ac98756e_2979" sourcehash="1634371949" targethash="-552110152"/>
  <segment id="0289ae89-92ae-48a2-b51a-f25c27dbd428_2980" sourcehash="-208198578" targethash="1924747372"/>
  <segment id="2945098a-05f5-42e0-9924-650955eb69a2_2981" sourcehash="1121460359" targethash="-1349581595"/>
  <segment id="ca4a4a02-41fe-4eb8-9065-b15c7ef8f5f6_2982" sourcehash="-119891335" targethash="1780702551"/>
  <segment id="f373e09f-6922-4a0c-9f01-a15c9cf59903_2983" sourcehash="1852300979" targethash="1234441808"/>
  <segment id="8ee12a29-dc6c-459c-be84-4ab33dfc1c30_2984" sourcehash="-1545713841" targethash="-224917487"/>
  <segment id="8ee12a29-dc6c-459c-be84-4ab33dfc1c30_2985" sourcehash="1339016012" targethash="529173209"/>
  <segment id="4c841d9f-2b27-4df2-92db-60e9fa12b3b7_2986" sourcehash="-333983747" targethash="1602587880"/>
  <segment id="21c552e6-3d58-42cb-9aad-8c203b62b3a8_2987" sourcehash="-1414214949" targethash="1235512167"/>
  <segment id="4a91bf82-b4bf-43b0-8308-b6ad8e299eec_2988" sourcehash="665834376" targethash="378050019"/>
  <segment id="cc166746-14af-41a4-b94b-55ad78c36c52_2989" sourcehash="457703360" targethash="575346368"/>
  <segment id="dfd5670c-2e65-4585-8fb9-300af56dbc83_2990" sourcehash="1268135260" targethash="920835534"/>
  <segment id="f104c436-fa88-4d28-9d84-a1f76d944bd1_2991" sourcehash="-1054631703" targethash="1993594694"/>
  <segment id="a163f7b7-df30-4e51-a248-82a7cb431363_2992" sourcehash="-253883871" targethash="1643535215"/>
  <segment id="55d4be9b-7740-4c5a-ac7e-944013230ce8_2993" sourcehash="-1954277639" targethash="1241991677"/>
  <segment id="c650bd83-d6c7-4d8a-8a4a-0df79fea2c1a_2994" sourcehash="-1044381754" targethash="2074910374"/>
  <segment id="19fdc5b1-b6b6-4cbc-a470-163efe3f4528_2995" sourcehash="535275530" targethash="-310821087"/>
  <segment id="53c43e72-ee60-4934-ba24-7ee33c1c0d1b_2996" sourcehash="-2030179556" targethash="-2038568164"/>
  <segment id="0df27aaa-4fbc-4ab6-9418-1ca249805663_2997" sourcehash="-242904965" targethash="-1387715127"/>
  <segment id="9f724c1e-88a2-48f1-a826-9817f78de1da_2998" sourcehash="233189721" targethash="233189721"/>
  <segment id="bb396bd4-c59e-4cb9-879b-493729044a81_2999" sourcehash="-1369776468" targethash="504425290"/>
  <segment id="7e273440-614e-4331-8c7b-715d32e3892a_3000" sourcehash="-1516738261" targethash="-1516738261"/>
  <segment id="a8139c8a-cdc8-4586-841a-61395f16c772_3001" sourcehash="476185328" targethash="1822970906"/>
  <segment id="7da063e6-8e8a-4c95-8883-870685edb72c_3002" sourcehash="1380529107" targethash="-518493190"/>
  <segment id="52b8994a-84e5-4a70-8a38-789cfe6f47c1_3003" sourcehash="-1542776574" targethash="1137085330"/>
  <segment id="2c4bc92b-46d7-441f-ac40-4020faf7bf32_3004" sourcehash="-1669733961" targethash="-1061858299"/>
  <segment id="45aaff3f-360f-4f7f-b5dc-e763764d10ee_3005" sourcehash="-370561037" targethash="1379872923"/>
  <segment id="17505f58-74c9-4893-8ea1-8593b8c91ffb_3006" sourcehash="-334566484" targethash="848479688"/>
  <segment id="ddc92529-7905-48fe-bd1a-0556d8b6a3f3_3007" sourcehash="-1665070098" targethash="655666962"/>
  <segment id="5bce6c97-6f7c-40a5-88c9-0f6cdf1bc393_3008" sourcehash="1439588071" targethash="-1660395840"/>
  <segment id="52765d9e-e515-4272-9081-07c93484cb93_3009" sourcehash="-1740851601" targethash="-912554989"/>
  <segment id="ca897965-2d29-4118-a573-c247d2176ce4_3010" sourcehash="2071969728" targethash="2080358336"/>
  <segment id="d48471c5-68bf-4b56-9d4c-4d4fb22fa62a_3011" sourcehash="1460895058" targethash="199215328"/>
  <segment id="3a5b4dad-2987-4d11-b8c5-fe1375830d7b_3012" sourcehash="415113704" targethash="-1553835008"/>
  <segment id="8cd970eb-121b-442b-bdd5-4de8d8d644c9_3013" sourcehash="-425091386" targethash="1634296262"/>
  <segment id="d83f32ef-4d19-4001-9992-3ce97fa48567_3014" sourcehash="881583800" targethash="-1996809883"/>
  <segment id="af99159f-ebcf-4db4-88fc-f41199b1d987_3015" sourcehash="1697812167" targethash="-851173957"/>
  <segment id="8c02dda5-0a38-4b78-a63e-d2b4b97c07d8_3016" sourcehash="-864266872" targethash="573713914"/>
  <segment id="95c11d6a-cda7-4e50-bb22-025790f7911f_3017" sourcehash="917995465" targethash="909475785"/>
  <segment id="2925a19b-2976-4510-828a-f0e73d79d36f_3018" sourcehash="1051543535" targethash="-601211488"/>
  <segment id="0ebaea5b-7a6f-4d34-81c4-2e578e3857a6_3019" sourcehash="-2060171852" targethash="1660540708"/>
  <segment id="378e276d-4c61-4a1a-896f-9dd1727b2882_3020" sourcehash="157611725" targethash="1437090687"/>
  <segment id="474e6d2a-3e57-4eaf-98c0-42093ccfc80a_3021" sourcehash="-1541724499" targethash="-183245184"/>
  <segment id="ce178b62-fb92-4ab3-9d67-52b5c6a4975c_3022" sourcehash="468545087" targethash="-2112508475"/>
  <segment id="28d610da-6394-43a0-8e4b-a2d44d483759_3023" sourcehash="246567235" targethash="1556162229"/>
  <segment id="f34b6541-617a-4d58-8a11-4d28357b216c_3024" sourcehash="-350429319" targethash="-1537286216"/>
  <segment id="ff930353-9f02-4f0b-92d2-ad5e2da2a636_3025" sourcehash="1294388336" targethash="-1348356545"/>
  <segment id="b1f2379b-a1b7-4c3f-bcfd-4e4d267ac6be_3026" sourcehash="-654232481" targethash="-645843873"/>
  <segment id="c8e94802-4efe-4729-911f-68b4286856b9_3027" sourcehash="962197197" targethash="1704280959"/>
  <segment id="ed9e5b48-d701-4d64-a02e-955a2caf166b_3028" sourcehash="-1780043085" targethash="-758957004"/>
  <segment id="279137c2-39be-4cd0-a68d-8cf0bd01f02c_3029" sourcehash="1071723490" targethash="346664233"/>
  <segment id="d5861ec0-87f7-46c3-86f0-dc61ea93f5ad_3030" sourcehash="1750502763" targethash="2033884445"/>
  <segment id="b46c5cc2-41d9-45f9-8aaa-be7ee95a5f96_3031" sourcehash="1936537647" targethash="-621359236"/>
  <segment id="967b11f4-fabc-404d-a17a-08d9ebcd4628_3032" sourcehash="-338105200" targethash="1802556382"/>
  <segment id="2b0ce756-c823-4f37-8e66-9e2d419a7434_3033" sourcehash="-1755691331" targethash="-2088371641"/>
  <segment id="0bfab7be-5318-46da-a527-9303e4914047_3034" sourcehash="-489808721" targethash="1263922172"/>
  <segment id="43067e95-aaca-42f2-879c-57e7a6e6a984_3035" sourcehash="34882893" targethash="-979360917"/>
  <segment id="0845e63c-02b6-4265-bd1f-6fd86539d04b_3036" sourcehash="1390557838" targethash="-1255167970"/>
  <segment id="4712298c-7e26-4c0f-ad73-6bb2d4c395fc_3037" sourcehash="1442841192" targethash="181188570"/>
  <segment id="28e077c2-5e65-4ca8-8e79-609868b66e3f_3038" sourcehash="1516181627" targethash="1516181627"/>
  <segment id="16f76bf9-f570-46fd-8af9-1d6966eaecd8_3039" sourcehash="518320959" targethash="421983039"/>
  <segment id="fee94627-bddd-4de6-ad73-2662b3969d77_3040" sourcehash="-249673414" targethash="-249673414"/>
  <segment id="d1069ac1-9d52-4782-800f-40f53d8e13b2_3041" sourcehash="-1848525597" targethash="-1777091357"/>
  <segment id="51d39815-4216-4475-a5e9-205db0c0a8b4_3042" sourcehash="1495521318" targethash="-1634222592"/>
  <segment id="e1fbbaeb-b2c7-42ac-be17-3e85ab7eb7f8_3043" sourcehash="830954897" targethash="822566289"/>
  <segment id="297222a2-2671-4116-bb1f-c9abf7d813cc_3044" sourcehash="316382979" targethash="1310141105"/>
  <segment id="ea4388c6-fa65-4b55-bfe4-769c05ada711_3045" sourcehash="921714209" targethash="921714209"/>
  <segment id="25d55e6e-40ef-42bf-b362-b525ef8dac1c_3046" sourcehash="998724048" targethash="1011438032"/>
  <segment id="1e156f55-9742-4b3b-a3ba-8f1260691f8d_3047" sourcehash="-51045398" targethash="-51045398"/>
  <segment id="686a1d21-5497-4d0c-ac9b-d66a81d04944_3048" sourcehash="-1527811780" targethash="-1516146372"/>
  <segment id="6a9a4560-2d2e-4ca9-b784-b2bf35ce09af_3049" sourcehash="836315111" targethash="-108096842"/>
  <segment id="3eca9d0a-e666-4709-a8eb-625d15608d58_3050" sourcehash="-665776040" targethash="1067221704"/>
  <segment id="c2188449-ea92-44e0-b11e-bc7898357447_3051" sourcehash="-302700354" targethash="-1321624308"/>
  <segment id="db0b518d-8300-471c-95a9-731a1ebc4769_3052" sourcehash="153105069" targethash="153105069"/>
  <segment id="5c9e5078-68fb-41aa-82d1-afd835d2e69d_3053" sourcehash="-836254024" targethash="-815151432"/>
  <segment id="5588399f-354f-413c-84ce-51a308f9710f_3054" sourcehash="2049703559" targethash="2049703559"/>
  <segment id="f5014b0c-0b69-45c4-9d86-9ad54fd58b8d_3055" sourcehash="950620780" targethash="1063998060"/>
  <segment id="88cedd57-4763-48a6-954e-16684fd3940c_3056" sourcehash="1311795816" targethash="1389794557"/>
  <segment id="487c82c6-d99b-4529-96c5-eb349403e0bf_3057" sourcehash="-1837083687" targethash="-1845472295"/>
  <segment id="0105e2fd-5754-4f90-8a57-cf5b7ee2e4a7_3058" sourcehash="-968480578" targethash="-1702191860"/>
  <segment id="cbe050d3-d8cf-4d7c-9c2c-8f6be8e06b9a_3059" sourcehash="-1565123818" targethash="-1565123818"/>
  <segment id="e568c1e4-c2aa-4aec-bdee-cefa38d89866_3060" sourcehash="1079883715" targethash="-795114263"/>
  <segment id="96718206-f626-47fb-93a7-2f8f148d1288_3061" sourcehash="608508834" targethash="608508834"/>
  <segment id="5a677950-1d4a-432b-8205-d547f71a553e_3062" sourcehash="-1224640041" targethash="121582777"/>
  <segment id="017aa47b-30fe-4a52-b5f4-1974b4a3cbb3_3063" sourcehash="-1241669625" targethash="-915147822"/>
  <segment id="f1e6eefb-273b-4d8a-8911-2ab68d7a5c03_3064" sourcehash="1204154246" targethash="1195765638"/>
  <segment id="206e2629-e283-4a04-920b-c3be5712243c_3065" sourcehash="1489085529" targethash="67965419"/>
  <segment id="76913755-02a7-4526-842e-f4a66487c43b_3066" sourcehash="-741369871" targethash="-741369871"/>
  <segment id="8f164d5f-d93f-4476-a62a-f23efe2f8c04_3067" sourcehash="-2093336712" targethash="-210732522"/>
  <segment id="5b2ed548-1ec8-4ebf-9a82-be46656c01be_3068" sourcehash="1295391650" targethash="1295391650"/>
  <segment id="6079ddec-0953-47fe-a55c-d335778b2912_3069" sourcehash="-106673376" targethash="-118863072"/>
  <segment id="3d7dbd3a-86b3-48b5-9a0d-dfa905cbd18f_3070" sourcehash="-1456301958" targethash="-1678321990"/>
  <segment id="abff8888-f7c2-4309-b624-5a1437af819a_3071" sourcehash="508234002" targethash="-108618878"/>
  <segment id="6121120c-2d69-4d89-8729-ba22f0dc8e03_3072" sourcehash="328937972" targethash="1331135558"/>
  <segment id="ecfe005d-3c13-456c-a93c-56f87e084d0f_3073" sourcehash="-818992153" targethash="-818992153"/>
  <segment id="5c1b431f-6862-4d09-a636-601fd7dc78e2_3074" sourcehash="802519972" targethash="802519972"/>
  <segment id="2cd3d744-0d8d-42d8-9d69-1cf52442f3c5_3075" sourcehash="-440335764" targethash="-440335764"/>
  <segment id="bbd57234-e0ca-46fa-b313-4608121e4e5b_3076" sourcehash="1656703782" targethash="1702710054"/>
  <segment id="eeff2167-8747-4d2b-bb1f-5de59ae913ec_3077" sourcehash="2037487738" targethash="1270208186"/>
  <segment id="8cc18948-f143-425e-839f-d6b53dc7e956_3078" sourcehash="707164715" targethash="715553323"/>
  <segment id="b0d6f7c5-f038-4154-bc0d-66ab6274e6c3_3079" sourcehash="208417268" targethash="1352696902"/>
  <segment id="1eef1fb6-a307-4f09-9b82-58e25c5165fd_3080" sourcehash="-168026424" targethash="-168026424"/>
  <segment id="8a65e616-8103-4d08-a9c8-83eaf1d976ab_3081" sourcehash="480247674" targethash="501088122"/>
  <segment id="6a0d5cda-d543-44da-8d43-a067feb1a5fe_3082" sourcehash="-1951975564" targethash="-1951975564"/>
  <segment id="6273f426-e7f4-4ee3-986a-6c5a212bd6ef_3083" sourcehash="-1088824547" targethash="-1193288931"/>
  <segment id="cec82b0b-0b4c-4578-ba31-a23fc77793fc_3084" sourcehash="-1819247319" targethash="-2078765530"/>
  <segment id="85b87a93-55d2-4b9b-baed-58e028ae13b5_3085" sourcehash="427712088" targethash="-21771064"/>
  <segment id="390adc20-79dd-4118-8802-d52e9e316725_3086" sourcehash="-394328865" targethash="-1263292051"/>
  <segment id="ed809b54-6aa7-4e5b-8ec6-e50b2000de9e_3087" sourcehash="1149581171" targethash="1149581171"/>
  <segment id="e964a029-be11-48a6-952d-a96462004807_3088" sourcehash="-508134583" targethash="-428573879"/>
  <segment id="61de84ec-1fdb-4543-9e3e-1b5ed8a84263_3089" sourcehash="-466208910" targethash="-466208910"/>
  <segment id="33434898-8c79-43c7-9c41-ce9e90eebad6_3090" sourcehash="-387857189" targethash="1518783362"/>
  <segment id="af6d1411-2e34-4cdd-a4cc-83a3bf304731_3091" sourcehash="-220165180" targethash="-446138165"/>
  <segment id="f6a21ad4-05ca-4c09-8284-0ecdce69ba15_3092" sourcehash="-1151276259" targethash="-1142887651"/>
  <segment id="e6302d64-bb2c-42fd-8932-cac2e0376408_3093" sourcehash="-1558802310" targethash="-2480696"/>
  <segment id="996add1a-867d-432b-9fc3-67ab82d6f563_3094" sourcehash="-2069679784" targethash="-2069679784"/>
  <segment id="e71e93da-81db-4048-9951-95e8ba3eb204_3095" sourcehash="665738966" targethash="665738966"/>
  <segment id="c81d64fe-8e08-4eda-99dc-8a91ad3fd266_3096" sourcehash="416862748" targethash="416862748"/>
  <segment id="927ea54c-28dd-4e35-81c8-a9c73f9f380a_3097" sourcehash="-820422929" targethash="-140814609"/>
  <segment id="35727aaa-5e80-4aa3-837f-b09b756423bd_3098" sourcehash="1766930693" targethash="577849137"/>
  <segment id="11386ff7-224f-4f7d-9417-2b04279e18e7_3099" sourcehash="-1526631131" targethash="1120724917"/>
  <segment id="da10269f-8f97-46cd-9db8-6cf4cff41bd6_3100" sourcehash="1339351479" targethash="320361477"/>
  <segment id="cf200056-11bd-43c5-b83c-d39bf34a4233_3101" sourcehash="1247673589" targethash="1171785615"/>
  <segment id="5115bd6b-fb2d-4335-8ec9-4c63553ac748_3102" sourcehash="716173052" targethash="896397052"/>
  <segment id="077f410d-2307-410e-8ab0-f015ad10da64_3103" sourcehash="-399449640" targethash="-407561566"/>
  <segment id="41bdaaa6-2b23-4701-b37e-4d5b9667cedb_3104" sourcehash="-1611996798" targethash="-1422363358"/>
  <segment id="9c422004-6ecb-4342-9bdc-ae8e2c745770_3105" sourcehash="939204978" targethash="-1538064153"/>
  <segment id="8ed8c310-6b74-4fa1-9e9c-d9602567c158_3106" sourcehash="-1693216689" targethash="2094924511"/>
  <segment id="ecef2630-8e51-4bd3-aed9-db1263fdd2f5_3107" sourcehash="2114576823" targethash="583357445"/>
  <segment id="a2c0eec1-ff4b-4af1-83b4-305c483b4d67_3108" sourcehash="-65047725" targethash="-207976407"/>
  <segment id="80961ff7-0bf8-48ee-9847-351603b6fb2b_3109" sourcehash="1637260836" targethash="2119474724"/>
  <segment id="14892e80-bbaf-4709-9131-92be9a7e1e65_3110" sourcehash="60616630" targethash="202970316"/>
  <segment id="5d762ce8-0514-4203-bcd7-e7c1f4693aa4_3111" sourcehash="472387413" targethash="-1307128417"/>
  <segment id="1f80c09f-1380-4da4-b2b6-596bada10e94_3112" sourcehash="-884259111" targethash="-1860151644"/>
  <segment id="cdc54db7-08a1-4aae-be6c-f48b9213a848_3113" sourcehash="1907369941" targethash="-1770146491"/>
  <segment id="76cd1247-c94b-4555-b37f-016f7268b4f7_3114" sourcehash="958627154" targethash="1710213344"/>
  <segment id="bf87b9b1-1777-4b1d-9bbf-afbd5b83d80e_3115" sourcehash="1252388790" targethash="1159730380"/>
  <segment id="c8c56603-4776-4f95-82e6-b02b67b47695_3116" sourcehash="-103466597" targethash="-434685541"/>
  <segment id="76c1fe7d-0f52-4fe6-a7cc-fd7fb3ab62f1_3117" sourcehash="1943269302" targethash="2086016204"/>
  <segment id="2f2debff-132b-4c2e-9f18-37151ac1a772_3118" sourcehash="-1328458666" targethash="928917894"/>
  <segment id="867d1987-5234-407d-9599-7fad4338af5d_3119" sourcehash="1293845420" targethash="864825683"/>
  <segment id="b9abad27-ef66-4d59-b875-7b46957b2deb_3120" sourcehash="1452425612" targethash="-1319120100"/>
  <segment id="d5d15020-61d1-4d20-bf8a-3b2324a6220b_3121" sourcehash="-168102195" targethash="-1456061569"/>
  <segment id="a4c050db-9e29-4800-89fb-453cc7448eb5_3122" sourcehash="822144222" targethash="822144222"/>
  <segment id="25950a79-11c9-4c55-a0c9-581e95b26faa_3123" sourcehash="-1726933295" targethash="-1739122991"/>
  <segment id="ed91c66e-a412-472c-ac99-a95f9c9a3e8a_3124" sourcehash="1206043989" targethash="1206043989"/>
  <segment id="03406fe3-e7b5-432f-be8c-a30c94f79ed5_3125" sourcehash="-259555504" targethash="-238715056"/>
  <segment id="ecd75e93-75bf-4355-a191-44e5d6e803b3_3126" sourcehash="307369247" targethash="1824565216"/>
  <segment id="8706e6a1-8572-4f3f-8233-ba201298615a_3127" sourcehash="-788646818" targethash="-797035426"/>
  <segment id="a651422c-220e-47c4-a0ca-18e6f5f070cb_3128" sourcehash="-296749363" targethash="-1300020353"/>
  <segment id="260dfe8d-d840-400d-bf18-a21f178ffa17_3129" sourcehash="139455706" targethash="139455706"/>
  <segment id="0227a6a4-db16-469b-819c-2446705d9cb4_3130" sourcehash="-2111045290" targethash="-1913781930"/>
  <segment id="48ff10f6-ef6d-48a0-9810-fc06941db9de_3131" sourcehash="46739907" targethash="46739907"/>
  <segment id="2d9e8d5b-dee3-4ab1-8d62-a7add62fb0f8_3132" sourcehash="-1874269097" targethash="-1861817257"/>
  <segment id="00a4e3c7-f08e-4bcd-8744-06e3a434d542_3133" sourcehash="1122678475" targethash="2039505242"/>
  <segment id="dc7e262d-d774-45bf-8391-fd708ccde40d_3134" sourcehash="500482299" targethash="492093691"/>
  <segment id="a8e395ca-6b39-4a4d-953f-3f58aebd3f94_3135" sourcehash="1623786088" targethash="1007007706"/>
  <segment id="d8980f2b-5a3e-4054-90a4-9489a229fc1f_3136" sourcehash="1088594762" targethash="1088594762"/>
  <segment id="2279d462-ec4a-4dd9-b23f-cec2b1076ad1_3137" sourcehash="-830968772" targethash="-830968772"/>
  <segment id="a353778f-ad23-4030-ba62-c0207ec7e75e_3138" sourcehash="458895811" targethash="458895811"/>
  <segment id="06aa33c4-fe76-4e4b-8a6b-cf19277361b6_3139" sourcehash="-1783972129" targethash="1282733705"/>
  <segment id="fb1cc789-8cf3-47a6-9816-f3ce3b5d6477_3140" sourcehash="1616283866" targethash="-680233652"/>
  <segment id="a556cb92-94cf-4dcb-af86-6b341066c764_3141" sourcehash="-1498718832" targethash="-1507107440"/>
  <segment id="77c783a0-fc57-4de1-8a32-15743dc52cb4_3142" sourcehash="1004576515" targethash="1730947761"/>
  <segment id="3c5c01d5-b24d-4dec-ab82-7920a762ad74_3143" sourcehash="218709537" targethash="218709537"/>
  <segment id="d0aba432-89bd-43fd-9a14-53d26b03a6c8_3144" sourcehash="-1514078344" targethash="361411094"/>
  <segment id="8fdf2916-dcfe-43de-aaa3-78cea961ec39_3145" sourcehash="-1914852184" targethash="-1914852184"/>
  <segment id="af14b6f1-7bca-44ad-9af1-5be24027a54b_3146" sourcehash="506818682" targethash="528183418"/>
  <segment id="bd057243-0cab-4b36-afbf-aeb9c10cdf2f_3147" sourcehash="-1230924752" targethash="-2055560621"/>
  <segment id="29465fab-e1cd-4b13-a800-da1b853a7d21_3148" sourcehash="-160749502" targethash="296139474"/>
  <segment id="f205cb24-0396-47a0-8ae4-8e2fad3b60d9_3149" sourcehash="343252739" targethash="1220094641"/>
  <segment id="8d2db3cc-a748-4bf7-b13b-a70379ee9398_3150" sourcehash="1903893267" targethash="1903893267"/>
  <segment id="9a13d98b-dd99-4cdb-b2a9-7bbbc35491e0_3151" sourcehash="47692378" targethash="223494432"/>
  <segment id="e4f8f7f5-9b81-44a8-8ac3-a1634ed6a05b_3152" sourcehash="-217937491" targethash="-217937491"/>
  <segment id="adf4d3ce-5156-4c4a-a77f-707db2a843e6_3153" sourcehash="739097178" targethash="596132128"/>
  <segment id="8a3328b8-c0c1-4e28-960f-4526e19abb99_3154" sourcehash="624002969" targethash="384479738"/>
  <segment id="12cada52-b718-4c1f-8da7-28d22d45ca1b_3155" sourcehash="-742462931" targethash="-750851539"/>
  <segment id="70c06991-1df2-4dc3-ad7a-d56b63e980e5_3156" sourcehash="-1493227330" targethash="-97280756"/>
  <segment id="d048d5a8-8141-45d9-8a5c-95b02fd7ff51_3157" sourcehash="1900908698" targethash="1900908698"/>
  <segment id="a4b0f078-ddc6-4c26-a5e6-07c1a3f02ad5_3158" sourcehash="693811802" targethash="652165408"/>
  <segment id="e06ce8b0-b36a-4a9c-a460-1f9cd1e81905_3159" sourcehash="-1616559295" targethash="335797240"/>
  <segment id="2cde3184-4958-4148-a7ac-3f295a12b4fc_3160" sourcehash="1893349053" targethash="2136985031"/>
  <segment id="27c2b790-99e7-4e37-bfe4-89bc74e74528_3161" sourcehash="934156745" targethash="51273578"/>
  <segment id="d09f85e3-a5e0-46b7-a841-bed724916f77_3162" sourcehash="2003792249" targethash="-1868373015"/>
  <segment id="5ea0ced5-2eca-495c-b5b0-464c85763acf_3163" sourcehash="1637262425" targethash="1029313003"/>
  <segment id="4abf581c-b433-4cb1-9b33-6561685cc58f_3164" sourcehash="-721386879" targethash="-721386879"/>
  <segment id="5e139933-6b9f-4068-adb4-5016ed0622ae_3165" sourcehash="-1569572579" targethash="281146437"/>
  <segment id="5242d995-d335-4708-9ada-c7c3947abe1c_3166" sourcehash="-491178559" targethash="-491178559"/>
  <segment id="19d99c83-c176-4576-a18e-e43919add7fe_3167" sourcehash="-865045662" targethash="-372658126"/>
  <segment id="1b406e0d-8bbc-4d2c-ab05-587a8d99c082_3168" sourcehash="1590893001" targethash="1785945962"/>
  <segment id="3f0fbf71-ddb6-416f-a48c-a7e3f745bf00_3169" sourcehash="1817698110" targethash="1826086718"/>
  <segment id="ebd51f26-f75c-4f2a-9ded-0a869cee1c10_3170" sourcehash="1017131508" targethash="1617724486"/>
  <segment id="c5dfc645-91cc-458a-b253-898952d3ee8a_3171" sourcehash="-954693137" targethash="-954693137"/>
  <segment id="707e0a1e-3d82-44aa-845f-5040e898aee9_3172" sourcehash="-1640481836" targethash="405408196"/>
  <segment id="2a4d1d56-733c-4c22-b309-f24270817897_3173" sourcehash="-445013875" targethash="-445013875"/>
  <segment id="f63fc568-37c9-42f7-9a0d-c1b6c4318458_3174" sourcehash="936760331" targethash="1382291707"/>
  <segment id="660475f1-b094-4922-903f-28cce44013c9_3175" sourcehash="1861922051" targethash="-541866460"/>
  <segment id="72070c14-c86c-4484-bb20-9ce7ff5b5bd0_3176" sourcehash="1039291760" targethash="-633354272"/>
  <segment id="6991303b-2f91-49ab-b73a-b616212a9b8d_3177" sourcehash="-320523788" targethash="-1339456442"/>
  <segment id="5cb5778f-860b-46de-91e6-cf5f9c8f4050_3178" sourcehash="-1192945876" targethash="-1192945876"/>
  <segment id="3cd5d2c4-295f-4f1f-801a-1608db5438c6_3179" sourcehash="-320741676" targethash="2128485244"/>
  <segment id="926a07a0-8bc6-4766-b2d4-902f8d7ee6dc_3180" sourcehash="-2054253241" targethash="-2054253241"/>
  <segment id="3bd22963-7015-4ed4-89cf-094fbceb52bb_3181" sourcehash="1470821421" targethash="1914484605"/>
  <segment id="e2f4ab1b-f823-49e3-9560-08f13f6d3e25_3182" sourcehash="10197032" targethash="-1311575281"/>
  <segment id="6d767ded-2d12-49bd-97c7-59e5fdab00c9_3183" sourcehash="670413137" targethash="662024529"/>
  <segment id="f7bb5532-38a2-4821-ac26-ad3f22c7d72a_3184" sourcehash="-251394849" targethash="-1379356307"/>
  <segment id="74509c59-bc5f-4772-abf8-12f79cfc8f68_3185" sourcehash="495238340" targethash="495238340"/>
  <segment id="caf92485-31a2-4781-a18b-a0009852c1a8_3186" sourcehash="-624636369" targethash="-1764745311"/>
  <segment id="0b4fd9ff-2ccc-4e1f-af8e-80a28b6ee778_3187" sourcehash="803050918" targethash="803050918"/>
  <segment id="79d2c467-9af0-4860-85bd-f8ba86a84cd0_3188" sourcehash="1452700840" targethash="-19846574"/>
  <segment id="02f026a1-d701-4a47-ba4a-3bac4b44ff1b_3189" sourcehash="171382479" targethash="-34822207"/>
  <segment id="9cb4566c-b009-4f8d-9af8-0443d8e92eb0_3190" sourcehash="-1669008130" targethash="2068407918"/>
  <segment id="60594de6-7c3c-4f96-9826-217a752a7229_3191" sourcehash="1306497146" targethash="286467528"/>
  <segment id="a52acadc-4109-4adb-aa7a-d7e619307735_3192" sourcehash="-678362466" targethash="-669713948"/>
  <segment id="258355a8-a265-42ff-93b5-1bcb91cbd403_3193" sourcehash="987552116" targethash="1314742779"/>
  <segment id="0a0fd333-7a33-45dc-8fa2-93100b0409ff_3194" sourcehash="-1060175202" targethash="-817169948"/>
  <segment id="12f0eddf-1264-4e0e-833a-65ed6ac43473_3195" sourcehash="1180943472" targethash="1354268031"/>
  <segment id="43ec2187-7a9c-4e1c-a2f1-948f2f602ae9_3196" sourcehash="-1798564250" targethash="-664045576"/>
  <segment id="24c8c23e-506b-486f-9f8f-402419d6fda1_3197" sourcehash="1911068319" targethash="-1775959025"/>
  <segment id="96963e0b-4ff7-475c-ba56-230bddfff349_3198" sourcehash="181774203" targethash="-889863692"/>
  <segment id="04bd4985-1040-490e-90ae-c183de8a1222_3199" sourcehash="2095978439" targethash="1294034851"/>
  <segment id="6e5d8faf-4c36-4f27-ae35-6ca9b78914b9_3200" sourcehash="-1241325096" targethash="-1182328158"/>
  <segment id="dbd68130-d532-4774-92b0-e217ff6b302c_3201" sourcehash="966475779" targethash="1291770047"/>
  <segment id="ec827acf-53ea-41d8-b90d-43a250b89f2e_3202" sourcehash="-403541165" targethash="-394819543"/>
  <segment id="4d0ce5d5-c4f1-4a47-a064-da4034196736_3203" sourcehash="1486539975" targethash="265628839"/>
  <segment id="13015ca4-2a13-40ae-ad21-d37bf10283f7_3204" sourcehash="1724878927" targethash="-2130574625"/>
  <segment id="5aef3a57-4965-47e1-9edd-702b0483a6c0_3205" sourcehash="-1532242250" targethash="1686876217"/>
  <segment id="22e4d2a9-5252-4bec-86ff-721b335dea5e_3206" sourcehash="568402103" targethash="-1436847947"/>
  <segment id="46123a9b-c832-4149-ac30-1d5ec81a3218_3207" sourcehash="-2015501864" targethash="-2007491934"/>
  <segment id="40ef2792-59d0-4a4c-9d8e-7d57b2f2b423_3208" sourcehash="1262800869" targethash="1042372441"/>
  <segment id="bafd1839-4f42-46f8-8df8-189e4c6bcf2a_3209" sourcehash="-1496419501" targethash="-1454667735"/>
  <segment id="19125e26-7e67-411b-af39-b1342e09477b_3210" sourcehash="1122357413" targethash="43437966"/>
  <segment id="397f84ed-2721-4a86-b16c-30651d9ac6eb_3211" sourcehash="-1642641996" targethash="2044385060"/>
  <segment id="f4bcd34e-59a4-40fb-9536-088e941ab4eb_3212" sourcehash="1872579155" targethash="-1346556708"/>
  <segment id="d827091f-6d92-411a-8124-7e6857921293_3213" sourcehash="-198889294" targethash="1996840084"/>
  <segment id="48217c2c-0ad0-4d4d-bb4d-9cbc13aef48d_3214" sourcehash="-1057522371" targethash="-814578105"/>
  <segment id="ff99b634-7b6b-48b2-9c6f-e329f7cc4820_3215" sourcehash="-202157273" targethash="-1495599960"/>
  <segment id="c59518a8-423a-42a6-b01a-16fc13588174_3216" sourcehash="-372671171" targethash="-431192505"/>
  <segment id="15a2275d-b26d-4761-b4ef-63e8532bf540_3217" sourcehash="986475926" targethash="-424143412"/>
  <segment id="663ba0c3-6b68-4d61-ac54-daca8cf6193a_3218" sourcehash="2028225972" targethash="-1624647900"/>
  <segment id="9b1ca2a2-445a-4ce7-a739-ad9b4926476b_3219" sourcehash="-1878504877" targethash="1344810204"/>
  <segment id="0f4549cb-d004-4ab4-b47f-77c259a80b89_3220" sourcehash="-1830100274" targethash="1597704637"/>
  <segment id="391e02a4-a7f2-4566-8817-b3486ca3ee92_3221" sourcehash="204011170" targethash="61672920"/>
  <segment id="dd444272-1afe-4c90-bd14-1f80d108fb0d_3222" sourcehash="1426958087" targethash="2359432"/>
  <segment id="4b29d41d-15b0-4de6-a7fb-66b6b3f5e9b6_3223" sourcehash="-470921729" targethash="-328485243"/>
  <segment id="0240a1e4-2fed-4faf-8c8f-349861bc764d_3224" sourcehash="-900795971" targethash="-1631408859"/>
  <segment id="40133ead-9c88-40a8-b04f-5923e47ef3f9_3225" sourcehash="191090219" targethash="-324117317"/>
  <segment id="bc0ac3c2-abf3-4aff-92ad-68dbc3142b03_3226" sourcehash="-491666996" targethash="579970883"/>
  <segment id="dbbd28e7-0b12-4920-ab01-ce87aaf76507_3227" sourcehash="653863486" targethash="674528083"/>
  <segment id="b83bcc9a-6d51-4c01-ab90-f107ff830bd5_3228" sourcehash="-426291713" targethash="-384649595"/>
  <segment id="46ab2af9-33f6-45ef-9ef2-95fd9eebeafc_3229" sourcehash="-1718792665" targethash="-572379055"/>
  <segment id="9686b904-ec9b-44ba-bf10-9e1d3156e311_3230" sourcehash="1578369543" targethash="1368521085"/>
  <segment id="fc6bfd6a-482d-4c78-9006-9b31a0b8fa06_3231" sourcehash="126783770" targethash="-79597335"/>
  <segment id="7a8bc47d-4a17-46ec-b4dd-cfaa6dcc1620_3232" sourcehash="-1987028753" targethash="1851640447"/>
  <segment id="570c54e5-1c04-4c43-a7fe-09a8497ae12b_3233" sourcehash="-1511312023" targethash="1707824102"/>
  <segment id="8e6cc6d5-7ed6-43f0-a343-6d6b4391a25f_3234" sourcehash="-1220600414" targethash="-208309870"/>
  <segment id="acd6f32c-2822-4ccc-b84b-bfe5fe5fdd0a_3235" sourcehash="-1726152185" targethash="-1768359555"/>
  <segment id="a7f6d2d0-43b5-4f8d-a1c5-0932004e7dcf_3236" sourcehash="585065626" targethash="-750371752"/>
  <segment id="e9044fdb-7af9-413a-b548-cb3d0059390a_3237" sourcehash="-1344863737" targethash="-1605174915"/>
  <segment id="95d64473-1385-4a0e-ae21-6efc2e7898b6_3238" sourcehash="657295029" targethash="540179771"/>
  <segment id="6621d807-ec10-4a90-a7cd-9a156469cad4_3239" sourcehash="-1623937053" targethash="2029600115"/>
  <segment id="e2694991-7053-4daa-a29e-f145e48c82c3_3240" sourcehash="1759291394" targethash="-1459827059"/>
  <segment id="b1df6d9a-f666-4e65-9dc7-0165db22c78e_3241" sourcehash="1440410745" targethash="-736665909"/>
  <segment id="eb22247b-1383-4740-ad34-74d5d1c71e79_3242" sourcehash="-1492674422" targethash="-1467849744"/>
  <segment id="b1d4081a-0a52-4240-aa97-08b4bdbf7ff9_3243" sourcehash="-767556011" targethash="601448087"/>
  <segment id="b849fc36-aff3-49ce-af65-0a5db4da7241_3244" sourcehash="-1908828022" targethash="-2118360080"/>
  <segment id="4cf50ccf-15aa-4823-8ece-04396b5aef1c_3245" sourcehash="688866111" targethash="-1754625356"/>
  <segment id="3c6b6191-9183-4c2c-8abf-f2264ea02da8_3246" sourcehash="-1123659543" targethash="1523303033"/>
  <segment id="93177bab-17ae-44fa-a469-dc197457bdc5_3247" sourcehash="1486858242" targethash="-1732260211"/>
  <segment id="a586fdda-084e-4c3e-8075-359215f8ef95_3248" sourcehash="-137619714" targethash="-727125304"/>
  <segment id="1a1483d5-0917-4c24-b628-73ce848d76e6_3249" sourcehash="-2003789686" targethash="-2028641296"/>
  <segment id="cef18eea-c1b4-4d42-8ef8-592a1d468e77_3250" sourcehash="-1299542945" targethash="1746318321"/>
  <segment id="81799b8c-7329-4c06-a03b-e78afc7807f2_3251" sourcehash="1897082679" targethash="2123813965"/>
  <segment id="6a1435a0-2aab-47c5-8a22-1594462b6c39_3252" sourcehash="1155401413" targethash="-1306021032"/>
  <segment id="54f1c25c-2d17-41d9-bfd7-f2847e2a4fa2_3253" sourcehash="1807631525" targethash="-1938565579"/>
  <segment id="715e8ce7-c8a1-4c87-98e6-3d451000abc4_3254" sourcehash="-470736961" targethash="600930608"/>
  <segment id="649f4d9f-858e-4c1e-97f2-ee1235a92cbd_3255" sourcehash="139532581" targethash="-544781669"/>
  <segment id="87e64063-3a20-430c-a9e9-eddee00f1c00_3256" sourcehash="1596664017" targethash="1353634731"/>
  <segment id="bcfc0bd7-3716-4166-b415-84d874b4fb3c_3257" sourcehash="1676781925" targethash="1089349455"/>
  <segment id="7145624c-4d94-47cc-89af-20e78657b54f_3258" sourcehash="1068312785" targethash="807981995"/>
  <segment id="3802b953-eced-406b-a509-e2fad9b36960_3259" sourcehash="-2024052525" targethash="1487311909"/>
  <segment id="e6fe231c-9052-4d54-b3b5-c344e4ebcc1b_3260" sourcehash="1320042124" targethash="-1453085668"/>
  <segment id="252aa6fa-f6ef-40e3-a137-4d05fb16a924_3261" sourcehash="-1507159208" targethash="1711994327"/>
  <segment id="1173bdc8-6c2a-4c47-b0db-60c174944ff1_3262" sourcehash="166916760" targethash="490513318"/>
  <segment id="d9bf0cf1-39b2-4b09-ac48-d25f6c257bac_3263" sourcehash="-1738759114" targethash="-1747361972"/>
  <segment id="c1c0b02c-1ea9-4e3f-9e68-2d53ab4bb16a_3264" sourcehash="-680612689" targethash="-955490295"/>
  <segment id="63a3d020-2a6a-4bc1-86e6-ca9d556ee99b_3265" sourcehash="-1592351690" targethash="-1366073524"/>
  <segment id="d46f3169-9815-473b-8a7c-b5740a036073_3266" sourcehash="-298440426" targethash="2013460559"/>
  <segment id="c0e926e4-6ec1-4b48-b726-4727c28f70da_3267" sourcehash="-1620361588" targethash="2024188956"/>
  <segment id="dbbda1c8-9c72-44fc-8cc9-c4b25a130d8b_3268" sourcehash="-816475304" targethash="259388887"/>
  <segment id="34a538ce-e308-4d05-9e1f-7a67578ee6b6_3269" sourcehash="-1546875871" targethash="1316311035"/>
  <segment id="6041e4c5-3abe-46f0-be4f-a8e28de2fd68_3270" sourcehash="1894259084" targethash="-1655580074"/>
  <segment id="67c01b28-88df-456b-98e4-c0e5305fee48_3271" sourcehash="-347268724" targethash="116709974"/>
  <segment id="5655d09e-70ed-4a26-bfbd-43f2c5203700_3272" sourcehash="1607866764" targethash="-1301292458"/>
  <segment id="b52f4fab-ace3-41d6-9248-132f3fc31575_3273" sourcehash="688622150" targethash="-931590051"/>
  <segment id="39d7effc-e214-452a-b118-bf1b7b8a74ac_3274" sourcehash="103336256" targethash="-505062448"/>
  <segment id="23bbf9f7-6b1b-43c7-a740-518f6c4d2471_3275" sourcehash="1507788533" targethash="-1711316870"/>
  <segment id="195b6a4b-fb55-4da0-9125-a5e3b9ec48cc_3276" sourcehash="1987537448" targethash="860169738"/>
  <segment id="0fb79e5b-b49e-456d-9108-8ea40d58ebc8_3277" sourcehash="355545499" targethash="448056033"/>
  <segment id="4e5bbfcb-5082-4b59-9b0a-6b9797c0aabb_3278" sourcehash="1442038165" targethash="-1891952805"/>
  <segment id="05b1bd78-59b8-464b-93e8-c39cd3ba1295_3279" sourcehash="-172281445" targethash="-96548127"/>
  <segment id="2a4143e1-7cc6-4f3f-ac9e-cc3000ddf84e_3280" sourcehash="-214346448" targethash="-2011187994"/>
  <segment id="289fe7ec-a5dd-4fd6-b74e-42fe21ce786d_3281" sourcehash="-1858930752" targethash="1996449104"/>
  <segment id="b88b4b3e-04dd-4832-8502-7417e6e756bf_3282" sourcehash="934818782" targethash="-141011631"/>
  <segment id="d4c84dd6-cca1-4c1b-b5b7-75c2cf04736d_3283" sourcehash="-1668068774" targethash="-1757012652"/>
  <segment id="414a213b-d5bc-4ff4-bf6e-b3aa7cc9eb28_3284" sourcehash="1963941314" targethash="2055907000"/>
  <segment id="26fbe30b-8c12-4065-9749-1f25b52d68a3_3285" sourcehash="-1360886651" targethash="-1157488029"/>
  <segment id="64b3e3b2-b769-478d-a44a-158e73c5b243_3286" sourcehash="1819893186" targethash="1677502136"/>
  <segment id="06299e13-21e7-4ac4-9b90-1bacd31ed9e2_3287" sourcehash="2066769995" targethash="550118208"/>
  <segment id="94547e26-4a7c-4078-8668-798573674b97_3288" sourcehash="-1212155968" targethash="1349674320"/>
  <segment id="1d3aaca8-d4f2-4ff1-b5e6-b6e503f52ac6_3289" sourcehash="-1759913479" targethash="66791393"/>
  <segment id="a3d57f1c-bb77-4951-b0b5-58de71f447f8_3290" sourcehash="-266211151" targethash="1051512481"/>
  <segment id="ecbdc7e1-3d55-4957-b13f-f28959c7602b_3291" sourcehash="-908670617" targethash="-967626211"/>
  <segment id="999b9a76-35f8-4381-a554-da6c8bdefc21_3292" sourcehash="-148819220" targethash="-1827027222"/>
  <segment id="7ee76ffd-4652-4e3b-9b6d-04d6a124f23b_3293" sourcehash="654362983" targethash="679817757"/>
  <segment id="995134a9-54d3-4de5-a2e8-eceb2c2c0f21_3294" sourcehash="-1695399616" targethash="-1614347835"/>
  <segment id="bba58597-ce9f-41c3-941b-58f3f302878f_3295" sourcehash="604398437" targethash="-1010044427"/>
  <segment id="9d38ef62-fb6c-4b50-8303-aa55d7610a39_3296" sourcehash="1704873308" targethash="-243485884"/>
  <segment id="fa47eacb-6b8e-4fcc-b58c-0805166493b5_3297" sourcehash="1678447072" targethash="-289350276"/>
  <segment id="54500db5-fc76-4687-aa87-b72f030e53ba_3298" sourcehash="581683559" targethash="758002205"/>
  <segment id="e74c3ad3-20e1-4693-baa4-8bf7561e73e2_3299" sourcehash="1725049775" targethash="-1589729137"/>
  <segment id="f2cac7b8-9143-41f7-b03f-76fa13e109e2_3300" sourcehash="-874596182" targethash="-1000651824"/>
  <segment id="6d05cad6-5071-4229-a0f8-46ba0f189996_3301" sourcehash="781271818" targethash="-1601104226"/>
  <segment id="42ee044c-595a-4c3e-a158-ecc4c80a496a_3302" sourcehash="-957517623" targethash="555803225"/>
  <segment id="2af78794-703b-4f71-b126-ee208f3346b1_3303" sourcehash="1923103889" targethash="-431832439"/>
  <segment id="aeac0f2a-3188-4ff8-a2e8-118afe5f55c2_3304" sourcehash="-665878177" targethash="1290665502"/>
  <segment id="697e7f41-3186-4dd5-9812-252626b3c3cd_3305" sourcehash="-1931888470" targethash="-2091105328"/>
  <segment id="482a1bec-256a-446c-b1e6-4374c6bb660c_3306" sourcehash="-1180139654" targethash="-515759390"/>
  <segment id="ea8bc972-b9e9-4e0a-a85a-cdbb3b56a3ad_3307" sourcehash="-100419414" targethash="-175750192"/>
  <segment id="371cac91-605c-4c7f-ae54-d7d92d0f7e75_3308" sourcehash="1940558625" targethash="-942732034"/>
  <segment id="8cec1e22-05d8-427d-8e71-56c472a9eee5_3309" sourcehash="-1837967023" targethash="1975471041"/>
  <segment id="4b81764c-344c-45f1-9bd9-097cad8f3217_3310" sourcehash="-1879662476" targethash="454319724"/>
  <segment id="da15f79e-348a-48f0-8e39-22bc61a31479_3311" sourcehash="-46385467" targethash="1771981188"/>
  <segment id="05f9070d-5fef-466d-8a25-a51abc256eda_3312" sourcehash="1206068303" targethash="1214701365"/>
  <segment id="60d82258-5238-4682-aba6-c9b0386076f3_3313" sourcehash="-1161810335" targethash="-816946110"/>
  <segment id="cebae804-c766-4a2d-8f32-43a99f5ff251_3314" sourcehash="-1121115057" targethash="-1297555659"/>
  <segment id="255c47be-4ce6-4d15-a534-d081ca3aba1c_3315" sourcehash="-1258353538" targethash="664548093"/>
  <segment id="92892063-3692-47f2-8a7a-bdf50a387e1d_3316" sourcehash="502810036" targethash="-97134812"/>
  <segment id="c755136d-c98e-460f-af8b-741010ccc73c_3317" sourcehash="-4874124" targethash="1800887916"/>
  <segment id="581a37af-2d79-46a9-a1c5-23da15eb2078_3318" sourcehash="487131491" targethash="-1037843881"/>
  <segment id="d653e026-1504-4948-afeb-fb710a4a372d_3319" sourcehash="-1200348081" targethash="-1208885451"/>
  <segment id="98b417b1-9844-4f95-9f2b-1031575f9499_3320" sourcehash="1300771482" targethash="-940076319"/>
  <segment id="34f5ec10-f9ed-415b-b5fb-69c1abd2ce23_3321" sourcehash="1911861200" targethash="2121356458"/>
  <segment id="5fe17d2d-a3d7-47f0-b014-18d5924b469a_3322" sourcehash="-646139845" targethash="-1156815165"/>
  <segment id="398132cc-cbdc-4b8b-bfd8-b2cf3fee9ef6_3323" sourcehash="997764170" targethash="-592101670"/>
  <segment id="2a142d6f-dc5f-47be-b4e6-f3252731cbb3_3324" sourcehash="885664747" targethash="-1607936525"/>
  <segment id="7fea9e89-184a-4874-b15d-72a4fe0f34b2_3325" sourcehash="-2014825731" targethash="323636668"/>
  <segment id="d9e40ed0-6d83-4c0a-8ca2-e2632f11e7ce_3326" sourcehash="-892358704" targethash="-984984406"/>
  <segment id="0b03e5b6-9c95-4f3b-abae-9bedd19ca6d8_3327" sourcehash="-1864403348" targethash="-1982366388"/>
  <segment id="a6c0a358-823c-4859-ba77-8a9f40fd1c50_3328" sourcehash="1783214032" targethash="1707889834"/>
  <segment id="8445167d-d5e7-4d69-aa0d-1b45837c45a6_3329" sourcehash="1869759660" targethash="-504103532"/>
  <segment id="114dab83-1095-460c-ac82-cd33e2d9b4a0_3330" sourcehash="227832121" targethash="-363207767"/>
  <segment id="df25c7ed-436e-4eb1-b51c-81bbce185ed2_3331" sourcehash="1910562638" targethash="-452845226"/>
  <segment id="d9af10d5-af77-4d19-b6f6-49572260e800_3332" sourcehash="-1852777567" targethash="-2023770034"/>
  <segment id="98767adf-8c42-466d-8146-314ee29f3c21_3333" sourcehash="-1919329419" targethash="-2112053233"/>
  <segment id="c08e9340-0bde-40e2-a644-94f15fe4f3e0_3334" sourcehash="-1593732219" targethash="1107151315"/>
  <segment id="0309cee1-8312-4db8-9934-0e05d6b81aec_3335" sourcehash="-456959115" targethash="-347693041"/>
  <segment id="bcf28320-c8c5-4eb5-8a35-db02d3c6b1b1_3336" sourcehash="-1957497367" targethash="-572489486"/>
  <segment id="45be6b91-567c-43ab-887d-f7d1db17dbb4_3337" sourcehash="544255971" targethash="-943899277"/>
  <segment id="0dcb5581-2cfe-465f-a052-123bd96aff53_3338" sourcehash="1752162126" targethash="-57859754"/>
  <segment id="68c48744-54fe-41d6-9790-655193e10260_3339" sourcehash="-1254375061" targethash="-1544248700"/>
  <segment id="758b8cb7-114c-44cf-b084-a86fc54fefab_3340" sourcehash="1084278302" targethash="1327840612"/>
  <segment id="73f06326-ec94-4818-9852-d60fef2a1b94_3341" sourcehash="1123071940" targethash="-472435036"/>
  <segment id="1067215b-b10f-4c5a-8b0c-f102d64cd63d_3342" sourcehash="-1075132898" targethash="-1334887068"/>
  <segment id="d392a00b-866e-403f-b48e-708d47938ff5_3343" sourcehash="-717959865" targethash="1203723875"/>
  <segment id="c9183a75-44bf-4d11-b460-56eecb4b6bd9_3344" sourcehash="1688810120" targethash="-2090557416"/>
  <segment id="278f2e09-93c1-44e4-a09d-a9ca39b092c0_3345" sourcehash="-17546715" targethash="1779874877"/>
  <segment id="af03eee0-862a-4472-a565-f06368353b84_3346" sourcehash="1252154368" targethash="1550663663"/>
  <segment id="9be94f18-cda4-4ef3-b26f-195b16b16d46_3347" sourcehash="1894106654" targethash="2137013604"/>
  <segment id="a1147a28-5f9c-4116-8d30-7003e4e79c5c_3348" sourcehash="-1843028293" targethash="1997748952"/>
  <segment id="35dbe6c9-516d-453f-b3e4-7b94cec2ec09_3349" sourcehash="-1870674402" targethash="-1610990236"/>
  <segment id="a3ee3346-e6a9-4240-976d-09824acdec72_3350" sourcehash="1551742252" targethash="401844525"/>
  <segment id="3ac0c4e3-3b3d-4ec6-ae2e-edb29995cb7f_3351" sourcehash="1177216852" targethash="-1578666556"/>
  <segment id="d7dd300d-56be-4e3d-9a77-9d372754261e_3352" sourcehash="990573976" targethash="-1343747200"/>
  <segment id="85d74b7c-208a-4717-ba8d-1794062eea02_3353" sourcehash="-1675737012" targethash="-1966003293"/>
  <segment id="d1f7cccc-dafd-404a-9770-cadbaa75fbf5_3354" sourcehash="-879791709" targethash="-1005942055"/>
  <segment id="43bca9e7-482c-41ef-956b-e714959a3a1e_3355" sourcehash="1289922920" targethash="-345603436"/>
  <segment id="c8e4f0d3-5763-4138-92c0-2d54f04de1f0_3356" sourcehash="586772899" targethash="763136729"/>
  <segment id="50314642-0e78-4717-aade-ae9b259b6487_3357" sourcehash="-1096078414" targethash="1036177825"/>
  <segment id="c04123d6-a6cb-4d39-ab1f-fc67a31c6316_3358" sourcehash="-1546530806" targethash="1142702746"/>
  <segment id="271ad6d6-7bd0-4d71-a8d9-6ddbc0d9bccc_3359" sourcehash="-778439272" targethash="1165691776"/>
  <segment id="abec9082-f7f2-4d0d-a7a5-f6241d25849c_3360" sourcehash="-2059092901" targethash="26916454"/>
  <segment id="186d303b-f413-4191-80d1-f1826e9594e7_3361" sourcehash="-1906901692" targethash="-2116876738"/>
  <segment id="37bbb6f6-bf29-4320-8461-4b230b97c573_3362" sourcehash="1510997645" targethash="116435601"/>
  <segment id="55fe45be-3526-4fec-bd55-bae5ce16dbe8_3363" sourcehash="-444531388" targethash="-368769474"/>
  <segment id="32cf6620-b72a-40b4-a668-dc126b3b0bfb_3364" sourcehash="-746871051" targethash="1108285927"/>
  <segment id="b510256c-a35c-41c1-8f1e-027b620a82f4_3365" sourcehash="814497420" targethash="-683561956"/>
  <segment id="bc845b4f-a2f6-4449-b313-585554f1c4b9_3366" sourcehash="-1608615553" targethash="888964967"/>
  <segment id="979b7fae-19eb-455d-a347-472f18e0b787_3367" sourcehash="-1585561078" targethash="631261239"/>
  <segment id="10654efb-6f47-48bf-872b-9409387fc002_3368" sourcehash="-416547516" targethash="-391248322"/>
  <segment id="234bcfc5-bb73-4bd4-b2b3-9a9d26a0920d_3369" sourcehash="-1994491395" targethash="-106650437"/>
  <segment id="760f1c90-452e-4044-b5a9-949b425d418e_3370" sourcehash="-1196791575" targethash="-1221618797"/>
  <segment id="1f0f401d-ec13-42c0-a237-d4e6a9b1d5e3_3371" sourcehash="1253293155" targethash="1035865240"/>
  <segment id="81b4a881-b09b-480f-828e-5e3543b00fde_3372" sourcehash="2077403937" targethash="-1675675215"/>
  <segment id="eea723ee-e98e-49fe-b0a3-515644c951a9_3373" sourcehash="-46863150" targethash="1775637194"/>
  <segment id="283f7f0b-1457-4565-b774-a45fc6ef5ea0_3374" sourcehash="-957473493" targethash="1110447894"/>
  <segment id="451fde6f-fd67-436e-bb07-642db8d8bca8_3375" sourcehash="1906665705" targethash="2116064147"/>
  <segment id="ef7dd8a8-0429-433d-9771-82f0107eed8d_3376" sourcehash="-1181552385" targethash="859039965"/>
  <segment id="c6e10438-ddd9-4005-9205-a94004375ee3_3377" sourcehash="1760520425" targethash="1735037843"/>
  <segment id="7e840626-c51c-4395-8863-b5e9c57b6af3_3378" sourcehash="1221670375" targethash="-897660105"/>
  <segment id="f2bd197a-b75a-4dd0-aed9-f8fd3690ea7c_3379" sourcehash="-1182348992" targethash="1581997008"/>
  <segment id="b89edb56-fef3-47ab-b92b-4b555a510b78_3380" sourcehash="-942286343" targethash="1396123617"/>
  <segment id="f6bb9559-06ec-4b5b-924d-54921058af19_3381" sourcehash="1530426647" targethash="-538542294"/>
  <segment id="422a9d78-5669-4bcd-a5f7-44ed37696d80_3382" sourcehash="532962754" targethash="272737976"/>
  <segment id="654c5462-a9bc-47a3-b3f7-c89b2a60fc01_3383" sourcehash="1274935254" targethash="922568850"/>
  <segment id="288f34ce-513c-467a-8f2d-c7d38d601be7_3384" sourcehash="1963875778" targethash="2055972536"/>
  <segment id="bcca53ec-2b6c-4398-ba04-99dd1b0fbfcd_3385" sourcehash="1570353048" targethash="611516175"/>
  <segment id="972d417f-ba08-4c41-a3c3-94d70bdec026_3386" sourcehash="-407005791" targethash="7341873"/>
  <segment id="bc143a39-34b3-4af6-99db-cffef9f4be46_3387" sourcehash="932239865" targethash="-1552799775"/>
  <segment id="e3f7f76e-eee6-4409-ba9b-c5d36e87d311_3388" sourcehash="-491580958" targethash="1752751486"/>
  <segment id="b50cb2b1-5fd6-4073-81d8-b442b3916f8a_3389" sourcehash="1884904898" targethash="2145167032"/>
  <segment id="1bc81696-ac36-481d-a021-67656ec8caed_3390" sourcehash="65110371" targethash="335749673"/>
  <segment id="793bf708-a18b-4e66-879b-71fe7454232d_3391" sourcehash="-908474009" targethash="-967036387"/>
  <segment id="e014666f-77e9-4d6b-825d-667157b8049f_3392" sourcehash="609238016" targethash="-1975271303"/>
  <segment id="40819be4-645a-4e44-a7d3-5810eaae8c6f_3393" sourcehash="1806464293" targethash="-1939740747"/>
  <segment id="7f6db115-e546-486c-9126-163399e2b7c6_3394" sourcehash="1286163804" targethash="-666127548"/>
  <segment id="fae21b37-97a9-4900-b551-22a2fce21d53_3395" sourcehash="-1589017273" targethash="729958875"/>
  <segment id="3c542781-eb30-411c-bc8a-fb40b3814521_3396" sourcehash="-2100246169" targethash="-1923796451"/>
  <segment id="4f339768-7e17-40e7-be35-043c28dadd3f_3397" sourcehash="-2122039971" targethash="1529935331"/>
  <segment id="ecd862d9-db22-4c5a-934e-541acb1ea16e_3398" sourcehash="581618023" targethash="758067741"/>
  <segment id="38bfeaf3-e895-4c8b-bbf2-de5dd7c4544c_3399" sourcehash="991548229" targethash="179143555"/>
  <segment id="d7f2c254-fe35-499b-b6c9-514de1e7791f_3400" sourcehash="1030156846" targethash="-626302786"/>
  <segment id="fe4e21bd-74f4-4840-8efb-817d73dbd72e_3401" sourcehash="1508588689" targethash="-854998391"/>
  <segment id="1b4bde4a-2804-42c1-b61e-670489adae86_3402" sourcehash="-1643121526" targethash="348403734"/>
  <segment id="e3aba154-71b9-4b59-ae8d-1e7fba454787_3403" sourcehash="-1779517270" targethash="-1704246320"/>
  <segment id="d75bb224-ab56-4b86-a01c-a912dd66cbb4_3404" sourcehash="1800720077" targethash="-213263210"/>
  <segment id="640c9b9e-cd73-4f4c-bfe5-6e46f7a0dd9d_3405" sourcehash="-1931954006" targethash="-2091039792"/>
  <segment id="4adf88bb-e821-4db5-a8a0-cab850332f78_3406" sourcehash="-250212607" targethash="-1891160913"/>
  <segment id="3a9d91c9-fcc7-4bf2-bdc6-4b957148bbfe_3407" sourcehash="-787705777" targethash="918618847"/>
  <segment id="1b79b583-5d23-4fc3-8e24-99362e01a405_3408" sourcehash="1886796945" targethash="-460012919"/>
  <segment id="2c0afd9c-5e13-40b6-a8e0-c4660987c915_3409" sourcehash="792491389" targethash="-1510491679"/>
  <segment id="16901646-45ef-4e04-a849-2e789a458298_3410" sourcehash="1756898383" targethash="1732108085"/>
  <segment id="ace7e86f-26dd-4146-9f4a-57fc8daa7edb_3411" sourcehash="-2140220403" targethash="678909114"/>
  <segment id="99960192-dc21-4f80-86a7-ef32846a5f79_3412" sourcehash="1206002767" targethash="1214766901"/>
  <segment id="44ec735f-d547-41ee-8f2a-7b2f92628c74_3413" sourcehash="380966065" targethash="1598056002"/>
  <segment id="d6032d25-da95-4189-93fb-d6b2c5b20b6f_3414" sourcehash="410044636" targethash="418433244"/>
  <segment id="d039bfec-c414-4c6b-a795-c42b1ddabc0a_3415" sourcehash="627400494" targethash="-307133253"/>
  <segment id="aa90a33a-e8ae-47b6-960b-f7f0eac073a6_3416" sourcehash="1078301425" targethash="1082888945"/>
  <segment id="616197e5-3686-4d61-9533-1aeddaf44bdb_3417" sourcehash="444964118" targethash="499621142"/>
  <segment id="c1c5335d-54c0-4e19-8df0-7e268d86d400_3418" sourcehash="1282099000" targethash="-616945955"/>
  <segment id="75081d46-084a-42b2-b520-b9df10433745_3419" sourcehash="-1897846827" targethash="1764537669"/>
  <segment id="5ce7959b-8f1f-42f7-8d78-bf971dae5e79_3420" sourcehash="-1983458127" targethash="1091702564"/>
  <segment id="e0337756-e3d1-40c8-b88f-1e85c35f1897_3421" sourcehash="1912057808" targethash="2121421994"/>
  <segment id="7261f63e-5aae-492b-a961-c9fb29fa90b3_3422" sourcehash="1349499713" targethash="1471003457"/>
  <segment id="1f58a45b-aafb-4dfa-a1e5-162a37f50a42_3423" sourcehash="1864478672" targethash="1621382314"/>
  <segment id="462f534c-61b4-4ff5-9f96-063cd99feed7_3424" sourcehash="469288817" targethash="455526257"/>
  <segment id="5034feec-0b03-406f-a938-69b2b6490c07_3425" sourcehash="35556713" targethash="-897787404"/>
  <segment id="7ce8fbb8-7681-47ab-8528-e5faa2f904e3_3426" sourcehash="287777773" targethash="-152391299"/>
  <segment id="3b599aa8-632c-4e1c-9e0b-fdb6abda61a2_3427" sourcehash="-1182542671" targethash="1901530916"/>
  <segment id="e8c67f16-2225-42a3-bc0b-dc85a8ca8f16_3428" sourcehash="1783148496" targethash="1707955370"/>
  <segment id="6eabb249-729b-41e8-9ef5-318e950edf83_3429" sourcehash="-937788020" targethash="-807895668"/>
  <segment id="9acc99aa-5046-4f40-b378-eb2d1f270934_3430" sourcehash="600529781" targethash="743350287"/>
  <segment id="c640cfc5-f918-4f08-8945-647d2deeccdc_3431" sourcehash="-2086958807" targethash="-2074506967"/>
  <segment id="4323175b-641d-42df-a9e3-165b84137e25_3432" sourcehash="-905593748" targethash="-617008935"/>
  <segment id="026ba30c-3cc6-4428-9937-d2bb452a71f8_3433" sourcehash="-1318382760" targethash="1453752776"/>
  <segment id="e4c44888-7423-4ee1-ae04-b3e86e741b87_3434" sourcehash="1957240852" targethash="-1132594303"/>
  <segment id="a2d2cbc8-1000-4f50-99d4-df0d740d7b8c_3435" sourcehash="-457024651" targethash="-347627505"/>
  <segment id="ce3e0fac-a998-4694-a792-8d72d38ae7f5_3436" sourcehash="-289335564" targethash="-385673484"/>
  <segment id="2de7dab5-5cac-48e5-acbb-fdf9895240ea_3437" sourcehash="-770942091" targethash="-578183153"/>
  <segment id="3bfa1f85-fb20-4331-928b-6f857100c998_3438" sourcehash="284823940" targethash="272372100"/>
  <segment id="ba7bcafd-092c-42f5-814b-5d2aed8e1522_3439" sourcehash="-1492203802" targethash="-1776023240"/>
  <segment id="7134b097-d1ee-4145-adbf-f9ac3cf1eb7f_3440" sourcehash="2085654067" targethash="-1684202333"/>
  <segment id="d6885a1f-79e9-47e3-9b94-07ad9805cd10_3441" sourcehash="-808403585" targethash="117729002"/>
  <segment id="78e17423-9dc7-4197-9864-f1de21edcf21_3442" sourcehash="-1074936290" targethash="-1335345820"/>
  <segment id="039f9209-9103-4711-a713-f5d05bbf14c8_3443" sourcehash="2107332874" targethash="2052675850"/>
  <segment id="46a24805-4a49-486b-a46e-530c3cc775ce_3444" sourcehash="-1764243938" targethash="-1722663580"/>
  <segment id="9ba3bce0-e588-4ddb-8a54-2686a0db7a93_3445" sourcehash="1179736330" targethash="1100175626"/>
  <segment id="9917c2f5-eb2a-492e-9571-ee2f67dfb51c_3446" sourcehash="1797667189" targethash="1757926583"/>
  <segment id="6cd22353-54e7-4f62-aec2-b5f76208ea20_3447" sourcehash="1276612147" targethash="-1411769181"/>
  <segment id="94e8bcbc-963e-40c2-a00f-c3c6f0be577f_3448" sourcehash="692960639" targethash="-510040342"/>
  <segment id="05b25a9c-6b95-4dfe-8227-0dece5ab35d8_3449" sourcehash="-1870739938" targethash="-1610924700"/>
  <segment id="7d3e02c7-572d-4e71-abdc-602c07630563_3450" sourcehash="-1158549833" targethash="-1120670025"/>
  <segment id="e0c985c9-e3e2-453c-bc8d-cb988a8889b1_3451" sourcehash="1776382371" targethash="1717865177"/>
  <segment id="ef24150f-3a7f-45e3-8192-1c1fa5f0fec3_3452" sourcehash="1741287910" targethash="1720185318"/>
  <segment id="55e0a4da-b43e-41a6-9204-de0e0d784a9f_3453" sourcehash="-117964106" targethash="-1951817780"/>
  <segment id="3c02463c-efdd-4f24-9676-c13984853715_3454" sourcehash="-142788210" targethash="280013598"/>
  <segment id="6df9b467-2301-4ed4-8d91-ad22c2c518af_3455" sourcehash="-1161622846" targethash="1914163543"/>
  <segment id="8ad8b65a-483d-492c-b7a9-d81f0153f0a6_3456" sourcehash="586707363" targethash="763202265"/>
  <segment id="811f7a01-71a0-4850-8e5a-9d53f0a45946_3457" sourcehash="-50250752" targethash="-87868416"/>
  <segment id="88b3e125-9d17-4e7b-8417-06bc3c511728_3458" sourcehash="1114796451" targethash="1308068569"/>
  <segment id="8ec89398-788b-4b67-94d1-64bfc04dd07a_3459" sourcehash="-1923812890" targethash="-1944391194"/>
  <segment id="d51555df-60de-4ccb-8fe6-eb3ddac361bd_3460" sourcehash="-1365479925" targethash="-1939646325"/>
  <segment id="a30e302e-1c23-4dba-8e74-e9e06b21caa0_3461" sourcehash="-1297435287" targethash="1432823801"/>
  <segment id="a534ce9e-2e29-4ee9-b561-6a02a6188bf8_3462" sourcehash="1978304037" targethash="-1119986256"/>
  <segment id="7882c0f2-3aca-4de2-9790-93db128f22f4_3463" sourcehash="-444334780" targethash="-368703938"/>
  <segment id="21c56240-ac4e-4137-85ea-119d1203cfac_3464" sourcehash="-992764998" targethash="-1005478982"/>
  <segment id="9d42d99b-6ef2-4e5d-9cc8-c665200c197d_3465" sourcehash="-590480060" targethash="-750254530"/>
  <segment id="d08cccde-2dd6-41a4-b264-ff305cf7e07c_3466" sourcehash="-56066713" targethash="-35226265"/>
  <segment id="44d943ef-4f4c-4f89-bd75-176bf5cd670b_3467" sourcehash="906367447" targethash="-672177277"/>
  <segment id="faa94dc6-4cf8-4085-a054-5918574ac2a9_3468" sourcehash="-606489239" targethash="1007953913"/>
  <segment id="888ecf41-db23-4b6d-a995-b2e51a47f3ea_3469" sourcehash="1869055525" targethash="-1481417296"/>
  <segment id="7268e9c9-28e6-48a1-ac41-7ed30a3548ff_3470" sourcehash="-1196594967" targethash="-1222077549"/>
  <segment id="b914af7b-c438-403f-9183-b8947224f049_3471" sourcehash="-1731663670" targethash="-1719211830"/>
  <segment id="288e9bfc-58e9-4709-9fea-568cb61c7e42_3472" sourcehash="-1751684887" targethash="-1743613037"/>
  <segment id="7f5e2fb8-3a0c-47da-b300-28a04a2e72c8_3473" sourcehash="-1585256246" targethash="-1597183798"/>
  <segment id="c6d6c090-9704-49f1-9ce5-950c306088ae_3474" sourcehash="-1529050398" targethash="1712036780"/>
  <segment id="35b5b2f4-5773-4509-9d78-2533905e776f_3475" sourcehash="2072917143" targethash="293383210"/>
  <segment id="ff6f3fa7-c06a-47b1-b700-4949aa1d6c69_3476" sourcehash="980248296" targethash="41863248"/>
  <segment id="bed91591-364f-4ce4-bc9c-03c4d96e1cc6_3477" sourcehash="-1015851149" targethash="787989169"/>
  <segment id="3723c9ec-2742-423b-a2c4-4e4dc28941f0_3478" sourcehash="-668881806" targethash="-260618002"/>
  <segment id="b4d5acc0-1cbe-40bd-b3e2-0f05734112a9_3479" sourcehash="1351334013" targethash="-1568329471"/>
  <segment id="2ca4e3d1-4aae-4b16-b647-9eb22629e816_3480" sourcehash="98620666" targethash="187757677"/>
  <segment id="d4aa4e40-8360-4f62-a20d-6c50119b7b47_3481" sourcehash="1970611349" targethash="2036142206"/>
  <segment id="88fbe478-8f4d-4f41-92a7-b5f6a2dfaa74_3482" sourcehash="-210640247" targethash="-362593717"/>
  <segment id="cf5fd030-6044-4731-a04a-916f28403b4d_3483" sourcehash="-1861449947" targethash="1641325507"/>
  <segment id="03cb11b7-7059-4fc2-a5bf-bb21024a31f4_3484" sourcehash="456129123" targethash="988182595"/>
  <segment id="45c97595-e2a0-4a0a-b736-4fe18d33859d_3485" sourcehash="1451216558" targethash="-1425244916"/>
  <segment id="aee1b8ea-87c2-474e-81b0-cba562ca6c3f_3486" sourcehash="-329800970" targethash="1510066992"/>
  <segment id="00b676dd-feb9-470e-bc9e-9c6fa1cb6802_3487" sourcehash="39959377" targethash="-885226321"/>
  <segment id="8e7e218b-041f-4a71-a5b6-1182f48ced1c_3488" sourcehash="-2121933597" targethash="-296273049"/>
  <segment id="cc202f07-e952-4bb0-863b-59a81b75317b_3489" sourcehash="956467069" targethash="-2021688920"/>
  <segment id="7a60a693-0ef4-4626-bc7f-f1d57f4b7f6d_3490" sourcehash="-366346267" targethash="1795656647"/>
  <segment id="9c4a4c0d-5811-49ac-a4ff-5c3298984af9_3491" sourcehash="-380503234" targethash="67559260"/>
  <segment id="bc72afcb-113f-4b9c-9234-a025d07dbbf7_3492" sourcehash="-728030317" targethash="1180886205"/>
  <segment id="9018a642-949b-4d29-adcd-fb93fa85711c_3493" sourcehash="1133726578" targethash="1940934946"/>
  <segment id="d6ba3289-53fb-489e-ac88-2f72ff050a95_3494" sourcehash="49012664" targethash="1552515490"/>
  <segment id="d6ba3289-53fb-489e-ac88-2f72ff050a95_3495" sourcehash="915029015" targethash="938233084"/>
  <segment id="2fcbeac1-7fd3-45ba-92ab-eaeec993eef2_3496" sourcehash="1002309392" targethash="1002309392"/>
  <segment id="6d090dc6-2891-4113-bf6a-61185418a4ec_3497" sourcehash="-220575506" targethash="1185011397"/>
  <segment id="1f15d30b-63fc-48f3-a103-9698ad4c9f8f_3498" sourcehash="1766471179" targethash="513479587"/>
  <segment id="b2414478-70a1-4a8f-9505-4e5441280cfd_3499" sourcehash="-1492060236" targethash="1272841206"/>
  <segment id="9b0e2026-f685-4b1a-b205-1f87b431fa25_3500" sourcehash="1221473867" targethash="-500543959"/>
  <segment id="05aa0c17-a948-4ac0-8a24-359c681de7c5_3501" sourcehash="-1593388438" targethash="-98040395"/>
  <segment id="01629d51-7255-4874-a1f1-e4a01e17f8ff_3502" sourcehash="-248010620" targethash="-311640216"/>
  <segment id="fd40e2d1-d2cb-4bd1-80f0-bac816a18364_3503" sourcehash="-885786328" targethash="-680988988"/>
  <segment id="64df9779-a124-4e2e-a83c-31b9d5627d9c_3504" sourcehash="-1768435211" targethash="1236837685"/>
  <segment id="c92dc523-4d16-4205-8c58-1c628fd5c78f_3505" sourcehash="1955451842" targethash="799212573"/>
  <segment id="8b016ad3-f1e0-4285-9764-9b6d07b2f7b7_3506" sourcehash="1156429482" targethash="-484728507"/>
  <segment id="8c4fe1a6-1f05-4e52-9da9-625b8dc7c8d1_3507" sourcehash="1284552450" targethash="-345595667"/>
  <segment id="201b8b82-d202-4dbc-a9e3-768a96065c33_3508" sourcehash="1141752746" targethash="1018683421"/>
  <segment id="201b8b82-d202-4dbc-a9e3-768a96065c33_3509" sourcehash="166802663" targethash="-16403138"/>
  <segment id="81670d19-5d5b-4b55-a5ff-845b4f79f110_3510" sourcehash="-774444488" targethash="-774444488"/>
  <segment id="a9e8524d-c43b-40a6-8344-5d68cb6f596b_3511" sourcehash="351244151" targethash="-1600908964"/>
  <segment id="c2fd4d25-3b34-478c-a470-c65e7e70c49b_3512" sourcehash="1646981522" targethash="368825402"/>
  <segment id="40966fdc-248f-4f13-ae5e-c122205514bf_3513" sourcehash="1889870603" targethash="-1670654135"/>
  <segment id="80e12275-33ec-4519-b523-e302e94fefdf_3514" sourcehash="-454063427" targethash="-454063427"/>
  <segment id="178ca5a3-5d66-4b09-9761-511ecfa606b5_3515" sourcehash="-1274844550" targethash="-1743014396"/>
  <segment id="d4832e0a-1785-48ba-a902-aa8ab6ddfb80_3516" sourcehash="466481013" targethash="466481013"/>
  <segment id="5399a595-8d53-406f-8cd2-49ca7b4fbb02_3517" sourcehash="1777891909" targethash="1777891909"/>
  <segment id="8487d8f7-4a06-45c4-a17a-c6387fe2d93a_3518" sourcehash="-1778806590" targethash="79138174"/>
  <segment id="20598573-3f2a-442f-98dc-44597e5b3a02_3519" sourcehash="1405834602" targethash="1405834602"/>
  <segment id="702b2752-0673-4551-bdad-1f32238204e2_3520" sourcehash="-1099826594" targethash="-1099826594"/>
  <segment id="778de496-bbc6-4fe5-a1e9-e41714195678_3521" sourcehash="2011075806" targethash="-294053691"/>
  <segment id="340d2d6b-1d3b-411c-8e71-27e7ca5d7b8f_3522" sourcehash="-158541231" targethash="1393903701"/>
  <segment id="dce35f8e-0e67-46f6-a00e-2cae50244334_3523" sourcehash="1800278410" targethash="843490233"/>
  <segment id="8e07651e-45f2-4ba0-95cc-d0dd298f9bd9_3524" sourcehash="-679629843" targethash="1174622476"/>
  <segment id="89ac9ca1-3370-4fb2-871c-77dc246f5626_3525" sourcehash="292225253" targethash="1180337534"/>
  <segment id="5056203e-b418-4b4d-a1c9-d41c41667252_3526" sourcehash="-442438694" targethash="-1299091903"/>
  <segment id="2c9de1a3-ccfb-4b81-9f7f-6a463f6f0417_3527" sourcehash="1344970796" targethash="429563948"/>
  <segment id="2604451d-be58-4825-b748-238eea9eb65f_3528" sourcehash="-1578496387" targethash="244453374"/>
  <segment id="cebca8a8-37eb-421b-9858-690f26ded78a_3529" sourcehash="-544260033" targethash="938248809"/>
  <segment id="cc84f86a-c027-4201-9d27-532f16f5d6cd_3530" sourcehash="1637282010" targethash="-1863962381"/>
  <segment id="ba7d305c-d5f6-444f-b80f-8ab84a8234dc_3531" sourcehash="-1039377489" targethash="-1914635251"/>
  <segment id="ad43966d-d774-4bfe-8c1e-277b141005cf_3532" sourcehash="1267705146" targethash="-496041837"/>
  <segment id="005b838d-9d45-4ce3-b7b4-e8495dfaa7f2_3533" sourcehash="796199475" targethash="665150290"/>
  <segment id="4b3347b5-140a-4810-9a56-e8c34c92722c_3534" sourcehash="2060052567" targethash="1132545202"/>
  <segment id="26be0fb6-45bf-46ec-bd72-31c80e417b0d_3535" sourcehash="1372875648" targethash="840497921"/>
  <segment id="bd60961d-099d-4c27-beef-f6dc51dd7b18_3536" sourcehash="-272844635" targethash="991639085"/>
  <segment id="4c4d7daa-70d3-4b93-a948-2959781c2110_3537" sourcehash="2040162578" targethash="-616514000"/>
  <segment id="8351d731-c268-4c7b-80e1-0634c36dfbf2_3538" sourcehash="-1009510028" targethash="133318089"/>
  <segment id="363b423d-8547-4951-a0be-6a381c85abdf_3539" sourcehash="-434821150" targethash="-714933243"/>
  <segment id="1bc2e302-5db1-4cc7-ac5a-a5f1dc6d209e_3540" sourcehash="506504225" targethash="2017189290"/>
  <segment id="f4172aed-c97e-4d5e-b8c5-65aae905ca9a_3541" sourcehash="-1073399560" targethash="-48930913"/>
  <segment id="2069fdbc-9451-4449-afcd-76faa1231b9e_3542" sourcehash="703575532" targethash="-2066747769"/>
  <segment id="8bf9aaad-e22b-476e-a8a6-dee855afb8f5_3543" sourcehash="1776311222" targethash="482810330"/>
  <segment id="67d3f068-b68b-4dd7-a430-640fed9e68b3_3544" sourcehash="2007446680" targethash="1599590854"/>
  <segment id="d0a0eeea-a327-4eca-9265-5a25ac9cf6c6_3545" sourcehash="-223271868" targethash="1198992791"/>
  <segment id="1dde4600-e861-4f29-8afb-9dded9209619_3546" sourcehash="-1293266008" targethash="-1709525258"/>
  <segment id="ee6557ff-8f5c-4011-a7e6-468c4c710274_3547" sourcehash="-1015463975" targethash="1992242698"/>
  <segment id="f94b524d-4ad9-4dcb-a519-f6a72da6a08b_3548" sourcehash="-1156924965" targethash="300859833"/>
  <segment id="4b66cd17-81d4-4753-84e2-1a95f63ce9d4_3549" sourcehash="-1633440394" targethash="-980583767"/>
  <segment id="c6743464-023d-40a7-b50f-b62c9ce291dc_3550" sourcehash="-773176873" targethash="-773176873"/>
  <segment id="78701dbe-dcd4-4221-9ee4-79fdc19c1bc8_3551" sourcehash="483723460" targethash="-1333753101"/>
  <segment id="6b4db54d-5e52-43eb-bac9-7dd489f89aa8_3552" sourcehash="776645233" targethash="-2068917741"/>
  <segment id="ac441e2b-a5ff-461c-9074-82a71635bfdb_3553" sourcehash="-1866692544" targethash="-879599713"/>
  <segment id="4c48bd75-c01c-4765-b8bc-c8ce51cf5606_3554" sourcehash="-1990057595" targethash="-1990057595"/>
  <segment id="3430e177-69ca-4ed6-84a8-48327d04af80_3555" sourcehash="378038949" targethash="-1159862126"/>
  <segment id="941b7207-faa1-485c-b5fc-650104c6f95a_3556" sourcehash="-1721836252" targethash="239193936"/>
  <segment id="941b7207-faa1-485c-b5fc-650104c6f95a_3557" sourcehash="469508537" targethash="-921874836"/>
  <segment id="9a178d9d-ee25-45b4-85fc-8d0cbc673f04_3558" sourcehash="1574317453" targethash="1828048535"/>
  <segment id="313b99ea-1287-4559-892b-a30744434221_3559" sourcehash="121646067" targethash="1888554587"/>
  <segment id="adc6b4a3-a376-4ae0-b8bc-494980e1fc72_3560" sourcehash="-1027124599" targethash="-1027124599"/>
  <segment id="b8462a3b-d092-4466-9e8e-ab28e0c873cd_3561" sourcehash="-1674427" targethash="536415261"/>
  <segment id="acc80161-ac46-4c3b-9748-f2575945f855_3562" sourcehash="-1449770131" targethash="1346558793"/>
  <segment id="86e5a3b0-246f-4242-a15d-fbf483574ab7_3563" sourcehash="-421874768" targethash="1250938876"/>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89073</Words>
  <Characters>507720</Characters>
  <Application>Microsoft Office Word</Application>
  <DocSecurity>0</DocSecurity>
  <Lines>4231</Lines>
  <Paragraphs>1191</Paragraphs>
  <ScaleCrop>false</ScaleCrop>
  <Company>CLS Lexi-tech</Company>
  <LinksUpToDate>false</LinksUpToDate>
  <CharactersWithSpaces>595602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2014-09-26T16:20:00Z</dcterms:created>
  <dcterms:modified xsi:type="dcterms:W3CDTF">2014-09-26T16:21:00Z</dcterms:modified>
</cp:coreProperties>
</file>