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B27" w:rsidRPr="004C0844" w:rsidRDefault="00E63B27" w:rsidP="00BF072F">
      <w:pPr>
        <w:pStyle w:val="NoSpacing1"/>
        <w:jc w:val="center"/>
        <w:rPr>
          <w:rFonts w:ascii="Arial" w:hAnsi="Arial" w:cs="Arial"/>
          <w:b/>
          <w:color w:val="FF0000"/>
          <w:sz w:val="24"/>
          <w:szCs w:val="24"/>
        </w:rPr>
      </w:pPr>
      <w:r w:rsidRPr="004C0844">
        <w:rPr>
          <w:rFonts w:ascii="Arial" w:hAnsi="Arial" w:cs="Arial"/>
          <w:b/>
          <w:color w:val="FF0000"/>
          <w:sz w:val="24"/>
          <w:szCs w:val="24"/>
        </w:rPr>
        <w:t>&lt;Building Name &gt;</w:t>
      </w:r>
    </w:p>
    <w:p w:rsidR="00E63B27" w:rsidRPr="004C0844" w:rsidRDefault="00E63B27" w:rsidP="00BF072F">
      <w:pPr>
        <w:spacing w:after="0" w:line="240" w:lineRule="auto"/>
        <w:jc w:val="center"/>
        <w:rPr>
          <w:rFonts w:ascii="Arial" w:hAnsi="Arial" w:cs="Arial"/>
          <w:b/>
          <w:sz w:val="24"/>
          <w:szCs w:val="24"/>
        </w:rPr>
      </w:pPr>
      <w:r w:rsidRPr="004C0844">
        <w:rPr>
          <w:rFonts w:ascii="Arial" w:hAnsi="Arial" w:cs="Arial"/>
          <w:b/>
          <w:sz w:val="24"/>
          <w:szCs w:val="24"/>
        </w:rPr>
        <w:t xml:space="preserve">Systems Narrative </w:t>
      </w:r>
      <w:r w:rsidRPr="004C0844">
        <w:rPr>
          <w:rFonts w:ascii="Arial" w:hAnsi="Arial" w:cs="Arial"/>
          <w:b/>
          <w:color w:val="FF0000"/>
          <w:sz w:val="24"/>
          <w:szCs w:val="24"/>
        </w:rPr>
        <w:t xml:space="preserve">Template </w:t>
      </w:r>
    </w:p>
    <w:p w:rsidR="00E63B27" w:rsidRPr="004C0844" w:rsidRDefault="00E63B27" w:rsidP="00BF072F">
      <w:pPr>
        <w:spacing w:after="0" w:line="240" w:lineRule="auto"/>
        <w:rPr>
          <w:rFonts w:ascii="Arial" w:hAnsi="Arial" w:cs="Arial"/>
          <w:u w:val="single"/>
        </w:rPr>
      </w:pPr>
    </w:p>
    <w:p w:rsidR="00E63B27" w:rsidRPr="004C0844" w:rsidRDefault="00E63B27" w:rsidP="00BF072F">
      <w:pPr>
        <w:spacing w:after="0" w:line="240" w:lineRule="auto"/>
        <w:rPr>
          <w:rFonts w:ascii="Arial" w:hAnsi="Arial" w:cs="Arial"/>
          <w:u w:val="single"/>
        </w:rPr>
      </w:pPr>
    </w:p>
    <w:p w:rsidR="00E63B27" w:rsidRPr="004C0844" w:rsidRDefault="00E63B27" w:rsidP="00BF072F">
      <w:pPr>
        <w:spacing w:after="0" w:line="240" w:lineRule="auto"/>
        <w:jc w:val="center"/>
        <w:rPr>
          <w:rFonts w:ascii="Arial" w:hAnsi="Arial" w:cs="Arial"/>
          <w:b/>
          <w:color w:val="1F497D"/>
        </w:rPr>
      </w:pPr>
      <w:r w:rsidRPr="004C0844">
        <w:rPr>
          <w:rFonts w:ascii="Arial" w:hAnsi="Arial" w:cs="Arial"/>
          <w:b/>
          <w:color w:val="1F497D"/>
        </w:rPr>
        <w:t>***HOW TO USE THIS TEMPLATE***</w:t>
      </w:r>
    </w:p>
    <w:p w:rsidR="00E63B27" w:rsidRPr="004C0844" w:rsidRDefault="00E63B27" w:rsidP="00BF072F">
      <w:pPr>
        <w:spacing w:after="0" w:line="240" w:lineRule="auto"/>
        <w:rPr>
          <w:rFonts w:ascii="Arial" w:hAnsi="Arial" w:cs="Arial"/>
          <w:color w:val="1F497D"/>
        </w:rPr>
      </w:pPr>
      <w:r w:rsidRPr="004C0844">
        <w:rPr>
          <w:rFonts w:ascii="Arial" w:hAnsi="Arial" w:cs="Arial"/>
          <w:color w:val="1F497D"/>
        </w:rPr>
        <w:t>The following template provides a structure for developing a systems narrative compliant with LEED for Existing Buildings: Operations and Maintenance (LEED-EBOM) requirements. When completed properly, this document can be submitted as evidence of compliance with EAp1.</w:t>
      </w:r>
    </w:p>
    <w:p w:rsidR="00E63B27" w:rsidRDefault="00E63B27" w:rsidP="00BF072F">
      <w:pPr>
        <w:spacing w:after="0" w:line="240" w:lineRule="auto"/>
        <w:rPr>
          <w:rFonts w:ascii="Arial" w:hAnsi="Arial" w:cs="Arial"/>
          <w:color w:val="1F497D"/>
        </w:rPr>
      </w:pPr>
      <w:r w:rsidRPr="004C0844">
        <w:rPr>
          <w:rFonts w:ascii="Arial" w:hAnsi="Arial" w:cs="Arial"/>
          <w:color w:val="1F497D"/>
        </w:rPr>
        <w:t>The process for customizing this template for a specific property includes:</w:t>
      </w:r>
    </w:p>
    <w:p w:rsidR="004C0844" w:rsidRPr="004C0844" w:rsidRDefault="004C0844" w:rsidP="00BF072F">
      <w:pPr>
        <w:spacing w:after="0" w:line="240" w:lineRule="auto"/>
        <w:rPr>
          <w:rFonts w:ascii="Arial" w:hAnsi="Arial" w:cs="Arial"/>
        </w:rPr>
      </w:pPr>
    </w:p>
    <w:p w:rsidR="00E63B27" w:rsidRPr="004C0844" w:rsidRDefault="00E63B27" w:rsidP="004C0844">
      <w:pPr>
        <w:pStyle w:val="ListParagraph"/>
        <w:numPr>
          <w:ilvl w:val="0"/>
          <w:numId w:val="7"/>
        </w:numPr>
        <w:spacing w:after="0" w:line="240" w:lineRule="auto"/>
        <w:rPr>
          <w:rFonts w:ascii="Arial" w:hAnsi="Arial" w:cs="Arial"/>
          <w:color w:val="1F497D"/>
        </w:rPr>
      </w:pPr>
      <w:r w:rsidRPr="004C0844">
        <w:rPr>
          <w:rFonts w:ascii="Arial" w:hAnsi="Arial" w:cs="Arial"/>
          <w:color w:val="1F497D"/>
        </w:rPr>
        <w:t>Reviewing sample language and additional guidance indicated in</w:t>
      </w:r>
      <w:r w:rsidRPr="004C0844">
        <w:rPr>
          <w:rFonts w:ascii="Arial" w:hAnsi="Arial" w:cs="Arial"/>
          <w:color w:val="00B050"/>
        </w:rPr>
        <w:t xml:space="preserve"> green</w:t>
      </w:r>
      <w:r w:rsidRPr="004C0844">
        <w:rPr>
          <w:rFonts w:ascii="Arial" w:hAnsi="Arial" w:cs="Arial"/>
          <w:color w:val="1F497D"/>
        </w:rPr>
        <w:t>. Sample language is provided for illustration purposes only and all content must be customized for your building.</w:t>
      </w:r>
    </w:p>
    <w:p w:rsidR="00E63B27" w:rsidRPr="004C0844" w:rsidRDefault="00E63B27" w:rsidP="004C0844">
      <w:pPr>
        <w:pStyle w:val="ListParagraph"/>
        <w:numPr>
          <w:ilvl w:val="0"/>
          <w:numId w:val="7"/>
        </w:numPr>
        <w:spacing w:after="0" w:line="240" w:lineRule="auto"/>
        <w:rPr>
          <w:rFonts w:ascii="Arial" w:hAnsi="Arial" w:cs="Arial"/>
          <w:color w:val="1F497D"/>
        </w:rPr>
      </w:pPr>
      <w:r w:rsidRPr="004C0844">
        <w:rPr>
          <w:rFonts w:ascii="Arial" w:hAnsi="Arial" w:cs="Arial"/>
          <w:color w:val="1F497D"/>
        </w:rPr>
        <w:t xml:space="preserve">Inputting basic project-specific data where indicated in </w:t>
      </w:r>
      <w:r w:rsidRPr="004C0844">
        <w:rPr>
          <w:rFonts w:ascii="Arial" w:hAnsi="Arial" w:cs="Arial"/>
          <w:color w:val="FF0000"/>
        </w:rPr>
        <w:t>red</w:t>
      </w:r>
      <w:r w:rsidRPr="004C0844">
        <w:rPr>
          <w:rFonts w:ascii="Arial" w:hAnsi="Arial" w:cs="Arial"/>
          <w:color w:val="1F497D"/>
        </w:rPr>
        <w:t xml:space="preserve"> (e.g., building name, name of responsible parties, etc.)</w:t>
      </w:r>
    </w:p>
    <w:p w:rsidR="00E63B27" w:rsidRPr="004C0844" w:rsidRDefault="00E63B27" w:rsidP="004C0844">
      <w:pPr>
        <w:pStyle w:val="ListParagraph"/>
        <w:numPr>
          <w:ilvl w:val="0"/>
          <w:numId w:val="7"/>
        </w:numPr>
        <w:spacing w:after="0" w:line="240" w:lineRule="auto"/>
        <w:rPr>
          <w:rFonts w:ascii="Arial" w:hAnsi="Arial" w:cs="Arial"/>
          <w:color w:val="1F497D" w:themeColor="text2"/>
        </w:rPr>
      </w:pPr>
      <w:r w:rsidRPr="004C0844">
        <w:rPr>
          <w:rFonts w:ascii="Arial" w:hAnsi="Arial" w:cs="Arial"/>
          <w:color w:val="1F497D"/>
        </w:rPr>
        <w:t xml:space="preserve">The following building systems must be included as applicable to the building: </w:t>
      </w:r>
    </w:p>
    <w:p w:rsidR="00E63B27" w:rsidRPr="004C0844" w:rsidRDefault="00C924B5" w:rsidP="004C0844">
      <w:pPr>
        <w:pStyle w:val="ListParagraph"/>
        <w:numPr>
          <w:ilvl w:val="0"/>
          <w:numId w:val="9"/>
        </w:numPr>
        <w:spacing w:after="0" w:line="240" w:lineRule="auto"/>
        <w:ind w:left="1440"/>
        <w:rPr>
          <w:rFonts w:ascii="Arial" w:hAnsi="Arial" w:cs="Arial"/>
          <w:color w:val="1F497D" w:themeColor="text2"/>
        </w:rPr>
      </w:pPr>
      <w:r w:rsidRPr="004C0844">
        <w:rPr>
          <w:rFonts w:ascii="Arial" w:hAnsi="Arial" w:cs="Arial"/>
          <w:color w:val="1F497D" w:themeColor="text2"/>
          <w:shd w:val="clear" w:color="auto" w:fill="FFFFFF"/>
        </w:rPr>
        <w:t>S</w:t>
      </w:r>
      <w:r w:rsidR="00E63B27" w:rsidRPr="004C0844">
        <w:rPr>
          <w:rFonts w:ascii="Arial" w:hAnsi="Arial" w:cs="Arial"/>
          <w:color w:val="1F497D" w:themeColor="text2"/>
          <w:shd w:val="clear" w:color="auto" w:fill="FFFFFF"/>
        </w:rPr>
        <w:t>pace heating</w:t>
      </w:r>
    </w:p>
    <w:p w:rsidR="00E63B27" w:rsidRPr="004C0844" w:rsidRDefault="00C924B5" w:rsidP="004C0844">
      <w:pPr>
        <w:numPr>
          <w:ilvl w:val="0"/>
          <w:numId w:val="5"/>
        </w:numPr>
        <w:spacing w:after="0" w:line="240" w:lineRule="auto"/>
        <w:ind w:left="1440"/>
        <w:rPr>
          <w:rFonts w:ascii="Arial" w:hAnsi="Arial" w:cs="Arial"/>
          <w:color w:val="1F497D" w:themeColor="text2"/>
        </w:rPr>
      </w:pPr>
      <w:r w:rsidRPr="004C0844">
        <w:rPr>
          <w:rFonts w:ascii="Arial" w:hAnsi="Arial" w:cs="Arial"/>
          <w:color w:val="1F497D" w:themeColor="text2"/>
          <w:shd w:val="clear" w:color="auto" w:fill="FFFFFF"/>
        </w:rPr>
        <w:t>S</w:t>
      </w:r>
      <w:r w:rsidR="00E63B27" w:rsidRPr="004C0844">
        <w:rPr>
          <w:rFonts w:ascii="Arial" w:hAnsi="Arial" w:cs="Arial"/>
          <w:color w:val="1F497D" w:themeColor="text2"/>
          <w:shd w:val="clear" w:color="auto" w:fill="FFFFFF"/>
        </w:rPr>
        <w:t>pace cooling</w:t>
      </w:r>
    </w:p>
    <w:p w:rsidR="00E63B27" w:rsidRPr="004C0844" w:rsidRDefault="00C924B5" w:rsidP="004C0844">
      <w:pPr>
        <w:numPr>
          <w:ilvl w:val="0"/>
          <w:numId w:val="5"/>
        </w:numPr>
        <w:spacing w:after="0" w:line="240" w:lineRule="auto"/>
        <w:ind w:left="1440"/>
        <w:rPr>
          <w:rFonts w:ascii="Arial" w:hAnsi="Arial" w:cs="Arial"/>
          <w:color w:val="1F497D" w:themeColor="text2"/>
        </w:rPr>
      </w:pPr>
      <w:r w:rsidRPr="004C0844">
        <w:rPr>
          <w:rFonts w:ascii="Arial" w:hAnsi="Arial" w:cs="Arial"/>
          <w:color w:val="1F497D" w:themeColor="text2"/>
          <w:shd w:val="clear" w:color="auto" w:fill="FFFFFF"/>
        </w:rPr>
        <w:t>V</w:t>
      </w:r>
      <w:r w:rsidR="00E63B27" w:rsidRPr="004C0844">
        <w:rPr>
          <w:rFonts w:ascii="Arial" w:hAnsi="Arial" w:cs="Arial"/>
          <w:color w:val="1F497D" w:themeColor="text2"/>
          <w:shd w:val="clear" w:color="auto" w:fill="FFFFFF"/>
        </w:rPr>
        <w:t>entilation</w:t>
      </w:r>
    </w:p>
    <w:p w:rsidR="00E63B27" w:rsidRPr="004C0844" w:rsidRDefault="00C924B5" w:rsidP="004C0844">
      <w:pPr>
        <w:numPr>
          <w:ilvl w:val="0"/>
          <w:numId w:val="5"/>
        </w:numPr>
        <w:spacing w:after="0" w:line="240" w:lineRule="auto"/>
        <w:ind w:left="1440"/>
        <w:rPr>
          <w:rFonts w:ascii="Arial" w:hAnsi="Arial" w:cs="Arial"/>
          <w:color w:val="1F497D" w:themeColor="text2"/>
        </w:rPr>
      </w:pPr>
      <w:r w:rsidRPr="004C0844">
        <w:rPr>
          <w:rFonts w:ascii="Arial" w:hAnsi="Arial" w:cs="Arial"/>
          <w:color w:val="1F497D" w:themeColor="text2"/>
          <w:shd w:val="clear" w:color="auto" w:fill="FFFFFF"/>
        </w:rPr>
        <w:t>D</w:t>
      </w:r>
      <w:r w:rsidR="00E63B27" w:rsidRPr="004C0844">
        <w:rPr>
          <w:rFonts w:ascii="Arial" w:hAnsi="Arial" w:cs="Arial"/>
          <w:color w:val="1F497D" w:themeColor="text2"/>
          <w:shd w:val="clear" w:color="auto" w:fill="FFFFFF"/>
        </w:rPr>
        <w:t>omestic water heating</w:t>
      </w:r>
    </w:p>
    <w:p w:rsidR="00E63B27" w:rsidRPr="004C0844" w:rsidRDefault="00C924B5" w:rsidP="004C0844">
      <w:pPr>
        <w:numPr>
          <w:ilvl w:val="0"/>
          <w:numId w:val="5"/>
        </w:numPr>
        <w:spacing w:after="0" w:line="240" w:lineRule="auto"/>
        <w:ind w:left="1440"/>
        <w:rPr>
          <w:rFonts w:ascii="Arial" w:hAnsi="Arial" w:cs="Arial"/>
          <w:color w:val="1F497D" w:themeColor="text2"/>
        </w:rPr>
      </w:pPr>
      <w:r w:rsidRPr="004C0844">
        <w:rPr>
          <w:rFonts w:ascii="Arial" w:hAnsi="Arial" w:cs="Arial"/>
          <w:color w:val="1F497D" w:themeColor="text2"/>
          <w:shd w:val="clear" w:color="auto" w:fill="FFFFFF"/>
        </w:rPr>
        <w:t>H</w:t>
      </w:r>
      <w:r w:rsidR="00E63B27" w:rsidRPr="004C0844">
        <w:rPr>
          <w:rFonts w:ascii="Arial" w:hAnsi="Arial" w:cs="Arial"/>
          <w:color w:val="1F497D" w:themeColor="text2"/>
          <w:shd w:val="clear" w:color="auto" w:fill="FFFFFF"/>
        </w:rPr>
        <w:t>umidification and/or dehumidification</w:t>
      </w:r>
    </w:p>
    <w:p w:rsidR="00E63B27" w:rsidRPr="004C0844" w:rsidRDefault="00C924B5" w:rsidP="004C0844">
      <w:pPr>
        <w:numPr>
          <w:ilvl w:val="0"/>
          <w:numId w:val="5"/>
        </w:numPr>
        <w:spacing w:after="0" w:line="240" w:lineRule="auto"/>
        <w:ind w:left="1440"/>
        <w:rPr>
          <w:rFonts w:ascii="Arial" w:hAnsi="Arial" w:cs="Arial"/>
          <w:color w:val="1F497D" w:themeColor="text2"/>
        </w:rPr>
      </w:pPr>
      <w:r w:rsidRPr="004C0844">
        <w:rPr>
          <w:rFonts w:ascii="Arial" w:hAnsi="Arial" w:cs="Arial"/>
          <w:color w:val="1F497D" w:themeColor="text2"/>
          <w:shd w:val="clear" w:color="auto" w:fill="FFFFFF"/>
        </w:rPr>
        <w:t>L</w:t>
      </w:r>
      <w:r w:rsidR="00E63B27" w:rsidRPr="004C0844">
        <w:rPr>
          <w:rFonts w:ascii="Arial" w:hAnsi="Arial" w:cs="Arial"/>
          <w:color w:val="1F497D" w:themeColor="text2"/>
          <w:shd w:val="clear" w:color="auto" w:fill="FFFFFF"/>
        </w:rPr>
        <w:t>ighting</w:t>
      </w:r>
    </w:p>
    <w:p w:rsidR="00E63B27" w:rsidRPr="004C0844" w:rsidRDefault="00C924B5" w:rsidP="004C0844">
      <w:pPr>
        <w:numPr>
          <w:ilvl w:val="0"/>
          <w:numId w:val="5"/>
        </w:numPr>
        <w:spacing w:after="0" w:line="240" w:lineRule="auto"/>
        <w:ind w:left="1440"/>
        <w:rPr>
          <w:rFonts w:ascii="Arial" w:hAnsi="Arial" w:cs="Arial"/>
          <w:color w:val="1F497D" w:themeColor="text2"/>
        </w:rPr>
      </w:pPr>
      <w:r w:rsidRPr="004C0844">
        <w:rPr>
          <w:rFonts w:ascii="Arial" w:hAnsi="Arial" w:cs="Arial"/>
          <w:color w:val="1F497D" w:themeColor="text2"/>
          <w:shd w:val="clear" w:color="auto" w:fill="FFFFFF"/>
        </w:rPr>
        <w:t>B</w:t>
      </w:r>
      <w:r w:rsidR="00E63B27" w:rsidRPr="004C0844">
        <w:rPr>
          <w:rFonts w:ascii="Arial" w:hAnsi="Arial" w:cs="Arial"/>
          <w:color w:val="1F497D" w:themeColor="text2"/>
          <w:shd w:val="clear" w:color="auto" w:fill="FFFFFF"/>
        </w:rPr>
        <w:t>uilding systems controls and building automation</w:t>
      </w:r>
    </w:p>
    <w:p w:rsidR="00BF072F" w:rsidRPr="004C0844" w:rsidRDefault="00BF072F" w:rsidP="00BF072F">
      <w:pPr>
        <w:spacing w:after="0" w:line="240" w:lineRule="auto"/>
        <w:rPr>
          <w:rFonts w:ascii="Arial" w:hAnsi="Arial" w:cs="Arial"/>
          <w:b/>
          <w:u w:val="single"/>
        </w:rPr>
      </w:pPr>
    </w:p>
    <w:p w:rsidR="00BF072F" w:rsidRPr="004C0844" w:rsidRDefault="00BF072F" w:rsidP="00BF072F">
      <w:pPr>
        <w:spacing w:after="0" w:line="240" w:lineRule="auto"/>
        <w:rPr>
          <w:rFonts w:ascii="Arial" w:hAnsi="Arial" w:cs="Arial"/>
          <w:color w:val="008000"/>
        </w:rPr>
      </w:pPr>
      <w:r w:rsidRPr="004C0844">
        <w:rPr>
          <w:rFonts w:ascii="Arial" w:hAnsi="Arial" w:cs="Arial"/>
          <w:color w:val="008000"/>
        </w:rPr>
        <w:t>General Guidance:</w:t>
      </w:r>
    </w:p>
    <w:p w:rsidR="003E7D36" w:rsidRPr="004C0844" w:rsidRDefault="00BF072F" w:rsidP="00BF072F">
      <w:pPr>
        <w:spacing w:after="0" w:line="240" w:lineRule="auto"/>
        <w:rPr>
          <w:rFonts w:ascii="Arial" w:hAnsi="Arial" w:cs="Arial"/>
          <w:color w:val="008000"/>
        </w:rPr>
      </w:pPr>
      <w:r w:rsidRPr="004C0844">
        <w:rPr>
          <w:rFonts w:ascii="Arial" w:hAnsi="Arial" w:cs="Arial"/>
          <w:color w:val="008000"/>
        </w:rPr>
        <w:t>A general, summary description of each of the above base building systems installed in the project building is required. The narrative includes summaries of the central plant, distribution, and terminal units, as applicable. The narrative also includes all the controls associated with these systems, i.e., central automatic, local automatic, or occupant control. The narrative accounts for any differences in system types for different portions of the project building, i.e., for different floors, for interior vs. perimeter zones, etc.</w:t>
      </w:r>
      <w:r w:rsidRPr="004C0844">
        <w:rPr>
          <w:rFonts w:ascii="Arial" w:hAnsi="Arial" w:cs="Arial"/>
          <w:color w:val="008000"/>
        </w:rPr>
        <w:br/>
      </w:r>
      <w:r w:rsidRPr="004C0844">
        <w:rPr>
          <w:rFonts w:ascii="Arial" w:hAnsi="Arial" w:cs="Arial"/>
          <w:color w:val="008000"/>
        </w:rPr>
        <w:br/>
        <w:t>In the systems narrative</w:t>
      </w:r>
      <w:r w:rsidR="004C0844">
        <w:rPr>
          <w:rFonts w:ascii="Arial" w:hAnsi="Arial" w:cs="Arial"/>
          <w:color w:val="008000"/>
        </w:rPr>
        <w:t>,</w:t>
      </w:r>
      <w:r w:rsidRPr="004C0844">
        <w:rPr>
          <w:rFonts w:ascii="Arial" w:hAnsi="Arial" w:cs="Arial"/>
          <w:color w:val="008000"/>
        </w:rPr>
        <w:t xml:space="preserve"> it is not necessary to list each specific base building system explicitly (i.e., not each and every chiller), only each distinct type of system within the general types listed above (i.e., group all chillers having the same basic design and specifications). Other types of systems than those listed above, e.g., process equipment, office equipment, plumbing systems, fire protection systems, etc., may be included in the narrative if desired but are not required for LEED-EB: O&amp;M compliance.</w:t>
      </w:r>
    </w:p>
    <w:p w:rsidR="000D1264" w:rsidRPr="004C0844" w:rsidRDefault="000D1264" w:rsidP="00BF072F">
      <w:pPr>
        <w:spacing w:after="0" w:line="240" w:lineRule="auto"/>
        <w:rPr>
          <w:rFonts w:ascii="Arial" w:hAnsi="Arial" w:cs="Arial"/>
        </w:rPr>
      </w:pPr>
    </w:p>
    <w:p w:rsidR="00A264CD" w:rsidRPr="004C0844" w:rsidRDefault="000D1264" w:rsidP="0090140A">
      <w:pPr>
        <w:spacing w:after="0" w:line="240" w:lineRule="auto"/>
        <w:rPr>
          <w:rFonts w:ascii="Arial" w:hAnsi="Arial" w:cs="Arial"/>
          <w:b/>
        </w:rPr>
      </w:pPr>
      <w:r w:rsidRPr="004C0844">
        <w:rPr>
          <w:rFonts w:ascii="Arial" w:hAnsi="Arial" w:cs="Arial"/>
          <w:b/>
        </w:rPr>
        <w:t>Heating and Cooling</w:t>
      </w:r>
    </w:p>
    <w:p w:rsidR="00A264CD" w:rsidRPr="004C0844" w:rsidRDefault="00A264CD" w:rsidP="0090140A">
      <w:pPr>
        <w:spacing w:after="0" w:line="240" w:lineRule="auto"/>
        <w:rPr>
          <w:rFonts w:ascii="Arial" w:hAnsi="Arial" w:cs="Arial"/>
          <w:color w:val="008000"/>
        </w:rPr>
      </w:pPr>
      <w:r w:rsidRPr="004C0844">
        <w:rPr>
          <w:rFonts w:ascii="Arial" w:hAnsi="Arial" w:cs="Arial"/>
          <w:color w:val="008000"/>
        </w:rPr>
        <w:t>Key Questions to Answer:</w:t>
      </w:r>
    </w:p>
    <w:p w:rsidR="00A264CD" w:rsidRPr="004C0844" w:rsidRDefault="00FF67B8" w:rsidP="0090140A">
      <w:pPr>
        <w:spacing w:after="0" w:line="240" w:lineRule="auto"/>
        <w:rPr>
          <w:rFonts w:ascii="Arial" w:hAnsi="Arial" w:cs="Arial"/>
          <w:color w:val="008000"/>
        </w:rPr>
      </w:pPr>
      <w:r w:rsidRPr="004C0844">
        <w:rPr>
          <w:rFonts w:ascii="Arial" w:hAnsi="Arial" w:cs="Arial"/>
          <w:color w:val="008000"/>
        </w:rPr>
        <w:t xml:space="preserve">1. </w:t>
      </w:r>
      <w:r w:rsidR="00A264CD" w:rsidRPr="004C0844">
        <w:rPr>
          <w:rFonts w:ascii="Arial" w:hAnsi="Arial" w:cs="Arial"/>
          <w:color w:val="008000"/>
        </w:rPr>
        <w:t>How are heating and cooling supplied to occupied spaces (i.e. district plant, central plant, package AHUs)?</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2. Are there dedicated systems that supply heating or cooling to unique spaces in the building (i.e. perimeter spaces, data centers, retail)?</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3. What are the major pieces of equipment used for heating and cooling?</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4. How are heating and cooling delivered to occupied spaces (i.e. VAV, dual duct, constant volume, fan coils)</w:t>
      </w:r>
    </w:p>
    <w:p w:rsidR="00FF67B8" w:rsidRPr="004C0844" w:rsidRDefault="00FF67B8" w:rsidP="0090140A">
      <w:pPr>
        <w:spacing w:after="0" w:line="240" w:lineRule="auto"/>
        <w:rPr>
          <w:rFonts w:ascii="Arial" w:hAnsi="Arial" w:cs="Arial"/>
          <w:color w:val="008000"/>
        </w:rPr>
      </w:pPr>
    </w:p>
    <w:p w:rsidR="000D1264" w:rsidRPr="004C0844" w:rsidRDefault="00FF67B8" w:rsidP="0090140A">
      <w:pPr>
        <w:spacing w:after="0" w:line="240" w:lineRule="auto"/>
        <w:rPr>
          <w:rFonts w:ascii="Arial" w:hAnsi="Arial" w:cs="Arial"/>
          <w:color w:val="008000"/>
        </w:rPr>
      </w:pPr>
      <w:r w:rsidRPr="004C0844">
        <w:rPr>
          <w:rFonts w:ascii="Arial" w:hAnsi="Arial" w:cs="Arial"/>
          <w:color w:val="008000"/>
        </w:rPr>
        <w:t>Example:</w:t>
      </w:r>
    </w:p>
    <w:p w:rsidR="00D42FA7" w:rsidRPr="004C0844" w:rsidRDefault="000D1264" w:rsidP="0090140A">
      <w:pPr>
        <w:spacing w:after="0" w:line="240" w:lineRule="auto"/>
        <w:rPr>
          <w:rFonts w:ascii="Arial" w:hAnsi="Arial" w:cs="Arial"/>
          <w:color w:val="008000"/>
        </w:rPr>
      </w:pPr>
      <w:r w:rsidRPr="004C0844">
        <w:rPr>
          <w:rFonts w:ascii="Arial" w:hAnsi="Arial" w:cs="Arial"/>
          <w:color w:val="008000"/>
        </w:rPr>
        <w:t xml:space="preserve">Heating and cooling for the building is provided by </w:t>
      </w:r>
      <w:r w:rsidR="00D42FA7" w:rsidRPr="004C0844">
        <w:rPr>
          <w:rFonts w:ascii="Arial" w:hAnsi="Arial" w:cs="Arial"/>
          <w:color w:val="008000"/>
        </w:rPr>
        <w:t xml:space="preserve">four </w:t>
      </w:r>
      <w:r w:rsidRPr="004C0844">
        <w:rPr>
          <w:rFonts w:ascii="Arial" w:hAnsi="Arial" w:cs="Arial"/>
          <w:color w:val="008000"/>
        </w:rPr>
        <w:t>constant volume dual deck air handling systems</w:t>
      </w:r>
      <w:r w:rsidR="00D42FA7" w:rsidRPr="004C0844">
        <w:rPr>
          <w:rFonts w:ascii="Arial" w:hAnsi="Arial" w:cs="Arial"/>
          <w:color w:val="008000"/>
        </w:rPr>
        <w:t>. For each of the four supply fans, t</w:t>
      </w:r>
      <w:r w:rsidR="00C55530" w:rsidRPr="004C0844">
        <w:rPr>
          <w:rFonts w:ascii="Arial" w:eastAsia="Calibri" w:hAnsi="Arial" w:cs="Arial"/>
          <w:color w:val="008000"/>
        </w:rPr>
        <w:t>he hot deck is heated with city-</w:t>
      </w:r>
      <w:r w:rsidR="00D42FA7" w:rsidRPr="004C0844">
        <w:rPr>
          <w:rFonts w:ascii="Arial" w:eastAsia="Calibri" w:hAnsi="Arial" w:cs="Arial"/>
          <w:color w:val="008000"/>
        </w:rPr>
        <w:t>supplied steam and the cold deck is cooled with building generated chilled water.</w:t>
      </w:r>
      <w:r w:rsidR="00D42FA7" w:rsidRPr="004C0844">
        <w:rPr>
          <w:rFonts w:ascii="Arial" w:hAnsi="Arial" w:cs="Arial"/>
          <w:color w:val="008000"/>
        </w:rPr>
        <w:t xml:space="preserve"> </w:t>
      </w:r>
      <w:r w:rsidR="00D42FA7" w:rsidRPr="004C0844">
        <w:rPr>
          <w:rFonts w:ascii="Arial" w:eastAsia="Calibri" w:hAnsi="Arial" w:cs="Arial"/>
          <w:color w:val="008000"/>
        </w:rPr>
        <w:t xml:space="preserve">Operation of </w:t>
      </w:r>
      <w:r w:rsidR="00D42FA7" w:rsidRPr="004C0844">
        <w:rPr>
          <w:rFonts w:ascii="Arial" w:hAnsi="Arial" w:cs="Arial"/>
          <w:color w:val="008000"/>
        </w:rPr>
        <w:t>the supply fans</w:t>
      </w:r>
      <w:r w:rsidR="00D42FA7" w:rsidRPr="004C0844">
        <w:rPr>
          <w:rFonts w:ascii="Arial" w:eastAsia="Calibri" w:hAnsi="Arial" w:cs="Arial"/>
          <w:color w:val="008000"/>
        </w:rPr>
        <w:t xml:space="preserve"> is based on an occupied schedule of 6:30 am to 6:00 pm Tuesday through Friday and a start time of 6:00 am on Mondays during the heating season, as determined by current weather conditions. During cooling season a start time of 5:30 am Tuesday through Friday with a start time of 4:30 am on Mondays. </w:t>
      </w:r>
      <w:r w:rsidR="00D42FA7" w:rsidRPr="004C0844">
        <w:rPr>
          <w:rFonts w:ascii="Arial" w:hAnsi="Arial" w:cs="Arial"/>
          <w:color w:val="008000"/>
        </w:rPr>
        <w:t>All supply fans and associated equipment are</w:t>
      </w:r>
      <w:r w:rsidR="00D42FA7" w:rsidRPr="004C0844">
        <w:rPr>
          <w:rFonts w:ascii="Arial" w:eastAsia="Calibri" w:hAnsi="Arial" w:cs="Arial"/>
          <w:color w:val="008000"/>
        </w:rPr>
        <w:t xml:space="preserve"> disabled on weekends and holidays</w:t>
      </w:r>
      <w:r w:rsidR="00D42FA7" w:rsidRPr="004C0844">
        <w:rPr>
          <w:rFonts w:ascii="Arial" w:hAnsi="Arial" w:cs="Arial"/>
          <w:color w:val="008000"/>
        </w:rPr>
        <w:t>.</w:t>
      </w:r>
    </w:p>
    <w:p w:rsidR="00C55530" w:rsidRPr="004C0844" w:rsidRDefault="00C55530" w:rsidP="0090140A">
      <w:pPr>
        <w:spacing w:after="0" w:line="240" w:lineRule="auto"/>
        <w:rPr>
          <w:rFonts w:ascii="Arial" w:eastAsia="Calibri" w:hAnsi="Arial" w:cs="Arial"/>
          <w:color w:val="008000"/>
        </w:rPr>
      </w:pPr>
    </w:p>
    <w:p w:rsidR="00C55530" w:rsidRPr="004C0844" w:rsidRDefault="00D42FA7" w:rsidP="0090140A">
      <w:pPr>
        <w:spacing w:after="0" w:line="240" w:lineRule="auto"/>
        <w:rPr>
          <w:rFonts w:ascii="Arial" w:eastAsia="Calibri" w:hAnsi="Arial" w:cs="Arial"/>
          <w:color w:val="008000"/>
        </w:rPr>
      </w:pPr>
      <w:r w:rsidRPr="004C0844">
        <w:rPr>
          <w:rFonts w:ascii="Arial" w:eastAsia="Calibri" w:hAnsi="Arial" w:cs="Arial"/>
          <w:color w:val="008000"/>
        </w:rPr>
        <w:t>The chilled water system consists of one (1) 600 cooling ton Trane CVHE 3 stage centrifugal chiller, with associated chilled water pumps, condenser water pumps and o</w:t>
      </w:r>
      <w:r w:rsidRPr="004C0844">
        <w:rPr>
          <w:rFonts w:ascii="Arial" w:hAnsi="Arial" w:cs="Arial"/>
          <w:color w:val="008000"/>
        </w:rPr>
        <w:t xml:space="preserve">ne (1) two stage cooling tower. The system </w:t>
      </w:r>
      <w:r w:rsidRPr="004C0844">
        <w:rPr>
          <w:rFonts w:ascii="Arial" w:eastAsia="Calibri" w:hAnsi="Arial" w:cs="Arial"/>
          <w:color w:val="008000"/>
        </w:rPr>
        <w:t>supplies chilled water to all fan unit cold deck coils for building cooling.</w:t>
      </w:r>
    </w:p>
    <w:p w:rsidR="00C55530" w:rsidRPr="004C0844" w:rsidRDefault="00C55530" w:rsidP="0090140A">
      <w:pPr>
        <w:spacing w:after="0" w:line="240" w:lineRule="auto"/>
        <w:rPr>
          <w:rFonts w:ascii="Arial" w:eastAsia="Calibri" w:hAnsi="Arial" w:cs="Arial"/>
          <w:color w:val="008000"/>
        </w:rPr>
      </w:pPr>
    </w:p>
    <w:p w:rsidR="003F1F10" w:rsidRPr="004C0844" w:rsidRDefault="00C55530" w:rsidP="0090140A">
      <w:pPr>
        <w:spacing w:after="0" w:line="240" w:lineRule="auto"/>
        <w:rPr>
          <w:rFonts w:ascii="Arial" w:hAnsi="Arial" w:cs="Arial"/>
          <w:color w:val="008000"/>
        </w:rPr>
      </w:pPr>
      <w:r w:rsidRPr="004C0844">
        <w:rPr>
          <w:rFonts w:ascii="Arial" w:hAnsi="Arial" w:cs="Arial"/>
          <w:color w:val="008000"/>
        </w:rPr>
        <w:t xml:space="preserve">City-supplied steam is </w:t>
      </w:r>
      <w:r w:rsidRPr="004C0844">
        <w:rPr>
          <w:rFonts w:ascii="Arial" w:eastAsia="Calibri" w:hAnsi="Arial" w:cs="Arial"/>
          <w:color w:val="008000"/>
        </w:rPr>
        <w:t xml:space="preserve">delivered to the building heating </w:t>
      </w:r>
      <w:r w:rsidRPr="004C0844">
        <w:rPr>
          <w:rFonts w:ascii="Arial" w:hAnsi="Arial" w:cs="Arial"/>
          <w:color w:val="008000"/>
        </w:rPr>
        <w:t xml:space="preserve">systems including the hot deck of the building air handling systems and heating water radiator systems serving perimeter spaces of the north, east, south and west sides of the building. </w:t>
      </w:r>
    </w:p>
    <w:p w:rsidR="003F1F10" w:rsidRPr="004C0844" w:rsidRDefault="003F1F10" w:rsidP="0090140A">
      <w:pPr>
        <w:spacing w:after="0" w:line="240" w:lineRule="auto"/>
        <w:rPr>
          <w:rFonts w:ascii="Arial" w:hAnsi="Arial" w:cs="Arial"/>
        </w:rPr>
      </w:pPr>
    </w:p>
    <w:p w:rsidR="00FF67B8" w:rsidRPr="004C0844" w:rsidRDefault="003F1F10" w:rsidP="0090140A">
      <w:pPr>
        <w:spacing w:after="0" w:line="240" w:lineRule="auto"/>
        <w:rPr>
          <w:rFonts w:ascii="Arial" w:hAnsi="Arial" w:cs="Arial"/>
          <w:b/>
        </w:rPr>
      </w:pPr>
      <w:r w:rsidRPr="004C0844">
        <w:rPr>
          <w:rFonts w:ascii="Arial" w:hAnsi="Arial" w:cs="Arial"/>
          <w:b/>
        </w:rPr>
        <w:t>Ventilation</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Key Questions to Answer:</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1. How do the basic components of the ventilation system work including supply, exhaust, and return air.</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2. Is the system variable air volume or constant volume?</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3. What are the primary pieces of ventilation equipment?</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4. What conditions are required for the system including air temperature and damper positions.</w:t>
      </w:r>
    </w:p>
    <w:p w:rsidR="00FF67B8" w:rsidRPr="004C0844" w:rsidRDefault="00FF67B8" w:rsidP="0090140A">
      <w:pPr>
        <w:spacing w:after="0" w:line="240" w:lineRule="auto"/>
        <w:rPr>
          <w:rFonts w:ascii="Arial" w:hAnsi="Arial" w:cs="Arial"/>
          <w:color w:val="008000"/>
        </w:rPr>
      </w:pPr>
    </w:p>
    <w:p w:rsidR="003F1F10" w:rsidRPr="004C0844" w:rsidRDefault="00FF67B8" w:rsidP="0090140A">
      <w:pPr>
        <w:spacing w:after="0" w:line="240" w:lineRule="auto"/>
        <w:rPr>
          <w:rFonts w:ascii="Arial" w:hAnsi="Arial" w:cs="Arial"/>
          <w:color w:val="008000"/>
        </w:rPr>
      </w:pPr>
      <w:r w:rsidRPr="004C0844">
        <w:rPr>
          <w:rFonts w:ascii="Arial" w:hAnsi="Arial" w:cs="Arial"/>
          <w:color w:val="008000"/>
        </w:rPr>
        <w:t>Example:</w:t>
      </w:r>
    </w:p>
    <w:p w:rsidR="00C55530" w:rsidRPr="004C0844" w:rsidRDefault="003F1F10" w:rsidP="0090140A">
      <w:pPr>
        <w:spacing w:after="0" w:line="240" w:lineRule="auto"/>
        <w:rPr>
          <w:rFonts w:ascii="Arial" w:hAnsi="Arial" w:cs="Arial"/>
          <w:color w:val="008000"/>
        </w:rPr>
      </w:pPr>
      <w:r w:rsidRPr="004C0844">
        <w:rPr>
          <w:rFonts w:ascii="Arial" w:hAnsi="Arial" w:cs="Arial"/>
          <w:color w:val="008000"/>
        </w:rPr>
        <w:t>Building ventilation is provided by four (4) supply fans, each consisting</w:t>
      </w:r>
      <w:r w:rsidRPr="004C0844">
        <w:rPr>
          <w:rFonts w:ascii="Arial" w:eastAsia="Calibri" w:hAnsi="Arial" w:cs="Arial"/>
          <w:color w:val="008000"/>
        </w:rPr>
        <w:t xml:space="preserve"> of one (1) 100 hp supply fan with interlocked and sequenced return air, exhaust air, and outside air dampers and two (2) control interlocked 10 hp return air fans.</w:t>
      </w:r>
      <w:r w:rsidRPr="004C0844">
        <w:rPr>
          <w:rFonts w:ascii="Arial" w:hAnsi="Arial" w:cs="Arial"/>
          <w:color w:val="008000"/>
        </w:rPr>
        <w:t xml:space="preserve"> Each</w:t>
      </w:r>
      <w:r w:rsidRPr="004C0844">
        <w:rPr>
          <w:rFonts w:ascii="Arial" w:eastAsia="Calibri" w:hAnsi="Arial" w:cs="Arial"/>
          <w:color w:val="008000"/>
        </w:rPr>
        <w:t xml:space="preserve"> </w:t>
      </w:r>
      <w:r w:rsidRPr="004C0844">
        <w:rPr>
          <w:rFonts w:ascii="Arial" w:hAnsi="Arial" w:cs="Arial"/>
          <w:color w:val="008000"/>
        </w:rPr>
        <w:t>supply fan</w:t>
      </w:r>
      <w:r w:rsidRPr="004C0844">
        <w:rPr>
          <w:rFonts w:ascii="Arial" w:eastAsia="Calibri" w:hAnsi="Arial" w:cs="Arial"/>
          <w:color w:val="008000"/>
        </w:rPr>
        <w:t xml:space="preserve"> is enabled by a signal from the BAS (</w:t>
      </w:r>
      <w:r w:rsidRPr="004C0844">
        <w:rPr>
          <w:rFonts w:ascii="Arial" w:hAnsi="Arial" w:cs="Arial"/>
          <w:color w:val="008000"/>
        </w:rPr>
        <w:t>based on the occupied schedule). Upon startup, the out</w:t>
      </w:r>
      <w:r w:rsidRPr="004C0844">
        <w:rPr>
          <w:rFonts w:ascii="Arial" w:eastAsia="Calibri" w:hAnsi="Arial" w:cs="Arial"/>
          <w:color w:val="008000"/>
        </w:rPr>
        <w:t>side</w:t>
      </w:r>
      <w:r w:rsidRPr="004C0844">
        <w:rPr>
          <w:rFonts w:ascii="Arial" w:hAnsi="Arial" w:cs="Arial"/>
          <w:color w:val="008000"/>
        </w:rPr>
        <w:t xml:space="preserve"> air</w:t>
      </w:r>
      <w:r w:rsidRPr="004C0844">
        <w:rPr>
          <w:rFonts w:ascii="Arial" w:eastAsia="Calibri" w:hAnsi="Arial" w:cs="Arial"/>
          <w:color w:val="008000"/>
        </w:rPr>
        <w:t xml:space="preserve"> and exhaust air dampers shall go to their minimum position. The mixed air temperature sensor shall modulate the economizer dampers to maintain a mixed air temperature of 60 degrees when the average zone temp is &gt;72 degrees or maintain a mixed air temperature of 70 degrees when the average zone temp is &lt; 70 degrees. The two return air fans shall be enabled. When the chiller plant is enabled, the unit dampers shall go to their minimum position.</w:t>
      </w:r>
    </w:p>
    <w:p w:rsidR="0090140A" w:rsidRPr="004C0844" w:rsidRDefault="0090140A" w:rsidP="0090140A">
      <w:pPr>
        <w:spacing w:after="0" w:line="240" w:lineRule="auto"/>
        <w:rPr>
          <w:rFonts w:ascii="Arial" w:hAnsi="Arial" w:cs="Arial"/>
          <w:b/>
        </w:rPr>
      </w:pPr>
    </w:p>
    <w:p w:rsidR="00C55530" w:rsidRPr="004C0844" w:rsidRDefault="00C55530" w:rsidP="0090140A">
      <w:pPr>
        <w:spacing w:after="0" w:line="240" w:lineRule="auto"/>
        <w:rPr>
          <w:rFonts w:ascii="Arial" w:hAnsi="Arial" w:cs="Arial"/>
          <w:b/>
        </w:rPr>
      </w:pPr>
      <w:r w:rsidRPr="004C0844">
        <w:rPr>
          <w:rFonts w:ascii="Arial" w:hAnsi="Arial" w:cs="Arial"/>
          <w:b/>
        </w:rPr>
        <w:t>Domestic Hot Water</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Key Questions to Answer:</w:t>
      </w: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1. How is domestic hot water supplied to building spaces and what equipment is used for heating hot water.</w:t>
      </w:r>
    </w:p>
    <w:p w:rsidR="00FF67B8" w:rsidRPr="004C0844" w:rsidRDefault="00FF67B8" w:rsidP="0090140A">
      <w:pPr>
        <w:spacing w:after="0" w:line="240" w:lineRule="auto"/>
        <w:rPr>
          <w:rFonts w:ascii="Arial" w:hAnsi="Arial" w:cs="Arial"/>
          <w:color w:val="008000"/>
        </w:rPr>
      </w:pPr>
    </w:p>
    <w:p w:rsidR="00FF67B8" w:rsidRPr="004C0844" w:rsidRDefault="00FF67B8" w:rsidP="0090140A">
      <w:pPr>
        <w:spacing w:after="0" w:line="240" w:lineRule="auto"/>
        <w:rPr>
          <w:rFonts w:ascii="Arial" w:hAnsi="Arial" w:cs="Arial"/>
          <w:color w:val="008000"/>
        </w:rPr>
      </w:pPr>
      <w:r w:rsidRPr="004C0844">
        <w:rPr>
          <w:rFonts w:ascii="Arial" w:hAnsi="Arial" w:cs="Arial"/>
          <w:color w:val="008000"/>
        </w:rPr>
        <w:t>Example:</w:t>
      </w:r>
    </w:p>
    <w:p w:rsidR="003F1F10" w:rsidRPr="004C0844" w:rsidRDefault="00C55530" w:rsidP="0090140A">
      <w:pPr>
        <w:spacing w:after="0" w:line="240" w:lineRule="auto"/>
        <w:rPr>
          <w:rFonts w:ascii="Arial" w:hAnsi="Arial" w:cs="Arial"/>
          <w:color w:val="008000"/>
        </w:rPr>
      </w:pPr>
      <w:r w:rsidRPr="004C0844">
        <w:rPr>
          <w:rFonts w:ascii="Arial" w:hAnsi="Arial" w:cs="Arial"/>
          <w:color w:val="008000"/>
        </w:rPr>
        <w:t xml:space="preserve">City-supplied steam is delivered to the building </w:t>
      </w:r>
      <w:r w:rsidRPr="004C0844">
        <w:rPr>
          <w:rFonts w:ascii="Arial" w:eastAsia="Calibri" w:hAnsi="Arial" w:cs="Arial"/>
          <w:color w:val="008000"/>
        </w:rPr>
        <w:t>domestic hot water systems</w:t>
      </w:r>
      <w:r w:rsidRPr="004C0844">
        <w:rPr>
          <w:rFonts w:ascii="Arial" w:hAnsi="Arial" w:cs="Arial"/>
          <w:color w:val="008000"/>
        </w:rPr>
        <w:t>. The system consists of one (1) self contained package syste</w:t>
      </w:r>
      <w:r w:rsidR="00C924B5" w:rsidRPr="004C0844">
        <w:rPr>
          <w:rFonts w:ascii="Arial" w:hAnsi="Arial" w:cs="Arial"/>
          <w:color w:val="008000"/>
        </w:rPr>
        <w:t>m. The system is equipped with</w:t>
      </w:r>
      <w:r w:rsidRPr="004C0844">
        <w:rPr>
          <w:rFonts w:ascii="Arial" w:hAnsi="Arial" w:cs="Arial"/>
          <w:color w:val="008000"/>
        </w:rPr>
        <w:t xml:space="preserve"> two 5 hp pumps with separate motors and an integral control panel. The domestic water pumping system is powered at all times. The pumps are started and stopped by the low pressure and high pressure switches built into the control panel. The controller allows for lead-lag pump operation. </w:t>
      </w:r>
    </w:p>
    <w:p w:rsidR="00C55530" w:rsidRPr="004C0844" w:rsidRDefault="00C55530" w:rsidP="0090140A">
      <w:pPr>
        <w:spacing w:after="0" w:line="240" w:lineRule="auto"/>
        <w:rPr>
          <w:rFonts w:ascii="Arial" w:hAnsi="Arial" w:cs="Arial"/>
        </w:rPr>
      </w:pPr>
    </w:p>
    <w:p w:rsidR="003F1F10" w:rsidRPr="004C0844" w:rsidRDefault="00C55530" w:rsidP="0090140A">
      <w:pPr>
        <w:spacing w:after="0" w:line="240" w:lineRule="auto"/>
        <w:rPr>
          <w:rFonts w:ascii="Arial" w:eastAsia="Calibri" w:hAnsi="Arial" w:cs="Arial"/>
          <w:b/>
        </w:rPr>
      </w:pPr>
      <w:r w:rsidRPr="004C0844">
        <w:rPr>
          <w:rFonts w:ascii="Arial" w:eastAsia="Calibri" w:hAnsi="Arial" w:cs="Arial"/>
          <w:b/>
        </w:rPr>
        <w:t xml:space="preserve">Lighting </w:t>
      </w:r>
    </w:p>
    <w:p w:rsidR="00FC0B84" w:rsidRPr="004C0844" w:rsidRDefault="00FC0B84" w:rsidP="0090140A">
      <w:pPr>
        <w:spacing w:after="0" w:line="240" w:lineRule="auto"/>
        <w:rPr>
          <w:rFonts w:ascii="Arial" w:hAnsi="Arial" w:cs="Arial"/>
          <w:color w:val="008000"/>
        </w:rPr>
      </w:pPr>
      <w:r w:rsidRPr="004C0844">
        <w:rPr>
          <w:rFonts w:ascii="Arial" w:hAnsi="Arial" w:cs="Arial"/>
          <w:color w:val="008000"/>
        </w:rPr>
        <w:t>Key Questions to Answer:</w:t>
      </w:r>
    </w:p>
    <w:p w:rsidR="00FC0B84" w:rsidRPr="004C0844" w:rsidRDefault="00FC0B84" w:rsidP="0090140A">
      <w:pPr>
        <w:spacing w:after="0" w:line="240" w:lineRule="auto"/>
        <w:rPr>
          <w:rFonts w:ascii="Arial" w:hAnsi="Arial" w:cs="Arial"/>
          <w:color w:val="008000"/>
        </w:rPr>
      </w:pPr>
      <w:r w:rsidRPr="004C0844">
        <w:rPr>
          <w:rFonts w:ascii="Arial" w:hAnsi="Arial" w:cs="Arial"/>
          <w:color w:val="008000"/>
        </w:rPr>
        <w:t>1. What is the lighting mix within the building (i.e. T-8, T-8 low wattage, LED)?</w:t>
      </w:r>
    </w:p>
    <w:p w:rsidR="00FC0B84" w:rsidRPr="004C0844" w:rsidRDefault="00FC0B84" w:rsidP="0090140A">
      <w:pPr>
        <w:spacing w:after="0" w:line="240" w:lineRule="auto"/>
        <w:rPr>
          <w:rFonts w:ascii="Arial" w:hAnsi="Arial" w:cs="Arial"/>
          <w:color w:val="008000"/>
        </w:rPr>
      </w:pPr>
      <w:r w:rsidRPr="004C0844">
        <w:rPr>
          <w:rFonts w:ascii="Arial" w:hAnsi="Arial" w:cs="Arial"/>
          <w:color w:val="008000"/>
        </w:rPr>
        <w:t>2. How is lighting controlled in common spaces and in tenant spaces?</w:t>
      </w:r>
    </w:p>
    <w:p w:rsidR="00FC0B84" w:rsidRPr="004C0844" w:rsidRDefault="00FC0B84" w:rsidP="0090140A">
      <w:pPr>
        <w:spacing w:after="0" w:line="240" w:lineRule="auto"/>
        <w:rPr>
          <w:rFonts w:ascii="Arial" w:hAnsi="Arial" w:cs="Arial"/>
          <w:color w:val="008000"/>
        </w:rPr>
      </w:pPr>
    </w:p>
    <w:p w:rsidR="003F1F10" w:rsidRPr="004C0844" w:rsidRDefault="00FC0B84" w:rsidP="0090140A">
      <w:pPr>
        <w:spacing w:after="0" w:line="240" w:lineRule="auto"/>
        <w:rPr>
          <w:rFonts w:ascii="Arial" w:eastAsia="Calibri" w:hAnsi="Arial" w:cs="Arial"/>
          <w:b/>
          <w:color w:val="008000"/>
        </w:rPr>
      </w:pPr>
      <w:r w:rsidRPr="004C0844">
        <w:rPr>
          <w:rFonts w:ascii="Arial" w:hAnsi="Arial" w:cs="Arial"/>
          <w:color w:val="008000"/>
        </w:rPr>
        <w:t>Low wattage T-8 lighting is used throughout the building and is augmented with task lighting as needed for occupant work stations. Lighting in common areas are controlled via occupancy sensors and tenant lighting is controlled manually. All tenant lighting is turned off in the evening by the building janitorial staff.</w:t>
      </w:r>
    </w:p>
    <w:p w:rsidR="003F1F10" w:rsidRPr="004C0844" w:rsidRDefault="003F1F10" w:rsidP="0090140A">
      <w:pPr>
        <w:spacing w:after="0" w:line="240" w:lineRule="auto"/>
        <w:rPr>
          <w:rFonts w:ascii="Arial" w:eastAsia="Calibri" w:hAnsi="Arial" w:cs="Arial"/>
          <w:b/>
        </w:rPr>
      </w:pPr>
    </w:p>
    <w:p w:rsidR="00FC0B84" w:rsidRPr="004C0844" w:rsidRDefault="003F1F10" w:rsidP="0090140A">
      <w:pPr>
        <w:spacing w:after="0" w:line="240" w:lineRule="auto"/>
        <w:rPr>
          <w:rFonts w:ascii="Arial" w:eastAsia="Calibri" w:hAnsi="Arial" w:cs="Arial"/>
          <w:b/>
        </w:rPr>
      </w:pPr>
      <w:r w:rsidRPr="004C0844">
        <w:rPr>
          <w:rFonts w:ascii="Arial" w:eastAsia="Calibri" w:hAnsi="Arial" w:cs="Arial"/>
          <w:b/>
        </w:rPr>
        <w:t>Controls</w:t>
      </w:r>
    </w:p>
    <w:p w:rsidR="00FC0B84" w:rsidRPr="004C0844" w:rsidRDefault="00FC0B84" w:rsidP="0090140A">
      <w:pPr>
        <w:spacing w:after="0" w:line="240" w:lineRule="auto"/>
        <w:rPr>
          <w:rFonts w:ascii="Arial" w:eastAsia="Calibri" w:hAnsi="Arial" w:cs="Arial"/>
          <w:color w:val="008000"/>
        </w:rPr>
      </w:pPr>
      <w:r w:rsidRPr="004C0844">
        <w:rPr>
          <w:rFonts w:ascii="Arial" w:eastAsia="Calibri" w:hAnsi="Arial" w:cs="Arial"/>
          <w:color w:val="008000"/>
        </w:rPr>
        <w:t>Key Questions to Answer:</w:t>
      </w:r>
    </w:p>
    <w:p w:rsidR="00FC0B84" w:rsidRPr="004C0844" w:rsidRDefault="00FC0B84" w:rsidP="0090140A">
      <w:pPr>
        <w:spacing w:after="0" w:line="240" w:lineRule="auto"/>
        <w:rPr>
          <w:rFonts w:ascii="Arial" w:eastAsia="Calibri" w:hAnsi="Arial" w:cs="Arial"/>
          <w:color w:val="008000"/>
        </w:rPr>
      </w:pPr>
      <w:r w:rsidRPr="004C0844">
        <w:rPr>
          <w:rFonts w:ascii="Arial" w:eastAsia="Calibri" w:hAnsi="Arial" w:cs="Arial"/>
          <w:color w:val="008000"/>
        </w:rPr>
        <w:t>1. What systems does the BAS control?</w:t>
      </w:r>
    </w:p>
    <w:p w:rsidR="00FC0B84" w:rsidRPr="004C0844" w:rsidRDefault="00FC0B84" w:rsidP="0090140A">
      <w:pPr>
        <w:spacing w:after="0" w:line="240" w:lineRule="auto"/>
        <w:rPr>
          <w:rFonts w:ascii="Arial" w:eastAsia="Calibri" w:hAnsi="Arial" w:cs="Arial"/>
          <w:color w:val="008000"/>
        </w:rPr>
      </w:pPr>
      <w:r w:rsidRPr="004C0844">
        <w:rPr>
          <w:rFonts w:ascii="Arial" w:eastAsia="Calibri" w:hAnsi="Arial" w:cs="Arial"/>
          <w:color w:val="008000"/>
        </w:rPr>
        <w:t>2. Does the BAS integrate with pneumatic or DDC controls?</w:t>
      </w:r>
    </w:p>
    <w:p w:rsidR="003F1F10" w:rsidRPr="004C0844" w:rsidRDefault="003F1F10" w:rsidP="0090140A">
      <w:pPr>
        <w:spacing w:after="0" w:line="240" w:lineRule="auto"/>
        <w:rPr>
          <w:rFonts w:ascii="Arial" w:eastAsia="Calibri" w:hAnsi="Arial" w:cs="Arial"/>
          <w:color w:val="008000"/>
        </w:rPr>
      </w:pPr>
    </w:p>
    <w:p w:rsidR="003F1F10" w:rsidRPr="004C0844" w:rsidRDefault="00FC0B84" w:rsidP="0090140A">
      <w:pPr>
        <w:spacing w:after="0" w:line="240" w:lineRule="auto"/>
        <w:rPr>
          <w:rFonts w:ascii="Arial" w:eastAsia="Calibri" w:hAnsi="Arial" w:cs="Arial"/>
          <w:b/>
          <w:color w:val="008000"/>
        </w:rPr>
      </w:pPr>
      <w:r w:rsidRPr="004C0844">
        <w:rPr>
          <w:rFonts w:ascii="Arial" w:hAnsi="Arial" w:cs="Arial"/>
          <w:color w:val="008000"/>
        </w:rPr>
        <w:t>The building automation system (BAS) is made by Special Magic Controls</w:t>
      </w:r>
      <w:r w:rsidR="00C924B5" w:rsidRPr="004C0844">
        <w:rPr>
          <w:rFonts w:ascii="Arial" w:hAnsi="Arial" w:cs="Arial"/>
          <w:color w:val="008000"/>
        </w:rPr>
        <w:t>,</w:t>
      </w:r>
      <w:r w:rsidRPr="004C0844">
        <w:rPr>
          <w:rFonts w:ascii="Arial" w:hAnsi="Arial" w:cs="Arial"/>
          <w:color w:val="008000"/>
        </w:rPr>
        <w:t xml:space="preserve"> which is a proprietary system. The BAS control the start and stop of the air handlers, condenser and chilled water pumps, and the chiller. The BAS provides remote monitoring for controlled systems.</w:t>
      </w:r>
    </w:p>
    <w:p w:rsidR="003F1F10" w:rsidRPr="004C0844" w:rsidRDefault="003F1F10" w:rsidP="0090140A">
      <w:pPr>
        <w:spacing w:after="0" w:line="240" w:lineRule="auto"/>
        <w:rPr>
          <w:rFonts w:ascii="Arial" w:eastAsia="Calibri" w:hAnsi="Arial" w:cs="Arial"/>
          <w:b/>
        </w:rPr>
      </w:pPr>
    </w:p>
    <w:p w:rsidR="003F1F10" w:rsidRPr="004C0844" w:rsidRDefault="003F1F10" w:rsidP="0090140A">
      <w:pPr>
        <w:spacing w:after="0" w:line="240" w:lineRule="auto"/>
        <w:rPr>
          <w:rFonts w:ascii="Arial" w:eastAsia="Calibri" w:hAnsi="Arial" w:cs="Arial"/>
          <w:b/>
        </w:rPr>
      </w:pPr>
      <w:r w:rsidRPr="004C0844">
        <w:rPr>
          <w:rFonts w:ascii="Arial" w:eastAsia="Calibri" w:hAnsi="Arial" w:cs="Arial"/>
          <w:b/>
        </w:rPr>
        <w:t>Equipment Summary</w:t>
      </w:r>
    </w:p>
    <w:p w:rsidR="0090140A" w:rsidRPr="004C0844" w:rsidRDefault="00FC0B84" w:rsidP="0090140A">
      <w:pPr>
        <w:spacing w:after="0" w:line="240" w:lineRule="auto"/>
        <w:rPr>
          <w:rFonts w:ascii="Arial" w:hAnsi="Arial" w:cs="Arial"/>
          <w:color w:val="008000"/>
        </w:rPr>
      </w:pPr>
      <w:r w:rsidRPr="004C0844">
        <w:rPr>
          <w:rFonts w:ascii="Arial" w:hAnsi="Arial" w:cs="Arial"/>
          <w:color w:val="008000"/>
        </w:rPr>
        <w:t>Include an equipment summary</w:t>
      </w:r>
      <w:r w:rsidR="00C924B5" w:rsidRPr="004C0844">
        <w:rPr>
          <w:rFonts w:ascii="Arial" w:hAnsi="Arial" w:cs="Arial"/>
          <w:color w:val="008000"/>
        </w:rPr>
        <w:t>/list</w:t>
      </w:r>
      <w:r w:rsidRPr="004C0844">
        <w:rPr>
          <w:rFonts w:ascii="Arial" w:hAnsi="Arial" w:cs="Arial"/>
          <w:color w:val="008000"/>
        </w:rPr>
        <w:t xml:space="preserve"> if </w:t>
      </w:r>
      <w:r w:rsidR="00C924B5" w:rsidRPr="004C0844">
        <w:rPr>
          <w:rFonts w:ascii="Arial" w:hAnsi="Arial" w:cs="Arial"/>
          <w:color w:val="008000"/>
        </w:rPr>
        <w:t>desired. This information is not required</w:t>
      </w:r>
      <w:r w:rsidR="004C0844">
        <w:rPr>
          <w:rFonts w:ascii="Arial" w:hAnsi="Arial" w:cs="Arial"/>
          <w:color w:val="008000"/>
        </w:rPr>
        <w:t>.</w:t>
      </w:r>
      <w:bookmarkStart w:id="0" w:name="_GoBack"/>
      <w:bookmarkEnd w:id="0"/>
      <w:r w:rsidR="00C924B5" w:rsidRPr="004C0844">
        <w:rPr>
          <w:rFonts w:ascii="Arial" w:hAnsi="Arial" w:cs="Arial"/>
          <w:color w:val="008000"/>
        </w:rPr>
        <w:t xml:space="preserve"> </w:t>
      </w:r>
    </w:p>
    <w:p w:rsidR="00C55530" w:rsidRPr="004C0844" w:rsidRDefault="00C55530" w:rsidP="0090140A">
      <w:pPr>
        <w:spacing w:after="0" w:line="240" w:lineRule="auto"/>
        <w:rPr>
          <w:rFonts w:ascii="Arial" w:eastAsia="Calibri" w:hAnsi="Arial" w:cs="Arial"/>
          <w:b/>
        </w:rPr>
      </w:pPr>
    </w:p>
    <w:p w:rsidR="00D42FA7" w:rsidRPr="004C0844" w:rsidRDefault="00D42FA7" w:rsidP="0090140A">
      <w:pPr>
        <w:spacing w:after="0" w:line="240" w:lineRule="auto"/>
        <w:rPr>
          <w:rFonts w:ascii="Arial" w:eastAsia="Calibri" w:hAnsi="Arial" w:cs="Arial"/>
        </w:rPr>
      </w:pPr>
    </w:p>
    <w:p w:rsidR="00D42FA7" w:rsidRPr="004C0844" w:rsidRDefault="00D42FA7" w:rsidP="0090140A">
      <w:pPr>
        <w:spacing w:after="0" w:line="240" w:lineRule="auto"/>
        <w:rPr>
          <w:rFonts w:ascii="Arial" w:eastAsia="Calibri" w:hAnsi="Arial" w:cs="Arial"/>
        </w:rPr>
      </w:pPr>
    </w:p>
    <w:p w:rsidR="000D1264" w:rsidRPr="004C0844" w:rsidRDefault="000D1264" w:rsidP="0090140A">
      <w:pPr>
        <w:spacing w:after="0" w:line="240" w:lineRule="auto"/>
        <w:rPr>
          <w:rFonts w:ascii="Arial" w:hAnsi="Arial" w:cs="Arial"/>
        </w:rPr>
      </w:pPr>
      <w:r w:rsidRPr="004C0844">
        <w:rPr>
          <w:rFonts w:ascii="Arial" w:hAnsi="Arial" w:cs="Arial"/>
        </w:rPr>
        <w:t xml:space="preserve"> </w:t>
      </w:r>
    </w:p>
    <w:p w:rsidR="003E7D36" w:rsidRPr="004C0844" w:rsidRDefault="003E7D36" w:rsidP="00AA374E">
      <w:pPr>
        <w:rPr>
          <w:rFonts w:ascii="Arial" w:hAnsi="Arial" w:cs="Arial"/>
        </w:rPr>
      </w:pPr>
    </w:p>
    <w:sectPr w:rsidR="003E7D36" w:rsidRPr="004C0844" w:rsidSect="003E7D3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60ACE"/>
    <w:multiLevelType w:val="hybridMultilevel"/>
    <w:tmpl w:val="5C9648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9A722E"/>
    <w:multiLevelType w:val="hybridMultilevel"/>
    <w:tmpl w:val="59022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B915CC8"/>
    <w:multiLevelType w:val="hybridMultilevel"/>
    <w:tmpl w:val="3FCA7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2825D9"/>
    <w:multiLevelType w:val="hybridMultilevel"/>
    <w:tmpl w:val="49BE5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766BE"/>
    <w:multiLevelType w:val="hybridMultilevel"/>
    <w:tmpl w:val="BA3059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9103D8"/>
    <w:multiLevelType w:val="multilevel"/>
    <w:tmpl w:val="62FCF2AA"/>
    <w:lvl w:ilvl="0">
      <w:start w:val="1"/>
      <w:numFmt w:val="decimal"/>
      <w:lvlText w:val="%1."/>
      <w:lvlJc w:val="left"/>
      <w:pPr>
        <w:tabs>
          <w:tab w:val="num" w:pos="720"/>
        </w:tabs>
        <w:ind w:left="720" w:hanging="360"/>
      </w:pPr>
      <w:rPr>
        <w:rFonts w:ascii="Arial Narrow" w:hAnsi="Arial Narrow"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E3033EE"/>
    <w:multiLevelType w:val="hybridMultilevel"/>
    <w:tmpl w:val="E71E1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D23EEF"/>
    <w:multiLevelType w:val="hybridMultilevel"/>
    <w:tmpl w:val="B22A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2E7190"/>
    <w:multiLevelType w:val="hybridMultilevel"/>
    <w:tmpl w:val="D212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10"/>
  <w:displayHorizontalDrawingGridEvery w:val="2"/>
  <w:characterSpacingControl w:val="doNotCompress"/>
  <w:compat/>
  <w:rsids>
    <w:rsidRoot w:val="00AA374E"/>
    <w:rsid w:val="00004C3F"/>
    <w:rsid w:val="0007590B"/>
    <w:rsid w:val="00090F7A"/>
    <w:rsid w:val="000A001B"/>
    <w:rsid w:val="000D1264"/>
    <w:rsid w:val="000D40DF"/>
    <w:rsid w:val="002333E0"/>
    <w:rsid w:val="0025543D"/>
    <w:rsid w:val="002627E8"/>
    <w:rsid w:val="002878E8"/>
    <w:rsid w:val="003320C0"/>
    <w:rsid w:val="00382C70"/>
    <w:rsid w:val="003D2559"/>
    <w:rsid w:val="003E7D36"/>
    <w:rsid w:val="003F1F10"/>
    <w:rsid w:val="004A3C7A"/>
    <w:rsid w:val="004C0844"/>
    <w:rsid w:val="004F219D"/>
    <w:rsid w:val="005B0393"/>
    <w:rsid w:val="0064175C"/>
    <w:rsid w:val="00666181"/>
    <w:rsid w:val="006A4154"/>
    <w:rsid w:val="006B608F"/>
    <w:rsid w:val="00817C71"/>
    <w:rsid w:val="008714F8"/>
    <w:rsid w:val="00882AE5"/>
    <w:rsid w:val="008954A0"/>
    <w:rsid w:val="008D425E"/>
    <w:rsid w:val="0090140A"/>
    <w:rsid w:val="00991E09"/>
    <w:rsid w:val="00A264CD"/>
    <w:rsid w:val="00A41B4C"/>
    <w:rsid w:val="00A5232C"/>
    <w:rsid w:val="00AA374E"/>
    <w:rsid w:val="00BF072F"/>
    <w:rsid w:val="00C55530"/>
    <w:rsid w:val="00C924B5"/>
    <w:rsid w:val="00D02C41"/>
    <w:rsid w:val="00D42FA7"/>
    <w:rsid w:val="00D66D38"/>
    <w:rsid w:val="00D92632"/>
    <w:rsid w:val="00DF4789"/>
    <w:rsid w:val="00E63B27"/>
    <w:rsid w:val="00F504C1"/>
    <w:rsid w:val="00FC0B84"/>
    <w:rsid w:val="00FC70D1"/>
    <w:rsid w:val="00FD15DD"/>
    <w:rsid w:val="00FE334B"/>
    <w:rsid w:val="00FF67B8"/>
  </w:rsids>
  <m:mathPr>
    <m:mathFont m:val="Arial Narrow"/>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51292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B52D6"/>
    <w:pPr>
      <w:ind w:left="720"/>
      <w:contextualSpacing/>
    </w:pPr>
  </w:style>
  <w:style w:type="character" w:styleId="Hyperlink">
    <w:name w:val="Hyperlink"/>
    <w:basedOn w:val="DefaultParagraphFont"/>
    <w:rsid w:val="00E63B27"/>
    <w:rPr>
      <w:color w:val="0000FF"/>
      <w:u w:val="single"/>
    </w:rPr>
  </w:style>
  <w:style w:type="paragraph" w:customStyle="1" w:styleId="NoSpacing1">
    <w:name w:val="No Spacing1"/>
    <w:qFormat/>
    <w:rsid w:val="00E63B27"/>
    <w:pPr>
      <w:spacing w:after="0" w:line="240" w:lineRule="auto"/>
    </w:pPr>
    <w:rPr>
      <w:rFonts w:ascii="Calibri" w:eastAsia="Calibri" w:hAnsi="Calibri" w:cs="Times New Roman"/>
    </w:rPr>
  </w:style>
  <w:style w:type="character" w:styleId="FollowedHyperlink">
    <w:name w:val="FollowedHyperlink"/>
    <w:basedOn w:val="DefaultParagraphFont"/>
    <w:rsid w:val="00E63B2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51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2D6"/>
    <w:pPr>
      <w:ind w:left="720"/>
      <w:contextualSpacing/>
    </w:pPr>
  </w:style>
  <w:style w:type="character" w:styleId="Hyperlink">
    <w:name w:val="Hyperlink"/>
    <w:basedOn w:val="DefaultParagraphFont"/>
    <w:rsid w:val="00E63B27"/>
    <w:rPr>
      <w:color w:val="0000FF"/>
      <w:u w:val="single"/>
    </w:rPr>
  </w:style>
  <w:style w:type="paragraph" w:customStyle="1" w:styleId="NoSpacing1">
    <w:name w:val="No Spacing1"/>
    <w:qFormat/>
    <w:rsid w:val="00E63B27"/>
    <w:pPr>
      <w:spacing w:after="0" w:line="240" w:lineRule="auto"/>
    </w:pPr>
    <w:rPr>
      <w:rFonts w:ascii="Calibri" w:eastAsia="Calibri" w:hAnsi="Calibri" w:cs="Times New Roman"/>
    </w:rPr>
  </w:style>
  <w:style w:type="character" w:styleId="FollowedHyperlink">
    <w:name w:val="FollowedHyperlink"/>
    <w:basedOn w:val="DefaultParagraphFont"/>
    <w:rsid w:val="00E63B2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2722020">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292396351">
      <w:bodyDiv w:val="1"/>
      <w:marLeft w:val="0"/>
      <w:marRight w:val="0"/>
      <w:marTop w:val="0"/>
      <w:marBottom w:val="0"/>
      <w:divBdr>
        <w:top w:val="none" w:sz="0" w:space="0" w:color="auto"/>
        <w:left w:val="none" w:sz="0" w:space="0" w:color="auto"/>
        <w:bottom w:val="none" w:sz="0" w:space="0" w:color="auto"/>
        <w:right w:val="none" w:sz="0" w:space="0" w:color="auto"/>
      </w:divBdr>
    </w:div>
    <w:div w:id="1413970314">
      <w:bodyDiv w:val="1"/>
      <w:marLeft w:val="0"/>
      <w:marRight w:val="0"/>
      <w:marTop w:val="0"/>
      <w:marBottom w:val="0"/>
      <w:divBdr>
        <w:top w:val="none" w:sz="0" w:space="0" w:color="auto"/>
        <w:left w:val="none" w:sz="0" w:space="0" w:color="auto"/>
        <w:bottom w:val="none" w:sz="0" w:space="0" w:color="auto"/>
        <w:right w:val="none" w:sz="0" w:space="0" w:color="auto"/>
      </w:divBdr>
    </w:div>
    <w:div w:id="1604411696">
      <w:bodyDiv w:val="1"/>
      <w:marLeft w:val="0"/>
      <w:marRight w:val="0"/>
      <w:marTop w:val="0"/>
      <w:marBottom w:val="0"/>
      <w:divBdr>
        <w:top w:val="none" w:sz="0" w:space="0" w:color="auto"/>
        <w:left w:val="none" w:sz="0" w:space="0" w:color="auto"/>
        <w:bottom w:val="none" w:sz="0" w:space="0" w:color="auto"/>
        <w:right w:val="none" w:sz="0" w:space="0" w:color="auto"/>
      </w:divBdr>
    </w:div>
    <w:div w:id="187885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5378</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Ben Stanley</cp:lastModifiedBy>
  <cp:revision>2</cp:revision>
  <cp:lastPrinted>2010-01-18T14:36:00Z</cp:lastPrinted>
  <dcterms:created xsi:type="dcterms:W3CDTF">2012-04-02T18:22:00Z</dcterms:created>
  <dcterms:modified xsi:type="dcterms:W3CDTF">2012-04-02T18:22:00Z</dcterms:modified>
</cp:coreProperties>
</file>